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CE407" w14:textId="77777777" w:rsidR="00B17818" w:rsidRPr="0021144C" w:rsidRDefault="00B17818" w:rsidP="00B17818">
      <w:pPr>
        <w:rPr>
          <w:rFonts w:cs="Calibri"/>
        </w:rPr>
      </w:pPr>
    </w:p>
    <w:p w14:paraId="79A48C00" w14:textId="77777777" w:rsidR="00B17818" w:rsidRPr="0021144C" w:rsidRDefault="00B17818" w:rsidP="00B17818">
      <w:pPr>
        <w:rPr>
          <w:rFonts w:cs="Calibri"/>
        </w:rPr>
      </w:pPr>
    </w:p>
    <w:p w14:paraId="389BC354" w14:textId="77777777" w:rsidR="00B17818" w:rsidRPr="0021144C" w:rsidRDefault="00B17818" w:rsidP="00B17818">
      <w:pPr>
        <w:rPr>
          <w:rFonts w:cs="Calibri"/>
        </w:rPr>
      </w:pPr>
    </w:p>
    <w:p w14:paraId="4AA13393" w14:textId="77777777" w:rsidR="00B17818" w:rsidRPr="0021144C" w:rsidRDefault="00B17818" w:rsidP="00B17818">
      <w:pPr>
        <w:rPr>
          <w:rFonts w:cs="Calibri"/>
        </w:rPr>
      </w:pPr>
    </w:p>
    <w:p w14:paraId="254461E0" w14:textId="77777777" w:rsidR="00B17818" w:rsidRPr="0021144C" w:rsidRDefault="00B17818" w:rsidP="00B17818">
      <w:pPr>
        <w:rPr>
          <w:rFonts w:cs="Calibri"/>
        </w:rPr>
      </w:pPr>
    </w:p>
    <w:p w14:paraId="4B6B8F30" w14:textId="77777777" w:rsidR="00B17818" w:rsidRPr="0021144C" w:rsidRDefault="00B17818" w:rsidP="00B17818">
      <w:pPr>
        <w:rPr>
          <w:rFonts w:cs="Calibri"/>
        </w:rPr>
      </w:pPr>
    </w:p>
    <w:p w14:paraId="786102D8" w14:textId="77777777" w:rsidR="00B17818" w:rsidRPr="00B17818" w:rsidRDefault="008F6ABE" w:rsidP="009C3612">
      <w:pPr>
        <w:pStyle w:val="Titel"/>
      </w:pPr>
      <w:r>
        <w:t>Arbeidsreglement</w:t>
      </w:r>
    </w:p>
    <w:p w14:paraId="3CB71394" w14:textId="77777777" w:rsidR="00B17818" w:rsidRPr="00775593" w:rsidRDefault="00F560A4" w:rsidP="009C3612">
      <w:pPr>
        <w:pStyle w:val="Titel"/>
      </w:pPr>
      <w:r>
        <w:t>Lokaal bestuur</w:t>
      </w:r>
    </w:p>
    <w:p w14:paraId="5676D906" w14:textId="77777777" w:rsidR="00B17818" w:rsidRPr="00B17818" w:rsidRDefault="00775593" w:rsidP="009C3612">
      <w:pPr>
        <w:pStyle w:val="Titel"/>
      </w:pPr>
      <w:r w:rsidRPr="00775593">
        <w:t>Pittem</w:t>
      </w:r>
    </w:p>
    <w:p w14:paraId="2870A73A" w14:textId="77777777" w:rsidR="00DE3212" w:rsidRDefault="00DE3212" w:rsidP="00DE3212">
      <w:pPr>
        <w:jc w:val="center"/>
      </w:pPr>
    </w:p>
    <w:p w14:paraId="04CC3311" w14:textId="77777777" w:rsidR="00B17818" w:rsidRPr="007863BC" w:rsidRDefault="00DE3212" w:rsidP="00DE3212">
      <w:pPr>
        <w:jc w:val="center"/>
        <w:rPr>
          <w:rFonts w:cs="Calibri"/>
        </w:rPr>
      </w:pPr>
      <w:r w:rsidRPr="007863BC">
        <w:t xml:space="preserve">Goedgekeurd op de gemeenteraad/raad voor maatschappelijk welzijn </w:t>
      </w:r>
      <w:r w:rsidRPr="00697983">
        <w:rPr>
          <w:highlight w:val="yellow"/>
        </w:rPr>
        <w:t>d.d</w:t>
      </w:r>
      <w:r w:rsidR="00F849F7" w:rsidRPr="00697983">
        <w:rPr>
          <w:highlight w:val="yellow"/>
        </w:rPr>
        <w:t>.</w:t>
      </w:r>
      <w:r w:rsidR="00697983" w:rsidRPr="00697983">
        <w:rPr>
          <w:highlight w:val="yellow"/>
        </w:rPr>
        <w:t>07/04/2025</w:t>
      </w:r>
    </w:p>
    <w:p w14:paraId="28CFC23C" w14:textId="77777777" w:rsidR="00B17818" w:rsidRPr="0021144C" w:rsidRDefault="00B17818" w:rsidP="00B17818">
      <w:pPr>
        <w:pStyle w:val="Kop1"/>
        <w:rPr>
          <w:rFonts w:cs="Calibri"/>
        </w:rPr>
      </w:pPr>
      <w:bookmarkStart w:id="0" w:name="_Toc179012659"/>
      <w:r w:rsidRPr="0021144C">
        <w:rPr>
          <w:rFonts w:cs="Calibri"/>
        </w:rPr>
        <w:lastRenderedPageBreak/>
        <w:t>INHOUDSTAFEL</w:t>
      </w:r>
      <w:bookmarkEnd w:id="0"/>
    </w:p>
    <w:p w14:paraId="455B2DF8" w14:textId="77777777" w:rsidR="00693B66" w:rsidRDefault="000736DF">
      <w:pPr>
        <w:pStyle w:val="Inhopg1"/>
        <w:rPr>
          <w:rFonts w:asciiTheme="minorHAnsi" w:eastAsiaTheme="minorEastAsia" w:hAnsiTheme="minorHAnsi" w:cstheme="minorBidi"/>
          <w:b w:val="0"/>
          <w:sz w:val="22"/>
          <w:lang w:eastAsia="nl-BE"/>
        </w:rPr>
      </w:pPr>
      <w:r w:rsidRPr="0021144C">
        <w:rPr>
          <w:rFonts w:cs="Calibri"/>
          <w:lang w:val="nl-NL"/>
        </w:rPr>
        <w:fldChar w:fldCharType="begin"/>
      </w:r>
      <w:r w:rsidR="00B17818" w:rsidRPr="0021144C">
        <w:rPr>
          <w:rFonts w:cs="Calibri"/>
          <w:lang w:val="nl-NL"/>
        </w:rPr>
        <w:instrText xml:space="preserve"> TOC \o "1-2" \h \z \u </w:instrText>
      </w:r>
      <w:r w:rsidRPr="0021144C">
        <w:rPr>
          <w:rFonts w:cs="Calibri"/>
          <w:lang w:val="nl-NL"/>
        </w:rPr>
        <w:fldChar w:fldCharType="separate"/>
      </w:r>
      <w:hyperlink w:anchor="_Toc179012659" w:history="1">
        <w:r w:rsidR="00693B66" w:rsidRPr="003B7C6C">
          <w:rPr>
            <w:rStyle w:val="Hyperlink"/>
            <w:rFonts w:cs="Calibri"/>
          </w:rPr>
          <w:t>INHOUDSTAFEL</w:t>
        </w:r>
        <w:r w:rsidR="00693B66">
          <w:rPr>
            <w:webHidden/>
          </w:rPr>
          <w:tab/>
        </w:r>
        <w:r w:rsidR="00693B66">
          <w:rPr>
            <w:webHidden/>
          </w:rPr>
          <w:fldChar w:fldCharType="begin"/>
        </w:r>
        <w:r w:rsidR="00693B66">
          <w:rPr>
            <w:webHidden/>
          </w:rPr>
          <w:instrText xml:space="preserve"> PAGEREF _Toc179012659 \h </w:instrText>
        </w:r>
        <w:r w:rsidR="00693B66">
          <w:rPr>
            <w:webHidden/>
          </w:rPr>
        </w:r>
        <w:r w:rsidR="00693B66">
          <w:rPr>
            <w:webHidden/>
          </w:rPr>
          <w:fldChar w:fldCharType="separate"/>
        </w:r>
        <w:r w:rsidR="00693B66">
          <w:rPr>
            <w:webHidden/>
          </w:rPr>
          <w:t>2</w:t>
        </w:r>
        <w:r w:rsidR="00693B66">
          <w:rPr>
            <w:webHidden/>
          </w:rPr>
          <w:fldChar w:fldCharType="end"/>
        </w:r>
      </w:hyperlink>
    </w:p>
    <w:p w14:paraId="55FF6972" w14:textId="77777777" w:rsidR="00693B66" w:rsidRDefault="00693B66">
      <w:pPr>
        <w:pStyle w:val="Inhopg1"/>
        <w:rPr>
          <w:rFonts w:asciiTheme="minorHAnsi" w:eastAsiaTheme="minorEastAsia" w:hAnsiTheme="minorHAnsi" w:cstheme="minorBidi"/>
          <w:b w:val="0"/>
          <w:sz w:val="22"/>
          <w:lang w:eastAsia="nl-BE"/>
        </w:rPr>
      </w:pPr>
      <w:hyperlink w:anchor="_Toc179012660" w:history="1">
        <w:r w:rsidRPr="003B7C6C">
          <w:rPr>
            <w:rStyle w:val="Hyperlink"/>
            <w:rFonts w:cs="Calibri"/>
          </w:rPr>
          <w:t>ALGEMENE BEPALINGEN</w:t>
        </w:r>
        <w:r>
          <w:rPr>
            <w:webHidden/>
          </w:rPr>
          <w:tab/>
        </w:r>
        <w:r>
          <w:rPr>
            <w:webHidden/>
          </w:rPr>
          <w:fldChar w:fldCharType="begin"/>
        </w:r>
        <w:r>
          <w:rPr>
            <w:webHidden/>
          </w:rPr>
          <w:instrText xml:space="preserve"> PAGEREF _Toc179012660 \h </w:instrText>
        </w:r>
        <w:r>
          <w:rPr>
            <w:webHidden/>
          </w:rPr>
        </w:r>
        <w:r>
          <w:rPr>
            <w:webHidden/>
          </w:rPr>
          <w:fldChar w:fldCharType="separate"/>
        </w:r>
        <w:r>
          <w:rPr>
            <w:webHidden/>
          </w:rPr>
          <w:t>5</w:t>
        </w:r>
        <w:r>
          <w:rPr>
            <w:webHidden/>
          </w:rPr>
          <w:fldChar w:fldCharType="end"/>
        </w:r>
      </w:hyperlink>
    </w:p>
    <w:p w14:paraId="427D18E6" w14:textId="77777777" w:rsidR="00693B66" w:rsidRDefault="00693B66">
      <w:pPr>
        <w:pStyle w:val="Inhopg2"/>
        <w:rPr>
          <w:rFonts w:asciiTheme="minorHAnsi" w:eastAsiaTheme="minorEastAsia" w:hAnsiTheme="minorHAnsi" w:cstheme="minorBidi"/>
          <w:sz w:val="22"/>
          <w:lang w:eastAsia="nl-BE"/>
        </w:rPr>
      </w:pPr>
      <w:hyperlink w:anchor="_Toc179012661" w:history="1">
        <w:r w:rsidRPr="003B7C6C">
          <w:rPr>
            <w:rStyle w:val="Hyperlink"/>
            <w:rFonts w:cs="Calibri"/>
          </w:rPr>
          <w:t>Artikel 1 – Toepassingsgebied</w:t>
        </w:r>
        <w:r>
          <w:rPr>
            <w:webHidden/>
          </w:rPr>
          <w:tab/>
        </w:r>
        <w:r>
          <w:rPr>
            <w:webHidden/>
          </w:rPr>
          <w:fldChar w:fldCharType="begin"/>
        </w:r>
        <w:r>
          <w:rPr>
            <w:webHidden/>
          </w:rPr>
          <w:instrText xml:space="preserve"> PAGEREF _Toc179012661 \h </w:instrText>
        </w:r>
        <w:r>
          <w:rPr>
            <w:webHidden/>
          </w:rPr>
        </w:r>
        <w:r>
          <w:rPr>
            <w:webHidden/>
          </w:rPr>
          <w:fldChar w:fldCharType="separate"/>
        </w:r>
        <w:r>
          <w:rPr>
            <w:webHidden/>
          </w:rPr>
          <w:t>5</w:t>
        </w:r>
        <w:r>
          <w:rPr>
            <w:webHidden/>
          </w:rPr>
          <w:fldChar w:fldCharType="end"/>
        </w:r>
      </w:hyperlink>
    </w:p>
    <w:p w14:paraId="54310B44" w14:textId="77777777" w:rsidR="00693B66" w:rsidRDefault="00693B66">
      <w:pPr>
        <w:pStyle w:val="Inhopg2"/>
        <w:rPr>
          <w:rFonts w:asciiTheme="minorHAnsi" w:eastAsiaTheme="minorEastAsia" w:hAnsiTheme="minorHAnsi" w:cstheme="minorBidi"/>
          <w:sz w:val="22"/>
          <w:lang w:eastAsia="nl-BE"/>
        </w:rPr>
      </w:pPr>
      <w:hyperlink w:anchor="_Toc179012662" w:history="1">
        <w:r w:rsidRPr="003B7C6C">
          <w:rPr>
            <w:rStyle w:val="Hyperlink"/>
            <w:rFonts w:cs="Calibri"/>
          </w:rPr>
          <w:t>Artikel 2 – Naleving van de bepalingen</w:t>
        </w:r>
        <w:r>
          <w:rPr>
            <w:webHidden/>
          </w:rPr>
          <w:tab/>
        </w:r>
        <w:r>
          <w:rPr>
            <w:webHidden/>
          </w:rPr>
          <w:fldChar w:fldCharType="begin"/>
        </w:r>
        <w:r>
          <w:rPr>
            <w:webHidden/>
          </w:rPr>
          <w:instrText xml:space="preserve"> PAGEREF _Toc179012662 \h </w:instrText>
        </w:r>
        <w:r>
          <w:rPr>
            <w:webHidden/>
          </w:rPr>
        </w:r>
        <w:r>
          <w:rPr>
            <w:webHidden/>
          </w:rPr>
          <w:fldChar w:fldCharType="separate"/>
        </w:r>
        <w:r>
          <w:rPr>
            <w:webHidden/>
          </w:rPr>
          <w:t>5</w:t>
        </w:r>
        <w:r>
          <w:rPr>
            <w:webHidden/>
          </w:rPr>
          <w:fldChar w:fldCharType="end"/>
        </w:r>
      </w:hyperlink>
    </w:p>
    <w:p w14:paraId="788A1621" w14:textId="77777777" w:rsidR="00693B66" w:rsidRDefault="00693B66">
      <w:pPr>
        <w:pStyle w:val="Inhopg2"/>
        <w:rPr>
          <w:rFonts w:asciiTheme="minorHAnsi" w:eastAsiaTheme="minorEastAsia" w:hAnsiTheme="minorHAnsi" w:cstheme="minorBidi"/>
          <w:sz w:val="22"/>
          <w:lang w:eastAsia="nl-BE"/>
        </w:rPr>
      </w:pPr>
      <w:hyperlink w:anchor="_Toc179012663" w:history="1">
        <w:r w:rsidRPr="003B7C6C">
          <w:rPr>
            <w:rStyle w:val="Hyperlink"/>
            <w:rFonts w:cs="Calibri"/>
          </w:rPr>
          <w:t>Artikel 3 – Mogelijke individuele afwijkingen</w:t>
        </w:r>
        <w:r>
          <w:rPr>
            <w:webHidden/>
          </w:rPr>
          <w:tab/>
        </w:r>
        <w:r>
          <w:rPr>
            <w:webHidden/>
          </w:rPr>
          <w:fldChar w:fldCharType="begin"/>
        </w:r>
        <w:r>
          <w:rPr>
            <w:webHidden/>
          </w:rPr>
          <w:instrText xml:space="preserve"> PAGEREF _Toc179012663 \h </w:instrText>
        </w:r>
        <w:r>
          <w:rPr>
            <w:webHidden/>
          </w:rPr>
        </w:r>
        <w:r>
          <w:rPr>
            <w:webHidden/>
          </w:rPr>
          <w:fldChar w:fldCharType="separate"/>
        </w:r>
        <w:r>
          <w:rPr>
            <w:webHidden/>
          </w:rPr>
          <w:t>5</w:t>
        </w:r>
        <w:r>
          <w:rPr>
            <w:webHidden/>
          </w:rPr>
          <w:fldChar w:fldCharType="end"/>
        </w:r>
      </w:hyperlink>
    </w:p>
    <w:p w14:paraId="647FD570" w14:textId="77777777" w:rsidR="00693B66" w:rsidRDefault="00693B66">
      <w:pPr>
        <w:pStyle w:val="Inhopg2"/>
        <w:rPr>
          <w:rFonts w:asciiTheme="minorHAnsi" w:eastAsiaTheme="minorEastAsia" w:hAnsiTheme="minorHAnsi" w:cstheme="minorBidi"/>
          <w:sz w:val="22"/>
          <w:lang w:eastAsia="nl-BE"/>
        </w:rPr>
      </w:pPr>
      <w:hyperlink w:anchor="_Toc179012664" w:history="1">
        <w:r w:rsidRPr="003B7C6C">
          <w:rPr>
            <w:rStyle w:val="Hyperlink"/>
            <w:rFonts w:cs="Calibri"/>
          </w:rPr>
          <w:t>Artikel 4 – Aanwervingen, proefperiode en verwittigingverplichting</w:t>
        </w:r>
        <w:r>
          <w:rPr>
            <w:webHidden/>
          </w:rPr>
          <w:tab/>
        </w:r>
        <w:r>
          <w:rPr>
            <w:webHidden/>
          </w:rPr>
          <w:fldChar w:fldCharType="begin"/>
        </w:r>
        <w:r>
          <w:rPr>
            <w:webHidden/>
          </w:rPr>
          <w:instrText xml:space="preserve"> PAGEREF _Toc179012664 \h </w:instrText>
        </w:r>
        <w:r>
          <w:rPr>
            <w:webHidden/>
          </w:rPr>
        </w:r>
        <w:r>
          <w:rPr>
            <w:webHidden/>
          </w:rPr>
          <w:fldChar w:fldCharType="separate"/>
        </w:r>
        <w:r>
          <w:rPr>
            <w:webHidden/>
          </w:rPr>
          <w:t>5</w:t>
        </w:r>
        <w:r>
          <w:rPr>
            <w:webHidden/>
          </w:rPr>
          <w:fldChar w:fldCharType="end"/>
        </w:r>
      </w:hyperlink>
    </w:p>
    <w:p w14:paraId="172C27CB" w14:textId="77777777" w:rsidR="00693B66" w:rsidRDefault="00693B66">
      <w:pPr>
        <w:pStyle w:val="Inhopg1"/>
        <w:rPr>
          <w:rFonts w:asciiTheme="minorHAnsi" w:eastAsiaTheme="minorEastAsia" w:hAnsiTheme="minorHAnsi" w:cstheme="minorBidi"/>
          <w:b w:val="0"/>
          <w:sz w:val="22"/>
          <w:lang w:eastAsia="nl-BE"/>
        </w:rPr>
      </w:pPr>
      <w:hyperlink w:anchor="_Toc179012665" w:history="1">
        <w:r w:rsidRPr="003B7C6C">
          <w:rPr>
            <w:rStyle w:val="Hyperlink"/>
            <w:rFonts w:cs="Calibri"/>
          </w:rPr>
          <w:t>AARD VAN HET OVEREENGEKOMEN WERK</w:t>
        </w:r>
        <w:r>
          <w:rPr>
            <w:webHidden/>
          </w:rPr>
          <w:tab/>
        </w:r>
        <w:r>
          <w:rPr>
            <w:webHidden/>
          </w:rPr>
          <w:fldChar w:fldCharType="begin"/>
        </w:r>
        <w:r>
          <w:rPr>
            <w:webHidden/>
          </w:rPr>
          <w:instrText xml:space="preserve"> PAGEREF _Toc179012665 \h </w:instrText>
        </w:r>
        <w:r>
          <w:rPr>
            <w:webHidden/>
          </w:rPr>
        </w:r>
        <w:r>
          <w:rPr>
            <w:webHidden/>
          </w:rPr>
          <w:fldChar w:fldCharType="separate"/>
        </w:r>
        <w:r>
          <w:rPr>
            <w:webHidden/>
          </w:rPr>
          <w:t>6</w:t>
        </w:r>
        <w:r>
          <w:rPr>
            <w:webHidden/>
          </w:rPr>
          <w:fldChar w:fldCharType="end"/>
        </w:r>
      </w:hyperlink>
    </w:p>
    <w:p w14:paraId="13FF6520" w14:textId="77777777" w:rsidR="00693B66" w:rsidRDefault="00693B66">
      <w:pPr>
        <w:pStyle w:val="Inhopg2"/>
        <w:rPr>
          <w:rFonts w:asciiTheme="minorHAnsi" w:eastAsiaTheme="minorEastAsia" w:hAnsiTheme="minorHAnsi" w:cstheme="minorBidi"/>
          <w:sz w:val="22"/>
          <w:lang w:eastAsia="nl-BE"/>
        </w:rPr>
      </w:pPr>
      <w:hyperlink w:anchor="_Toc179012666" w:history="1">
        <w:r w:rsidRPr="003B7C6C">
          <w:rPr>
            <w:rStyle w:val="Hyperlink"/>
            <w:rFonts w:cs="Calibri"/>
          </w:rPr>
          <w:t>Artikel 5 – Principe</w:t>
        </w:r>
        <w:r>
          <w:rPr>
            <w:webHidden/>
          </w:rPr>
          <w:tab/>
        </w:r>
        <w:r>
          <w:rPr>
            <w:webHidden/>
          </w:rPr>
          <w:fldChar w:fldCharType="begin"/>
        </w:r>
        <w:r>
          <w:rPr>
            <w:webHidden/>
          </w:rPr>
          <w:instrText xml:space="preserve"> PAGEREF _Toc179012666 \h </w:instrText>
        </w:r>
        <w:r>
          <w:rPr>
            <w:webHidden/>
          </w:rPr>
        </w:r>
        <w:r>
          <w:rPr>
            <w:webHidden/>
          </w:rPr>
          <w:fldChar w:fldCharType="separate"/>
        </w:r>
        <w:r>
          <w:rPr>
            <w:webHidden/>
          </w:rPr>
          <w:t>6</w:t>
        </w:r>
        <w:r>
          <w:rPr>
            <w:webHidden/>
          </w:rPr>
          <w:fldChar w:fldCharType="end"/>
        </w:r>
      </w:hyperlink>
    </w:p>
    <w:p w14:paraId="47D72FF3" w14:textId="77777777" w:rsidR="00693B66" w:rsidRDefault="00693B66">
      <w:pPr>
        <w:pStyle w:val="Inhopg2"/>
        <w:rPr>
          <w:rFonts w:asciiTheme="minorHAnsi" w:eastAsiaTheme="minorEastAsia" w:hAnsiTheme="minorHAnsi" w:cstheme="minorBidi"/>
          <w:sz w:val="22"/>
          <w:lang w:eastAsia="nl-BE"/>
        </w:rPr>
      </w:pPr>
      <w:hyperlink w:anchor="_Toc179012667" w:history="1">
        <w:r w:rsidRPr="003B7C6C">
          <w:rPr>
            <w:rStyle w:val="Hyperlink"/>
            <w:rFonts w:cs="Calibri"/>
          </w:rPr>
          <w:t>Artikel 6 – Tijdelijk andere arbeid</w:t>
        </w:r>
        <w:r>
          <w:rPr>
            <w:webHidden/>
          </w:rPr>
          <w:tab/>
        </w:r>
        <w:r>
          <w:rPr>
            <w:webHidden/>
          </w:rPr>
          <w:fldChar w:fldCharType="begin"/>
        </w:r>
        <w:r>
          <w:rPr>
            <w:webHidden/>
          </w:rPr>
          <w:instrText xml:space="preserve"> PAGEREF _Toc179012667 \h </w:instrText>
        </w:r>
        <w:r>
          <w:rPr>
            <w:webHidden/>
          </w:rPr>
        </w:r>
        <w:r>
          <w:rPr>
            <w:webHidden/>
          </w:rPr>
          <w:fldChar w:fldCharType="separate"/>
        </w:r>
        <w:r>
          <w:rPr>
            <w:webHidden/>
          </w:rPr>
          <w:t>6</w:t>
        </w:r>
        <w:r>
          <w:rPr>
            <w:webHidden/>
          </w:rPr>
          <w:fldChar w:fldCharType="end"/>
        </w:r>
      </w:hyperlink>
    </w:p>
    <w:p w14:paraId="25576761" w14:textId="77777777" w:rsidR="00693B66" w:rsidRDefault="00693B66">
      <w:pPr>
        <w:pStyle w:val="Inhopg1"/>
        <w:rPr>
          <w:rFonts w:asciiTheme="minorHAnsi" w:eastAsiaTheme="minorEastAsia" w:hAnsiTheme="minorHAnsi" w:cstheme="minorBidi"/>
          <w:b w:val="0"/>
          <w:sz w:val="22"/>
          <w:lang w:eastAsia="nl-BE"/>
        </w:rPr>
      </w:pPr>
      <w:hyperlink w:anchor="_Toc179012668" w:history="1">
        <w:r w:rsidRPr="003B7C6C">
          <w:rPr>
            <w:rStyle w:val="Hyperlink"/>
            <w:rFonts w:cs="Calibri"/>
          </w:rPr>
          <w:t>ARBEIDSDUUR</w:t>
        </w:r>
        <w:r>
          <w:rPr>
            <w:webHidden/>
          </w:rPr>
          <w:tab/>
        </w:r>
        <w:r>
          <w:rPr>
            <w:webHidden/>
          </w:rPr>
          <w:fldChar w:fldCharType="begin"/>
        </w:r>
        <w:r>
          <w:rPr>
            <w:webHidden/>
          </w:rPr>
          <w:instrText xml:space="preserve"> PAGEREF _Toc179012668 \h </w:instrText>
        </w:r>
        <w:r>
          <w:rPr>
            <w:webHidden/>
          </w:rPr>
        </w:r>
        <w:r>
          <w:rPr>
            <w:webHidden/>
          </w:rPr>
          <w:fldChar w:fldCharType="separate"/>
        </w:r>
        <w:r>
          <w:rPr>
            <w:webHidden/>
          </w:rPr>
          <w:t>7</w:t>
        </w:r>
        <w:r>
          <w:rPr>
            <w:webHidden/>
          </w:rPr>
          <w:fldChar w:fldCharType="end"/>
        </w:r>
      </w:hyperlink>
    </w:p>
    <w:p w14:paraId="2525AF82" w14:textId="77777777" w:rsidR="00693B66" w:rsidRDefault="00693B66">
      <w:pPr>
        <w:pStyle w:val="Inhopg2"/>
        <w:rPr>
          <w:rFonts w:asciiTheme="minorHAnsi" w:eastAsiaTheme="minorEastAsia" w:hAnsiTheme="minorHAnsi" w:cstheme="minorBidi"/>
          <w:sz w:val="22"/>
          <w:lang w:eastAsia="nl-BE"/>
        </w:rPr>
      </w:pPr>
      <w:hyperlink w:anchor="_Toc179012669" w:history="1">
        <w:r w:rsidRPr="003B7C6C">
          <w:rPr>
            <w:rStyle w:val="Hyperlink"/>
            <w:rFonts w:cs="Calibri"/>
          </w:rPr>
          <w:t>Artikel 7 – Arbeidstijd</w:t>
        </w:r>
        <w:r>
          <w:rPr>
            <w:webHidden/>
          </w:rPr>
          <w:tab/>
        </w:r>
        <w:r>
          <w:rPr>
            <w:webHidden/>
          </w:rPr>
          <w:fldChar w:fldCharType="begin"/>
        </w:r>
        <w:r>
          <w:rPr>
            <w:webHidden/>
          </w:rPr>
          <w:instrText xml:space="preserve"> PAGEREF _Toc179012669 \h </w:instrText>
        </w:r>
        <w:r>
          <w:rPr>
            <w:webHidden/>
          </w:rPr>
        </w:r>
        <w:r>
          <w:rPr>
            <w:webHidden/>
          </w:rPr>
          <w:fldChar w:fldCharType="separate"/>
        </w:r>
        <w:r>
          <w:rPr>
            <w:webHidden/>
          </w:rPr>
          <w:t>7</w:t>
        </w:r>
        <w:r>
          <w:rPr>
            <w:webHidden/>
          </w:rPr>
          <w:fldChar w:fldCharType="end"/>
        </w:r>
      </w:hyperlink>
    </w:p>
    <w:p w14:paraId="31CADBB4" w14:textId="77777777" w:rsidR="00693B66" w:rsidRDefault="00693B66">
      <w:pPr>
        <w:pStyle w:val="Inhopg2"/>
        <w:rPr>
          <w:rFonts w:asciiTheme="minorHAnsi" w:eastAsiaTheme="minorEastAsia" w:hAnsiTheme="minorHAnsi" w:cstheme="minorBidi"/>
          <w:sz w:val="22"/>
          <w:lang w:eastAsia="nl-BE"/>
        </w:rPr>
      </w:pPr>
      <w:hyperlink w:anchor="_Toc179012670" w:history="1">
        <w:r w:rsidRPr="003B7C6C">
          <w:rPr>
            <w:rStyle w:val="Hyperlink"/>
            <w:rFonts w:cs="Calibri"/>
          </w:rPr>
          <w:t>Artikel 8 – Aanvang en einde van de werkdag</w:t>
        </w:r>
        <w:r>
          <w:rPr>
            <w:webHidden/>
          </w:rPr>
          <w:tab/>
        </w:r>
        <w:r>
          <w:rPr>
            <w:webHidden/>
          </w:rPr>
          <w:fldChar w:fldCharType="begin"/>
        </w:r>
        <w:r>
          <w:rPr>
            <w:webHidden/>
          </w:rPr>
          <w:instrText xml:space="preserve"> PAGEREF _Toc179012670 \h </w:instrText>
        </w:r>
        <w:r>
          <w:rPr>
            <w:webHidden/>
          </w:rPr>
        </w:r>
        <w:r>
          <w:rPr>
            <w:webHidden/>
          </w:rPr>
          <w:fldChar w:fldCharType="separate"/>
        </w:r>
        <w:r>
          <w:rPr>
            <w:webHidden/>
          </w:rPr>
          <w:t>7</w:t>
        </w:r>
        <w:r>
          <w:rPr>
            <w:webHidden/>
          </w:rPr>
          <w:fldChar w:fldCharType="end"/>
        </w:r>
      </w:hyperlink>
    </w:p>
    <w:p w14:paraId="4E5B5B30" w14:textId="77777777" w:rsidR="00693B66" w:rsidRDefault="00693B66">
      <w:pPr>
        <w:pStyle w:val="Inhopg2"/>
        <w:rPr>
          <w:rFonts w:asciiTheme="minorHAnsi" w:eastAsiaTheme="minorEastAsia" w:hAnsiTheme="minorHAnsi" w:cstheme="minorBidi"/>
          <w:sz w:val="22"/>
          <w:lang w:eastAsia="nl-BE"/>
        </w:rPr>
      </w:pPr>
      <w:hyperlink w:anchor="_Toc179012671" w:history="1">
        <w:r w:rsidRPr="003B7C6C">
          <w:rPr>
            <w:rStyle w:val="Hyperlink"/>
            <w:rFonts w:cs="Calibri"/>
          </w:rPr>
          <w:t>Artikel 9 – Tijdstip en duur rusttijden</w:t>
        </w:r>
        <w:r>
          <w:rPr>
            <w:webHidden/>
          </w:rPr>
          <w:tab/>
        </w:r>
        <w:r>
          <w:rPr>
            <w:webHidden/>
          </w:rPr>
          <w:fldChar w:fldCharType="begin"/>
        </w:r>
        <w:r>
          <w:rPr>
            <w:webHidden/>
          </w:rPr>
          <w:instrText xml:space="preserve"> PAGEREF _Toc179012671 \h </w:instrText>
        </w:r>
        <w:r>
          <w:rPr>
            <w:webHidden/>
          </w:rPr>
        </w:r>
        <w:r>
          <w:rPr>
            <w:webHidden/>
          </w:rPr>
          <w:fldChar w:fldCharType="separate"/>
        </w:r>
        <w:r>
          <w:rPr>
            <w:webHidden/>
          </w:rPr>
          <w:t>7</w:t>
        </w:r>
        <w:r>
          <w:rPr>
            <w:webHidden/>
          </w:rPr>
          <w:fldChar w:fldCharType="end"/>
        </w:r>
      </w:hyperlink>
    </w:p>
    <w:p w14:paraId="21C60F44" w14:textId="77777777" w:rsidR="00693B66" w:rsidRDefault="00693B66">
      <w:pPr>
        <w:pStyle w:val="Inhopg2"/>
        <w:rPr>
          <w:rFonts w:asciiTheme="minorHAnsi" w:eastAsiaTheme="minorEastAsia" w:hAnsiTheme="minorHAnsi" w:cstheme="minorBidi"/>
          <w:sz w:val="22"/>
          <w:lang w:eastAsia="nl-BE"/>
        </w:rPr>
      </w:pPr>
      <w:hyperlink w:anchor="_Toc179012672" w:history="1">
        <w:r w:rsidRPr="003B7C6C">
          <w:rPr>
            <w:rStyle w:val="Hyperlink"/>
            <w:rFonts w:cs="Calibri"/>
          </w:rPr>
          <w:t>Artikel 10 – Afwijking uurroosters</w:t>
        </w:r>
        <w:r>
          <w:rPr>
            <w:webHidden/>
          </w:rPr>
          <w:tab/>
        </w:r>
        <w:r>
          <w:rPr>
            <w:webHidden/>
          </w:rPr>
          <w:fldChar w:fldCharType="begin"/>
        </w:r>
        <w:r>
          <w:rPr>
            <w:webHidden/>
          </w:rPr>
          <w:instrText xml:space="preserve"> PAGEREF _Toc179012672 \h </w:instrText>
        </w:r>
        <w:r>
          <w:rPr>
            <w:webHidden/>
          </w:rPr>
        </w:r>
        <w:r>
          <w:rPr>
            <w:webHidden/>
          </w:rPr>
          <w:fldChar w:fldCharType="separate"/>
        </w:r>
        <w:r>
          <w:rPr>
            <w:webHidden/>
          </w:rPr>
          <w:t>8</w:t>
        </w:r>
        <w:r>
          <w:rPr>
            <w:webHidden/>
          </w:rPr>
          <w:fldChar w:fldCharType="end"/>
        </w:r>
      </w:hyperlink>
    </w:p>
    <w:p w14:paraId="46445A7A" w14:textId="77777777" w:rsidR="00693B66" w:rsidRDefault="00693B66">
      <w:pPr>
        <w:pStyle w:val="Inhopg2"/>
        <w:rPr>
          <w:rFonts w:asciiTheme="minorHAnsi" w:eastAsiaTheme="minorEastAsia" w:hAnsiTheme="minorHAnsi" w:cstheme="minorBidi"/>
          <w:sz w:val="22"/>
          <w:lang w:eastAsia="nl-BE"/>
        </w:rPr>
      </w:pPr>
      <w:hyperlink w:anchor="_Toc179012673" w:history="1">
        <w:r w:rsidRPr="003B7C6C">
          <w:rPr>
            <w:rStyle w:val="Hyperlink"/>
            <w:rFonts w:cs="Calibri"/>
          </w:rPr>
          <w:t>Artikel 11 – Overuren</w:t>
        </w:r>
        <w:r>
          <w:rPr>
            <w:webHidden/>
          </w:rPr>
          <w:tab/>
        </w:r>
        <w:r>
          <w:rPr>
            <w:webHidden/>
          </w:rPr>
          <w:fldChar w:fldCharType="begin"/>
        </w:r>
        <w:r>
          <w:rPr>
            <w:webHidden/>
          </w:rPr>
          <w:instrText xml:space="preserve"> PAGEREF _Toc179012673 \h </w:instrText>
        </w:r>
        <w:r>
          <w:rPr>
            <w:webHidden/>
          </w:rPr>
        </w:r>
        <w:r>
          <w:rPr>
            <w:webHidden/>
          </w:rPr>
          <w:fldChar w:fldCharType="separate"/>
        </w:r>
        <w:r>
          <w:rPr>
            <w:webHidden/>
          </w:rPr>
          <w:t>8</w:t>
        </w:r>
        <w:r>
          <w:rPr>
            <w:webHidden/>
          </w:rPr>
          <w:fldChar w:fldCharType="end"/>
        </w:r>
      </w:hyperlink>
    </w:p>
    <w:p w14:paraId="474FCBB1" w14:textId="77777777" w:rsidR="00693B66" w:rsidRDefault="00693B66">
      <w:pPr>
        <w:pStyle w:val="Inhopg2"/>
        <w:rPr>
          <w:rFonts w:asciiTheme="minorHAnsi" w:eastAsiaTheme="minorEastAsia" w:hAnsiTheme="minorHAnsi" w:cstheme="minorBidi"/>
          <w:sz w:val="22"/>
          <w:lang w:eastAsia="nl-BE"/>
        </w:rPr>
      </w:pPr>
      <w:hyperlink w:anchor="_Toc179012674" w:history="1">
        <w:r w:rsidRPr="003B7C6C">
          <w:rPr>
            <w:rStyle w:val="Hyperlink"/>
            <w:rFonts w:cs="Calibri"/>
          </w:rPr>
          <w:t>Artikel 12 – Andere opdrachten</w:t>
        </w:r>
        <w:r>
          <w:rPr>
            <w:webHidden/>
          </w:rPr>
          <w:tab/>
        </w:r>
        <w:r>
          <w:rPr>
            <w:webHidden/>
          </w:rPr>
          <w:fldChar w:fldCharType="begin"/>
        </w:r>
        <w:r>
          <w:rPr>
            <w:webHidden/>
          </w:rPr>
          <w:instrText xml:space="preserve"> PAGEREF _Toc179012674 \h </w:instrText>
        </w:r>
        <w:r>
          <w:rPr>
            <w:webHidden/>
          </w:rPr>
        </w:r>
        <w:r>
          <w:rPr>
            <w:webHidden/>
          </w:rPr>
          <w:fldChar w:fldCharType="separate"/>
        </w:r>
        <w:r>
          <w:rPr>
            <w:webHidden/>
          </w:rPr>
          <w:t>9</w:t>
        </w:r>
        <w:r>
          <w:rPr>
            <w:webHidden/>
          </w:rPr>
          <w:fldChar w:fldCharType="end"/>
        </w:r>
      </w:hyperlink>
    </w:p>
    <w:p w14:paraId="5B46292E" w14:textId="77777777" w:rsidR="00693B66" w:rsidRDefault="00693B66">
      <w:pPr>
        <w:pStyle w:val="Inhopg2"/>
        <w:rPr>
          <w:rFonts w:asciiTheme="minorHAnsi" w:eastAsiaTheme="minorEastAsia" w:hAnsiTheme="minorHAnsi" w:cstheme="minorBidi"/>
          <w:sz w:val="22"/>
          <w:lang w:eastAsia="nl-BE"/>
        </w:rPr>
      </w:pPr>
      <w:hyperlink w:anchor="_Toc179012675" w:history="1">
        <w:r w:rsidRPr="003B7C6C">
          <w:rPr>
            <w:rStyle w:val="Hyperlink"/>
            <w:rFonts w:cs="Calibri"/>
          </w:rPr>
          <w:t>Artikel 13 – Wisselen van dienst</w:t>
        </w:r>
        <w:r>
          <w:rPr>
            <w:webHidden/>
          </w:rPr>
          <w:tab/>
        </w:r>
        <w:r>
          <w:rPr>
            <w:webHidden/>
          </w:rPr>
          <w:fldChar w:fldCharType="begin"/>
        </w:r>
        <w:r>
          <w:rPr>
            <w:webHidden/>
          </w:rPr>
          <w:instrText xml:space="preserve"> PAGEREF _Toc179012675 \h </w:instrText>
        </w:r>
        <w:r>
          <w:rPr>
            <w:webHidden/>
          </w:rPr>
        </w:r>
        <w:r>
          <w:rPr>
            <w:webHidden/>
          </w:rPr>
          <w:fldChar w:fldCharType="separate"/>
        </w:r>
        <w:r>
          <w:rPr>
            <w:webHidden/>
          </w:rPr>
          <w:t>9</w:t>
        </w:r>
        <w:r>
          <w:rPr>
            <w:webHidden/>
          </w:rPr>
          <w:fldChar w:fldCharType="end"/>
        </w:r>
      </w:hyperlink>
    </w:p>
    <w:p w14:paraId="2DA6A86C" w14:textId="77777777" w:rsidR="00693B66" w:rsidRDefault="00693B66">
      <w:pPr>
        <w:pStyle w:val="Inhopg2"/>
        <w:rPr>
          <w:rFonts w:asciiTheme="minorHAnsi" w:eastAsiaTheme="minorEastAsia" w:hAnsiTheme="minorHAnsi" w:cstheme="minorBidi"/>
          <w:sz w:val="22"/>
          <w:lang w:eastAsia="nl-BE"/>
        </w:rPr>
      </w:pPr>
      <w:hyperlink w:anchor="_Toc179012676" w:history="1">
        <w:r w:rsidRPr="003B7C6C">
          <w:rPr>
            <w:rStyle w:val="Hyperlink"/>
            <w:rFonts w:cs="Calibri"/>
          </w:rPr>
          <w:t>Artikel 14 – Arbeidsonderbrekingen</w:t>
        </w:r>
        <w:r>
          <w:rPr>
            <w:webHidden/>
          </w:rPr>
          <w:tab/>
        </w:r>
        <w:r>
          <w:rPr>
            <w:webHidden/>
          </w:rPr>
          <w:fldChar w:fldCharType="begin"/>
        </w:r>
        <w:r>
          <w:rPr>
            <w:webHidden/>
          </w:rPr>
          <w:instrText xml:space="preserve"> PAGEREF _Toc179012676 \h </w:instrText>
        </w:r>
        <w:r>
          <w:rPr>
            <w:webHidden/>
          </w:rPr>
        </w:r>
        <w:r>
          <w:rPr>
            <w:webHidden/>
          </w:rPr>
          <w:fldChar w:fldCharType="separate"/>
        </w:r>
        <w:r>
          <w:rPr>
            <w:webHidden/>
          </w:rPr>
          <w:t>9</w:t>
        </w:r>
        <w:r>
          <w:rPr>
            <w:webHidden/>
          </w:rPr>
          <w:fldChar w:fldCharType="end"/>
        </w:r>
      </w:hyperlink>
    </w:p>
    <w:p w14:paraId="6D98017C" w14:textId="77777777" w:rsidR="00693B66" w:rsidRDefault="00693B66">
      <w:pPr>
        <w:pStyle w:val="Inhopg1"/>
        <w:rPr>
          <w:rFonts w:asciiTheme="minorHAnsi" w:eastAsiaTheme="minorEastAsia" w:hAnsiTheme="minorHAnsi" w:cstheme="minorBidi"/>
          <w:b w:val="0"/>
          <w:sz w:val="22"/>
          <w:lang w:eastAsia="nl-BE"/>
        </w:rPr>
      </w:pPr>
      <w:hyperlink w:anchor="_Toc179012677" w:history="1">
        <w:r w:rsidRPr="003B7C6C">
          <w:rPr>
            <w:rStyle w:val="Hyperlink"/>
            <w:rFonts w:cs="Calibri"/>
          </w:rPr>
          <w:t>METING EN CONTROLE VAN DE ARBEID</w:t>
        </w:r>
        <w:r>
          <w:rPr>
            <w:webHidden/>
          </w:rPr>
          <w:tab/>
        </w:r>
        <w:r>
          <w:rPr>
            <w:webHidden/>
          </w:rPr>
          <w:fldChar w:fldCharType="begin"/>
        </w:r>
        <w:r>
          <w:rPr>
            <w:webHidden/>
          </w:rPr>
          <w:instrText xml:space="preserve"> PAGEREF _Toc179012677 \h </w:instrText>
        </w:r>
        <w:r>
          <w:rPr>
            <w:webHidden/>
          </w:rPr>
        </w:r>
        <w:r>
          <w:rPr>
            <w:webHidden/>
          </w:rPr>
          <w:fldChar w:fldCharType="separate"/>
        </w:r>
        <w:r>
          <w:rPr>
            <w:webHidden/>
          </w:rPr>
          <w:t>10</w:t>
        </w:r>
        <w:r>
          <w:rPr>
            <w:webHidden/>
          </w:rPr>
          <w:fldChar w:fldCharType="end"/>
        </w:r>
      </w:hyperlink>
    </w:p>
    <w:p w14:paraId="7B7DF278" w14:textId="77777777" w:rsidR="00693B66" w:rsidRDefault="00693B66">
      <w:pPr>
        <w:pStyle w:val="Inhopg2"/>
        <w:rPr>
          <w:rFonts w:asciiTheme="minorHAnsi" w:eastAsiaTheme="minorEastAsia" w:hAnsiTheme="minorHAnsi" w:cstheme="minorBidi"/>
          <w:sz w:val="22"/>
          <w:lang w:eastAsia="nl-BE"/>
        </w:rPr>
      </w:pPr>
      <w:hyperlink w:anchor="_Toc179012678" w:history="1">
        <w:r w:rsidRPr="003B7C6C">
          <w:rPr>
            <w:rStyle w:val="Hyperlink"/>
            <w:rFonts w:cs="Calibri"/>
          </w:rPr>
          <w:t>Artikel 15 – Principe</w:t>
        </w:r>
        <w:r>
          <w:rPr>
            <w:webHidden/>
          </w:rPr>
          <w:tab/>
        </w:r>
        <w:r>
          <w:rPr>
            <w:webHidden/>
          </w:rPr>
          <w:fldChar w:fldCharType="begin"/>
        </w:r>
        <w:r>
          <w:rPr>
            <w:webHidden/>
          </w:rPr>
          <w:instrText xml:space="preserve"> PAGEREF _Toc179012678 \h </w:instrText>
        </w:r>
        <w:r>
          <w:rPr>
            <w:webHidden/>
          </w:rPr>
        </w:r>
        <w:r>
          <w:rPr>
            <w:webHidden/>
          </w:rPr>
          <w:fldChar w:fldCharType="separate"/>
        </w:r>
        <w:r>
          <w:rPr>
            <w:webHidden/>
          </w:rPr>
          <w:t>10</w:t>
        </w:r>
        <w:r>
          <w:rPr>
            <w:webHidden/>
          </w:rPr>
          <w:fldChar w:fldCharType="end"/>
        </w:r>
      </w:hyperlink>
    </w:p>
    <w:p w14:paraId="29CBF2AF" w14:textId="77777777" w:rsidR="00693B66" w:rsidRDefault="00693B66">
      <w:pPr>
        <w:pStyle w:val="Inhopg2"/>
        <w:rPr>
          <w:rFonts w:asciiTheme="minorHAnsi" w:eastAsiaTheme="minorEastAsia" w:hAnsiTheme="minorHAnsi" w:cstheme="minorBidi"/>
          <w:sz w:val="22"/>
          <w:lang w:eastAsia="nl-BE"/>
        </w:rPr>
      </w:pPr>
      <w:hyperlink w:anchor="_Toc179012679" w:history="1">
        <w:r w:rsidRPr="003B7C6C">
          <w:rPr>
            <w:rStyle w:val="Hyperlink"/>
            <w:rFonts w:cs="Calibri"/>
          </w:rPr>
          <w:t>Artikel 16 – Controle</w:t>
        </w:r>
        <w:r>
          <w:rPr>
            <w:webHidden/>
          </w:rPr>
          <w:tab/>
        </w:r>
        <w:r>
          <w:rPr>
            <w:webHidden/>
          </w:rPr>
          <w:fldChar w:fldCharType="begin"/>
        </w:r>
        <w:r>
          <w:rPr>
            <w:webHidden/>
          </w:rPr>
          <w:instrText xml:space="preserve"> PAGEREF _Toc179012679 \h </w:instrText>
        </w:r>
        <w:r>
          <w:rPr>
            <w:webHidden/>
          </w:rPr>
        </w:r>
        <w:r>
          <w:rPr>
            <w:webHidden/>
          </w:rPr>
          <w:fldChar w:fldCharType="separate"/>
        </w:r>
        <w:r>
          <w:rPr>
            <w:webHidden/>
          </w:rPr>
          <w:t>10</w:t>
        </w:r>
        <w:r>
          <w:rPr>
            <w:webHidden/>
          </w:rPr>
          <w:fldChar w:fldCharType="end"/>
        </w:r>
      </w:hyperlink>
    </w:p>
    <w:p w14:paraId="1029FE9E" w14:textId="77777777" w:rsidR="00693B66" w:rsidRDefault="00693B66">
      <w:pPr>
        <w:pStyle w:val="Inhopg1"/>
        <w:rPr>
          <w:rFonts w:asciiTheme="minorHAnsi" w:eastAsiaTheme="minorEastAsia" w:hAnsiTheme="minorHAnsi" w:cstheme="minorBidi"/>
          <w:b w:val="0"/>
          <w:sz w:val="22"/>
          <w:lang w:eastAsia="nl-BE"/>
        </w:rPr>
      </w:pPr>
      <w:hyperlink w:anchor="_Toc179012680" w:history="1">
        <w:r w:rsidRPr="003B7C6C">
          <w:rPr>
            <w:rStyle w:val="Hyperlink"/>
            <w:rFonts w:cs="Calibri"/>
          </w:rPr>
          <w:t>JAARKALENDER</w:t>
        </w:r>
        <w:r>
          <w:rPr>
            <w:webHidden/>
          </w:rPr>
          <w:tab/>
        </w:r>
        <w:r>
          <w:rPr>
            <w:webHidden/>
          </w:rPr>
          <w:fldChar w:fldCharType="begin"/>
        </w:r>
        <w:r>
          <w:rPr>
            <w:webHidden/>
          </w:rPr>
          <w:instrText xml:space="preserve"> PAGEREF _Toc179012680 \h </w:instrText>
        </w:r>
        <w:r>
          <w:rPr>
            <w:webHidden/>
          </w:rPr>
        </w:r>
        <w:r>
          <w:rPr>
            <w:webHidden/>
          </w:rPr>
          <w:fldChar w:fldCharType="separate"/>
        </w:r>
        <w:r>
          <w:rPr>
            <w:webHidden/>
          </w:rPr>
          <w:t>11</w:t>
        </w:r>
        <w:r>
          <w:rPr>
            <w:webHidden/>
          </w:rPr>
          <w:fldChar w:fldCharType="end"/>
        </w:r>
      </w:hyperlink>
    </w:p>
    <w:p w14:paraId="36199B1D" w14:textId="77777777" w:rsidR="00693B66" w:rsidRDefault="00693B66">
      <w:pPr>
        <w:pStyle w:val="Inhopg2"/>
        <w:rPr>
          <w:rFonts w:asciiTheme="minorHAnsi" w:eastAsiaTheme="minorEastAsia" w:hAnsiTheme="minorHAnsi" w:cstheme="minorBidi"/>
          <w:sz w:val="22"/>
          <w:lang w:eastAsia="nl-BE"/>
        </w:rPr>
      </w:pPr>
      <w:hyperlink w:anchor="_Toc179012681" w:history="1">
        <w:r w:rsidRPr="003B7C6C">
          <w:rPr>
            <w:rStyle w:val="Hyperlink"/>
            <w:rFonts w:cs="Calibri"/>
          </w:rPr>
          <w:t>Artikel 17 – Feestdagen</w:t>
        </w:r>
        <w:r>
          <w:rPr>
            <w:webHidden/>
          </w:rPr>
          <w:tab/>
        </w:r>
        <w:r>
          <w:rPr>
            <w:webHidden/>
          </w:rPr>
          <w:fldChar w:fldCharType="begin"/>
        </w:r>
        <w:r>
          <w:rPr>
            <w:webHidden/>
          </w:rPr>
          <w:instrText xml:space="preserve"> PAGEREF _Toc179012681 \h </w:instrText>
        </w:r>
        <w:r>
          <w:rPr>
            <w:webHidden/>
          </w:rPr>
        </w:r>
        <w:r>
          <w:rPr>
            <w:webHidden/>
          </w:rPr>
          <w:fldChar w:fldCharType="separate"/>
        </w:r>
        <w:r>
          <w:rPr>
            <w:webHidden/>
          </w:rPr>
          <w:t>11</w:t>
        </w:r>
        <w:r>
          <w:rPr>
            <w:webHidden/>
          </w:rPr>
          <w:fldChar w:fldCharType="end"/>
        </w:r>
      </w:hyperlink>
    </w:p>
    <w:p w14:paraId="0F60655B" w14:textId="77777777" w:rsidR="00693B66" w:rsidRDefault="00693B66">
      <w:pPr>
        <w:pStyle w:val="Inhopg2"/>
        <w:rPr>
          <w:rFonts w:asciiTheme="minorHAnsi" w:eastAsiaTheme="minorEastAsia" w:hAnsiTheme="minorHAnsi" w:cstheme="minorBidi"/>
          <w:sz w:val="22"/>
          <w:lang w:eastAsia="nl-BE"/>
        </w:rPr>
      </w:pPr>
      <w:hyperlink w:anchor="_Toc179012682" w:history="1">
        <w:r w:rsidRPr="003B7C6C">
          <w:rPr>
            <w:rStyle w:val="Hyperlink"/>
            <w:rFonts w:cs="Calibri"/>
          </w:rPr>
          <w:t>Artikel 18 – Jaarlijkse vakantiedagen</w:t>
        </w:r>
        <w:r>
          <w:rPr>
            <w:webHidden/>
          </w:rPr>
          <w:tab/>
        </w:r>
        <w:r>
          <w:rPr>
            <w:webHidden/>
          </w:rPr>
          <w:fldChar w:fldCharType="begin"/>
        </w:r>
        <w:r>
          <w:rPr>
            <w:webHidden/>
          </w:rPr>
          <w:instrText xml:space="preserve"> PAGEREF _Toc179012682 \h </w:instrText>
        </w:r>
        <w:r>
          <w:rPr>
            <w:webHidden/>
          </w:rPr>
        </w:r>
        <w:r>
          <w:rPr>
            <w:webHidden/>
          </w:rPr>
          <w:fldChar w:fldCharType="separate"/>
        </w:r>
        <w:r>
          <w:rPr>
            <w:webHidden/>
          </w:rPr>
          <w:t>12</w:t>
        </w:r>
        <w:r>
          <w:rPr>
            <w:webHidden/>
          </w:rPr>
          <w:fldChar w:fldCharType="end"/>
        </w:r>
      </w:hyperlink>
    </w:p>
    <w:p w14:paraId="001D01EB" w14:textId="77777777" w:rsidR="00693B66" w:rsidRDefault="00693B66">
      <w:pPr>
        <w:pStyle w:val="Inhopg2"/>
        <w:rPr>
          <w:rFonts w:asciiTheme="minorHAnsi" w:eastAsiaTheme="minorEastAsia" w:hAnsiTheme="minorHAnsi" w:cstheme="minorBidi"/>
          <w:sz w:val="22"/>
          <w:lang w:eastAsia="nl-BE"/>
        </w:rPr>
      </w:pPr>
      <w:hyperlink w:anchor="_Toc179012683" w:history="1">
        <w:r w:rsidRPr="003B7C6C">
          <w:rPr>
            <w:rStyle w:val="Hyperlink"/>
            <w:rFonts w:cs="Calibri"/>
          </w:rPr>
          <w:t>Artikel 19 – Omstandigheidsverlof</w:t>
        </w:r>
        <w:r>
          <w:rPr>
            <w:webHidden/>
          </w:rPr>
          <w:tab/>
        </w:r>
        <w:r>
          <w:rPr>
            <w:webHidden/>
          </w:rPr>
          <w:fldChar w:fldCharType="begin"/>
        </w:r>
        <w:r>
          <w:rPr>
            <w:webHidden/>
          </w:rPr>
          <w:instrText xml:space="preserve"> PAGEREF _Toc179012683 \h </w:instrText>
        </w:r>
        <w:r>
          <w:rPr>
            <w:webHidden/>
          </w:rPr>
        </w:r>
        <w:r>
          <w:rPr>
            <w:webHidden/>
          </w:rPr>
          <w:fldChar w:fldCharType="separate"/>
        </w:r>
        <w:r>
          <w:rPr>
            <w:webHidden/>
          </w:rPr>
          <w:t>14</w:t>
        </w:r>
        <w:r>
          <w:rPr>
            <w:webHidden/>
          </w:rPr>
          <w:fldChar w:fldCharType="end"/>
        </w:r>
      </w:hyperlink>
    </w:p>
    <w:p w14:paraId="73DF4E23" w14:textId="77777777" w:rsidR="00693B66" w:rsidRDefault="00693B66">
      <w:pPr>
        <w:pStyle w:val="Inhopg1"/>
        <w:rPr>
          <w:rFonts w:asciiTheme="minorHAnsi" w:eastAsiaTheme="minorEastAsia" w:hAnsiTheme="minorHAnsi" w:cstheme="minorBidi"/>
          <w:b w:val="0"/>
          <w:sz w:val="22"/>
          <w:lang w:eastAsia="nl-BE"/>
        </w:rPr>
      </w:pPr>
      <w:hyperlink w:anchor="_Toc179012684" w:history="1">
        <w:r w:rsidRPr="003B7C6C">
          <w:rPr>
            <w:rStyle w:val="Hyperlink"/>
            <w:rFonts w:cs="Calibri"/>
          </w:rPr>
          <w:t>OPZEGGINGSTERMIJNEN, VERBODEN HANDELINGEN, SANCTIES EN REDENEN VOOR DRINGEND ONTSLAG</w:t>
        </w:r>
        <w:r>
          <w:rPr>
            <w:webHidden/>
          </w:rPr>
          <w:tab/>
        </w:r>
        <w:r>
          <w:rPr>
            <w:webHidden/>
          </w:rPr>
          <w:fldChar w:fldCharType="begin"/>
        </w:r>
        <w:r>
          <w:rPr>
            <w:webHidden/>
          </w:rPr>
          <w:instrText xml:space="preserve"> PAGEREF _Toc179012684 \h </w:instrText>
        </w:r>
        <w:r>
          <w:rPr>
            <w:webHidden/>
          </w:rPr>
        </w:r>
        <w:r>
          <w:rPr>
            <w:webHidden/>
          </w:rPr>
          <w:fldChar w:fldCharType="separate"/>
        </w:r>
        <w:r>
          <w:rPr>
            <w:webHidden/>
          </w:rPr>
          <w:t>17</w:t>
        </w:r>
        <w:r>
          <w:rPr>
            <w:webHidden/>
          </w:rPr>
          <w:fldChar w:fldCharType="end"/>
        </w:r>
      </w:hyperlink>
    </w:p>
    <w:p w14:paraId="58C596A4" w14:textId="77777777" w:rsidR="00693B66" w:rsidRDefault="00693B66">
      <w:pPr>
        <w:pStyle w:val="Inhopg2"/>
        <w:rPr>
          <w:rFonts w:asciiTheme="minorHAnsi" w:eastAsiaTheme="minorEastAsia" w:hAnsiTheme="minorHAnsi" w:cstheme="minorBidi"/>
          <w:sz w:val="22"/>
          <w:lang w:eastAsia="nl-BE"/>
        </w:rPr>
      </w:pPr>
      <w:hyperlink w:anchor="_Toc179012685" w:history="1">
        <w:r w:rsidRPr="003B7C6C">
          <w:rPr>
            <w:rStyle w:val="Hyperlink"/>
            <w:rFonts w:cs="Calibri"/>
            <w:strike/>
            <w:highlight w:val="yellow"/>
          </w:rPr>
          <w:t>Artikel 20 – Opzeggingstermijnen</w:t>
        </w:r>
        <w:r>
          <w:rPr>
            <w:webHidden/>
          </w:rPr>
          <w:tab/>
        </w:r>
        <w:r>
          <w:rPr>
            <w:webHidden/>
          </w:rPr>
          <w:fldChar w:fldCharType="begin"/>
        </w:r>
        <w:r>
          <w:rPr>
            <w:webHidden/>
          </w:rPr>
          <w:instrText xml:space="preserve"> PAGEREF _Toc179012685 \h </w:instrText>
        </w:r>
        <w:r>
          <w:rPr>
            <w:webHidden/>
          </w:rPr>
        </w:r>
        <w:r>
          <w:rPr>
            <w:webHidden/>
          </w:rPr>
          <w:fldChar w:fldCharType="separate"/>
        </w:r>
        <w:r>
          <w:rPr>
            <w:webHidden/>
          </w:rPr>
          <w:t>17</w:t>
        </w:r>
        <w:r>
          <w:rPr>
            <w:webHidden/>
          </w:rPr>
          <w:fldChar w:fldCharType="end"/>
        </w:r>
      </w:hyperlink>
    </w:p>
    <w:p w14:paraId="2F30F875" w14:textId="77777777" w:rsidR="00693B66" w:rsidRDefault="00693B66">
      <w:pPr>
        <w:pStyle w:val="Inhopg2"/>
        <w:rPr>
          <w:rFonts w:asciiTheme="minorHAnsi" w:eastAsiaTheme="minorEastAsia" w:hAnsiTheme="minorHAnsi" w:cstheme="minorBidi"/>
          <w:sz w:val="22"/>
          <w:lang w:eastAsia="nl-BE"/>
        </w:rPr>
      </w:pPr>
      <w:hyperlink w:anchor="_Toc179012686" w:history="1">
        <w:r w:rsidRPr="003B7C6C">
          <w:rPr>
            <w:rStyle w:val="Hyperlink"/>
          </w:rPr>
          <w:t>Artikel 20</w:t>
        </w:r>
        <w:r w:rsidRPr="003B7C6C">
          <w:rPr>
            <w:rStyle w:val="Hyperlink"/>
            <w:rFonts w:ascii="Garamond" w:hAnsi="Garamond"/>
          </w:rPr>
          <w:t xml:space="preserve">– </w:t>
        </w:r>
        <w:r w:rsidRPr="003B7C6C">
          <w:rPr>
            <w:rStyle w:val="Hyperlink"/>
          </w:rPr>
          <w:t>Deontologische code</w:t>
        </w:r>
        <w:r>
          <w:rPr>
            <w:webHidden/>
          </w:rPr>
          <w:tab/>
        </w:r>
        <w:r>
          <w:rPr>
            <w:webHidden/>
          </w:rPr>
          <w:fldChar w:fldCharType="begin"/>
        </w:r>
        <w:r>
          <w:rPr>
            <w:webHidden/>
          </w:rPr>
          <w:instrText xml:space="preserve"> PAGEREF _Toc179012686 \h </w:instrText>
        </w:r>
        <w:r>
          <w:rPr>
            <w:webHidden/>
          </w:rPr>
        </w:r>
        <w:r>
          <w:rPr>
            <w:webHidden/>
          </w:rPr>
          <w:fldChar w:fldCharType="separate"/>
        </w:r>
        <w:r>
          <w:rPr>
            <w:webHidden/>
          </w:rPr>
          <w:t>17</w:t>
        </w:r>
        <w:r>
          <w:rPr>
            <w:webHidden/>
          </w:rPr>
          <w:fldChar w:fldCharType="end"/>
        </w:r>
      </w:hyperlink>
    </w:p>
    <w:p w14:paraId="04B8630B" w14:textId="77777777" w:rsidR="00693B66" w:rsidRDefault="00693B66">
      <w:pPr>
        <w:pStyle w:val="Inhopg2"/>
        <w:rPr>
          <w:rFonts w:asciiTheme="minorHAnsi" w:eastAsiaTheme="minorEastAsia" w:hAnsiTheme="minorHAnsi" w:cstheme="minorBidi"/>
          <w:sz w:val="22"/>
          <w:lang w:eastAsia="nl-BE"/>
        </w:rPr>
      </w:pPr>
      <w:hyperlink w:anchor="_Toc179012687" w:history="1">
        <w:r w:rsidRPr="003B7C6C">
          <w:rPr>
            <w:rStyle w:val="Hyperlink"/>
            <w:rFonts w:cs="Calibri"/>
          </w:rPr>
          <w:t>Artikel 21 – Rechten en plichten en verboden handelingen</w:t>
        </w:r>
        <w:r>
          <w:rPr>
            <w:webHidden/>
          </w:rPr>
          <w:tab/>
        </w:r>
        <w:r>
          <w:rPr>
            <w:webHidden/>
          </w:rPr>
          <w:fldChar w:fldCharType="begin"/>
        </w:r>
        <w:r>
          <w:rPr>
            <w:webHidden/>
          </w:rPr>
          <w:instrText xml:space="preserve"> PAGEREF _Toc179012687 \h </w:instrText>
        </w:r>
        <w:r>
          <w:rPr>
            <w:webHidden/>
          </w:rPr>
        </w:r>
        <w:r>
          <w:rPr>
            <w:webHidden/>
          </w:rPr>
          <w:fldChar w:fldCharType="separate"/>
        </w:r>
        <w:r>
          <w:rPr>
            <w:webHidden/>
          </w:rPr>
          <w:t>17</w:t>
        </w:r>
        <w:r>
          <w:rPr>
            <w:webHidden/>
          </w:rPr>
          <w:fldChar w:fldCharType="end"/>
        </w:r>
      </w:hyperlink>
    </w:p>
    <w:p w14:paraId="30BC5BDD" w14:textId="77777777" w:rsidR="00693B66" w:rsidRDefault="00693B66">
      <w:pPr>
        <w:pStyle w:val="Inhopg2"/>
        <w:rPr>
          <w:rFonts w:asciiTheme="minorHAnsi" w:eastAsiaTheme="minorEastAsia" w:hAnsiTheme="minorHAnsi" w:cstheme="minorBidi"/>
          <w:sz w:val="22"/>
          <w:lang w:eastAsia="nl-BE"/>
        </w:rPr>
      </w:pPr>
      <w:hyperlink w:anchor="_Toc179012688" w:history="1">
        <w:r w:rsidRPr="003B7C6C">
          <w:rPr>
            <w:rStyle w:val="Hyperlink"/>
            <w:rFonts w:cs="Calibri"/>
          </w:rPr>
          <w:t>Artikel 22 – Sancties en tucht</w:t>
        </w:r>
        <w:r>
          <w:rPr>
            <w:webHidden/>
          </w:rPr>
          <w:tab/>
        </w:r>
        <w:r>
          <w:rPr>
            <w:webHidden/>
          </w:rPr>
          <w:fldChar w:fldCharType="begin"/>
        </w:r>
        <w:r>
          <w:rPr>
            <w:webHidden/>
          </w:rPr>
          <w:instrText xml:space="preserve"> PAGEREF _Toc179012688 \h </w:instrText>
        </w:r>
        <w:r>
          <w:rPr>
            <w:webHidden/>
          </w:rPr>
        </w:r>
        <w:r>
          <w:rPr>
            <w:webHidden/>
          </w:rPr>
          <w:fldChar w:fldCharType="separate"/>
        </w:r>
        <w:r>
          <w:rPr>
            <w:webHidden/>
          </w:rPr>
          <w:t>19</w:t>
        </w:r>
        <w:r>
          <w:rPr>
            <w:webHidden/>
          </w:rPr>
          <w:fldChar w:fldCharType="end"/>
        </w:r>
      </w:hyperlink>
    </w:p>
    <w:p w14:paraId="451CEFF9" w14:textId="77777777" w:rsidR="00693B66" w:rsidRDefault="00693B66">
      <w:pPr>
        <w:pStyle w:val="Inhopg2"/>
        <w:rPr>
          <w:rFonts w:asciiTheme="minorHAnsi" w:eastAsiaTheme="minorEastAsia" w:hAnsiTheme="minorHAnsi" w:cstheme="minorBidi"/>
          <w:sz w:val="22"/>
          <w:lang w:eastAsia="nl-BE"/>
        </w:rPr>
      </w:pPr>
      <w:hyperlink w:anchor="_Toc179012689" w:history="1">
        <w:r w:rsidRPr="003B7C6C">
          <w:rPr>
            <w:rStyle w:val="Hyperlink"/>
            <w:rFonts w:cs="Calibri"/>
          </w:rPr>
          <w:t>Artikel 23 – Einde tewerkstelling</w:t>
        </w:r>
        <w:r>
          <w:rPr>
            <w:webHidden/>
          </w:rPr>
          <w:tab/>
        </w:r>
        <w:r>
          <w:rPr>
            <w:webHidden/>
          </w:rPr>
          <w:fldChar w:fldCharType="begin"/>
        </w:r>
        <w:r>
          <w:rPr>
            <w:webHidden/>
          </w:rPr>
          <w:instrText xml:space="preserve"> PAGEREF _Toc179012689 \h </w:instrText>
        </w:r>
        <w:r>
          <w:rPr>
            <w:webHidden/>
          </w:rPr>
        </w:r>
        <w:r>
          <w:rPr>
            <w:webHidden/>
          </w:rPr>
          <w:fldChar w:fldCharType="separate"/>
        </w:r>
        <w:r>
          <w:rPr>
            <w:webHidden/>
          </w:rPr>
          <w:t>20</w:t>
        </w:r>
        <w:r>
          <w:rPr>
            <w:webHidden/>
          </w:rPr>
          <w:fldChar w:fldCharType="end"/>
        </w:r>
      </w:hyperlink>
    </w:p>
    <w:p w14:paraId="022EF043" w14:textId="77777777" w:rsidR="00693B66" w:rsidRDefault="00693B66">
      <w:pPr>
        <w:pStyle w:val="Inhopg2"/>
        <w:rPr>
          <w:rFonts w:asciiTheme="minorHAnsi" w:eastAsiaTheme="minorEastAsia" w:hAnsiTheme="minorHAnsi" w:cstheme="minorBidi"/>
          <w:sz w:val="22"/>
          <w:lang w:eastAsia="nl-BE"/>
        </w:rPr>
      </w:pPr>
      <w:hyperlink w:anchor="_Toc179012690" w:history="1">
        <w:r w:rsidRPr="003B7C6C">
          <w:rPr>
            <w:rStyle w:val="Hyperlink"/>
            <w:rFonts w:cs="Calibri"/>
          </w:rPr>
          <w:t>Artikel 24 – Einde medische overmacht – contractuele en statutaire medewerkers</w:t>
        </w:r>
        <w:r>
          <w:rPr>
            <w:webHidden/>
          </w:rPr>
          <w:tab/>
        </w:r>
        <w:r>
          <w:rPr>
            <w:webHidden/>
          </w:rPr>
          <w:fldChar w:fldCharType="begin"/>
        </w:r>
        <w:r>
          <w:rPr>
            <w:webHidden/>
          </w:rPr>
          <w:instrText xml:space="preserve"> PAGEREF _Toc179012690 \h </w:instrText>
        </w:r>
        <w:r>
          <w:rPr>
            <w:webHidden/>
          </w:rPr>
        </w:r>
        <w:r>
          <w:rPr>
            <w:webHidden/>
          </w:rPr>
          <w:fldChar w:fldCharType="separate"/>
        </w:r>
        <w:r>
          <w:rPr>
            <w:webHidden/>
          </w:rPr>
          <w:t>21</w:t>
        </w:r>
        <w:r>
          <w:rPr>
            <w:webHidden/>
          </w:rPr>
          <w:fldChar w:fldCharType="end"/>
        </w:r>
      </w:hyperlink>
    </w:p>
    <w:p w14:paraId="5DC3F4C8" w14:textId="77777777" w:rsidR="00693B66" w:rsidRDefault="00693B66">
      <w:pPr>
        <w:pStyle w:val="Inhopg1"/>
        <w:rPr>
          <w:rFonts w:asciiTheme="minorHAnsi" w:eastAsiaTheme="minorEastAsia" w:hAnsiTheme="minorHAnsi" w:cstheme="minorBidi"/>
          <w:b w:val="0"/>
          <w:sz w:val="22"/>
          <w:lang w:eastAsia="nl-BE"/>
        </w:rPr>
      </w:pPr>
      <w:hyperlink w:anchor="_Toc179012691" w:history="1">
        <w:r w:rsidRPr="003B7C6C">
          <w:rPr>
            <w:rStyle w:val="Hyperlink"/>
            <w:rFonts w:cs="Calibri"/>
          </w:rPr>
          <w:t>ARBEIDSONGESCHIKTHEID</w:t>
        </w:r>
        <w:r>
          <w:rPr>
            <w:webHidden/>
          </w:rPr>
          <w:tab/>
        </w:r>
        <w:r>
          <w:rPr>
            <w:webHidden/>
          </w:rPr>
          <w:fldChar w:fldCharType="begin"/>
        </w:r>
        <w:r>
          <w:rPr>
            <w:webHidden/>
          </w:rPr>
          <w:instrText xml:space="preserve"> PAGEREF _Toc179012691 \h </w:instrText>
        </w:r>
        <w:r>
          <w:rPr>
            <w:webHidden/>
          </w:rPr>
        </w:r>
        <w:r>
          <w:rPr>
            <w:webHidden/>
          </w:rPr>
          <w:fldChar w:fldCharType="separate"/>
        </w:r>
        <w:r>
          <w:rPr>
            <w:webHidden/>
          </w:rPr>
          <w:t>24</w:t>
        </w:r>
        <w:r>
          <w:rPr>
            <w:webHidden/>
          </w:rPr>
          <w:fldChar w:fldCharType="end"/>
        </w:r>
      </w:hyperlink>
    </w:p>
    <w:p w14:paraId="41929093" w14:textId="77777777" w:rsidR="00693B66" w:rsidRDefault="00693B66">
      <w:pPr>
        <w:pStyle w:val="Inhopg2"/>
        <w:rPr>
          <w:rFonts w:asciiTheme="minorHAnsi" w:eastAsiaTheme="minorEastAsia" w:hAnsiTheme="minorHAnsi" w:cstheme="minorBidi"/>
          <w:sz w:val="22"/>
          <w:lang w:eastAsia="nl-BE"/>
        </w:rPr>
      </w:pPr>
      <w:hyperlink w:anchor="_Toc179012692" w:history="1">
        <w:r w:rsidRPr="003B7C6C">
          <w:rPr>
            <w:rStyle w:val="Hyperlink"/>
            <w:rFonts w:cs="Calibri"/>
          </w:rPr>
          <w:t>Artikel 25– Principe</w:t>
        </w:r>
        <w:r>
          <w:rPr>
            <w:webHidden/>
          </w:rPr>
          <w:tab/>
        </w:r>
        <w:r>
          <w:rPr>
            <w:webHidden/>
          </w:rPr>
          <w:fldChar w:fldCharType="begin"/>
        </w:r>
        <w:r>
          <w:rPr>
            <w:webHidden/>
          </w:rPr>
          <w:instrText xml:space="preserve"> PAGEREF _Toc179012692 \h </w:instrText>
        </w:r>
        <w:r>
          <w:rPr>
            <w:webHidden/>
          </w:rPr>
        </w:r>
        <w:r>
          <w:rPr>
            <w:webHidden/>
          </w:rPr>
          <w:fldChar w:fldCharType="separate"/>
        </w:r>
        <w:r>
          <w:rPr>
            <w:webHidden/>
          </w:rPr>
          <w:t>24</w:t>
        </w:r>
        <w:r>
          <w:rPr>
            <w:webHidden/>
          </w:rPr>
          <w:fldChar w:fldCharType="end"/>
        </w:r>
      </w:hyperlink>
    </w:p>
    <w:p w14:paraId="2EC121CF" w14:textId="77777777" w:rsidR="00693B66" w:rsidRDefault="00693B66">
      <w:pPr>
        <w:pStyle w:val="Inhopg2"/>
        <w:rPr>
          <w:rFonts w:asciiTheme="minorHAnsi" w:eastAsiaTheme="minorEastAsia" w:hAnsiTheme="minorHAnsi" w:cstheme="minorBidi"/>
          <w:sz w:val="22"/>
          <w:lang w:eastAsia="nl-BE"/>
        </w:rPr>
      </w:pPr>
      <w:hyperlink w:anchor="_Toc179012693" w:history="1">
        <w:r w:rsidRPr="003B7C6C">
          <w:rPr>
            <w:rStyle w:val="Hyperlink"/>
            <w:rFonts w:cs="Calibri"/>
          </w:rPr>
          <w:t>Artikel 26 – Modaliteiten bij ziekte of ongeval</w:t>
        </w:r>
        <w:r>
          <w:rPr>
            <w:webHidden/>
          </w:rPr>
          <w:tab/>
        </w:r>
        <w:r>
          <w:rPr>
            <w:webHidden/>
          </w:rPr>
          <w:fldChar w:fldCharType="begin"/>
        </w:r>
        <w:r>
          <w:rPr>
            <w:webHidden/>
          </w:rPr>
          <w:instrText xml:space="preserve"> PAGEREF _Toc179012693 \h </w:instrText>
        </w:r>
        <w:r>
          <w:rPr>
            <w:webHidden/>
          </w:rPr>
        </w:r>
        <w:r>
          <w:rPr>
            <w:webHidden/>
          </w:rPr>
          <w:fldChar w:fldCharType="separate"/>
        </w:r>
        <w:r>
          <w:rPr>
            <w:webHidden/>
          </w:rPr>
          <w:t>24</w:t>
        </w:r>
        <w:r>
          <w:rPr>
            <w:webHidden/>
          </w:rPr>
          <w:fldChar w:fldCharType="end"/>
        </w:r>
      </w:hyperlink>
    </w:p>
    <w:p w14:paraId="423AC3D6" w14:textId="77777777" w:rsidR="00693B66" w:rsidRDefault="00693B66">
      <w:pPr>
        <w:pStyle w:val="Inhopg2"/>
        <w:rPr>
          <w:rFonts w:asciiTheme="minorHAnsi" w:eastAsiaTheme="minorEastAsia" w:hAnsiTheme="minorHAnsi" w:cstheme="minorBidi"/>
          <w:sz w:val="22"/>
          <w:lang w:eastAsia="nl-BE"/>
        </w:rPr>
      </w:pPr>
      <w:hyperlink w:anchor="_Toc179012694" w:history="1">
        <w:r w:rsidRPr="003B7C6C">
          <w:rPr>
            <w:rStyle w:val="Hyperlink"/>
            <w:rFonts w:cs="Calibri"/>
          </w:rPr>
          <w:t>Artikel 27– Modaliteiten bij werkhervatting</w:t>
        </w:r>
        <w:r>
          <w:rPr>
            <w:webHidden/>
          </w:rPr>
          <w:tab/>
        </w:r>
        <w:r>
          <w:rPr>
            <w:webHidden/>
          </w:rPr>
          <w:fldChar w:fldCharType="begin"/>
        </w:r>
        <w:r>
          <w:rPr>
            <w:webHidden/>
          </w:rPr>
          <w:instrText xml:space="preserve"> PAGEREF _Toc179012694 \h </w:instrText>
        </w:r>
        <w:r>
          <w:rPr>
            <w:webHidden/>
          </w:rPr>
        </w:r>
        <w:r>
          <w:rPr>
            <w:webHidden/>
          </w:rPr>
          <w:fldChar w:fldCharType="separate"/>
        </w:r>
        <w:r>
          <w:rPr>
            <w:webHidden/>
          </w:rPr>
          <w:t>26</w:t>
        </w:r>
        <w:r>
          <w:rPr>
            <w:webHidden/>
          </w:rPr>
          <w:fldChar w:fldCharType="end"/>
        </w:r>
      </w:hyperlink>
    </w:p>
    <w:p w14:paraId="6377C713" w14:textId="77777777" w:rsidR="00693B66" w:rsidRDefault="00693B66">
      <w:pPr>
        <w:pStyle w:val="Inhopg2"/>
        <w:rPr>
          <w:rFonts w:asciiTheme="minorHAnsi" w:eastAsiaTheme="minorEastAsia" w:hAnsiTheme="minorHAnsi" w:cstheme="minorBidi"/>
          <w:sz w:val="22"/>
          <w:lang w:eastAsia="nl-BE"/>
        </w:rPr>
      </w:pPr>
      <w:hyperlink w:anchor="_Toc179012695" w:history="1">
        <w:r w:rsidRPr="003B7C6C">
          <w:rPr>
            <w:rStyle w:val="Hyperlink"/>
            <w:rFonts w:cs="Calibri"/>
          </w:rPr>
          <w:t>Artikel 28 – Modaliteiten bij arbeidsongeval of arbeidswegongeval</w:t>
        </w:r>
        <w:r>
          <w:rPr>
            <w:webHidden/>
          </w:rPr>
          <w:tab/>
        </w:r>
        <w:r>
          <w:rPr>
            <w:webHidden/>
          </w:rPr>
          <w:fldChar w:fldCharType="begin"/>
        </w:r>
        <w:r>
          <w:rPr>
            <w:webHidden/>
          </w:rPr>
          <w:instrText xml:space="preserve"> PAGEREF _Toc179012695 \h </w:instrText>
        </w:r>
        <w:r>
          <w:rPr>
            <w:webHidden/>
          </w:rPr>
        </w:r>
        <w:r>
          <w:rPr>
            <w:webHidden/>
          </w:rPr>
          <w:fldChar w:fldCharType="separate"/>
        </w:r>
        <w:r>
          <w:rPr>
            <w:webHidden/>
          </w:rPr>
          <w:t>27</w:t>
        </w:r>
        <w:r>
          <w:rPr>
            <w:webHidden/>
          </w:rPr>
          <w:fldChar w:fldCharType="end"/>
        </w:r>
      </w:hyperlink>
    </w:p>
    <w:p w14:paraId="051D180C" w14:textId="77777777" w:rsidR="00693B66" w:rsidRDefault="00693B66">
      <w:pPr>
        <w:pStyle w:val="Inhopg1"/>
        <w:rPr>
          <w:rFonts w:asciiTheme="minorHAnsi" w:eastAsiaTheme="minorEastAsia" w:hAnsiTheme="minorHAnsi" w:cstheme="minorBidi"/>
          <w:b w:val="0"/>
          <w:sz w:val="22"/>
          <w:lang w:eastAsia="nl-BE"/>
        </w:rPr>
      </w:pPr>
      <w:hyperlink w:anchor="_Toc179012696" w:history="1">
        <w:r w:rsidRPr="003B7C6C">
          <w:rPr>
            <w:rStyle w:val="Hyperlink"/>
            <w:rFonts w:cs="Calibri"/>
          </w:rPr>
          <w:t>BETALING VAN HET LOON</w:t>
        </w:r>
        <w:r>
          <w:rPr>
            <w:webHidden/>
          </w:rPr>
          <w:tab/>
        </w:r>
        <w:r>
          <w:rPr>
            <w:webHidden/>
          </w:rPr>
          <w:fldChar w:fldCharType="begin"/>
        </w:r>
        <w:r>
          <w:rPr>
            <w:webHidden/>
          </w:rPr>
          <w:instrText xml:space="preserve"> PAGEREF _Toc179012696 \h </w:instrText>
        </w:r>
        <w:r>
          <w:rPr>
            <w:webHidden/>
          </w:rPr>
        </w:r>
        <w:r>
          <w:rPr>
            <w:webHidden/>
          </w:rPr>
          <w:fldChar w:fldCharType="separate"/>
        </w:r>
        <w:r>
          <w:rPr>
            <w:webHidden/>
          </w:rPr>
          <w:t>28</w:t>
        </w:r>
        <w:r>
          <w:rPr>
            <w:webHidden/>
          </w:rPr>
          <w:fldChar w:fldCharType="end"/>
        </w:r>
      </w:hyperlink>
    </w:p>
    <w:p w14:paraId="4830264D" w14:textId="77777777" w:rsidR="00693B66" w:rsidRDefault="00693B66">
      <w:pPr>
        <w:pStyle w:val="Inhopg2"/>
        <w:rPr>
          <w:rFonts w:asciiTheme="minorHAnsi" w:eastAsiaTheme="minorEastAsia" w:hAnsiTheme="minorHAnsi" w:cstheme="minorBidi"/>
          <w:sz w:val="22"/>
          <w:lang w:eastAsia="nl-BE"/>
        </w:rPr>
      </w:pPr>
      <w:hyperlink w:anchor="_Toc179012697" w:history="1">
        <w:r w:rsidRPr="003B7C6C">
          <w:rPr>
            <w:rStyle w:val="Hyperlink"/>
            <w:rFonts w:cs="Calibri"/>
          </w:rPr>
          <w:t>Artikel 29 – Tijdstip</w:t>
        </w:r>
        <w:r>
          <w:rPr>
            <w:webHidden/>
          </w:rPr>
          <w:tab/>
        </w:r>
        <w:r>
          <w:rPr>
            <w:webHidden/>
          </w:rPr>
          <w:fldChar w:fldCharType="begin"/>
        </w:r>
        <w:r>
          <w:rPr>
            <w:webHidden/>
          </w:rPr>
          <w:instrText xml:space="preserve"> PAGEREF _Toc179012697 \h </w:instrText>
        </w:r>
        <w:r>
          <w:rPr>
            <w:webHidden/>
          </w:rPr>
        </w:r>
        <w:r>
          <w:rPr>
            <w:webHidden/>
          </w:rPr>
          <w:fldChar w:fldCharType="separate"/>
        </w:r>
        <w:r>
          <w:rPr>
            <w:webHidden/>
          </w:rPr>
          <w:t>28</w:t>
        </w:r>
        <w:r>
          <w:rPr>
            <w:webHidden/>
          </w:rPr>
          <w:fldChar w:fldCharType="end"/>
        </w:r>
      </w:hyperlink>
    </w:p>
    <w:p w14:paraId="7A3A3CAC" w14:textId="77777777" w:rsidR="00693B66" w:rsidRDefault="00693B66">
      <w:pPr>
        <w:pStyle w:val="Inhopg2"/>
        <w:rPr>
          <w:rFonts w:asciiTheme="minorHAnsi" w:eastAsiaTheme="minorEastAsia" w:hAnsiTheme="minorHAnsi" w:cstheme="minorBidi"/>
          <w:sz w:val="22"/>
          <w:lang w:eastAsia="nl-BE"/>
        </w:rPr>
      </w:pPr>
      <w:hyperlink w:anchor="_Toc179012698" w:history="1">
        <w:r w:rsidRPr="003B7C6C">
          <w:rPr>
            <w:rStyle w:val="Hyperlink"/>
            <w:rFonts w:cs="Calibri"/>
          </w:rPr>
          <w:t>Artikel 30 – Loonfiche</w:t>
        </w:r>
        <w:r>
          <w:rPr>
            <w:webHidden/>
          </w:rPr>
          <w:tab/>
        </w:r>
        <w:r>
          <w:rPr>
            <w:webHidden/>
          </w:rPr>
          <w:fldChar w:fldCharType="begin"/>
        </w:r>
        <w:r>
          <w:rPr>
            <w:webHidden/>
          </w:rPr>
          <w:instrText xml:space="preserve"> PAGEREF _Toc179012698 \h </w:instrText>
        </w:r>
        <w:r>
          <w:rPr>
            <w:webHidden/>
          </w:rPr>
        </w:r>
        <w:r>
          <w:rPr>
            <w:webHidden/>
          </w:rPr>
          <w:fldChar w:fldCharType="separate"/>
        </w:r>
        <w:r>
          <w:rPr>
            <w:webHidden/>
          </w:rPr>
          <w:t>28</w:t>
        </w:r>
        <w:r>
          <w:rPr>
            <w:webHidden/>
          </w:rPr>
          <w:fldChar w:fldCharType="end"/>
        </w:r>
      </w:hyperlink>
    </w:p>
    <w:p w14:paraId="2736977C" w14:textId="77777777" w:rsidR="00693B66" w:rsidRDefault="00693B66">
      <w:pPr>
        <w:pStyle w:val="Inhopg2"/>
        <w:rPr>
          <w:rFonts w:asciiTheme="minorHAnsi" w:eastAsiaTheme="minorEastAsia" w:hAnsiTheme="minorHAnsi" w:cstheme="minorBidi"/>
          <w:sz w:val="22"/>
          <w:lang w:eastAsia="nl-BE"/>
        </w:rPr>
      </w:pPr>
      <w:hyperlink w:anchor="_Toc179012699" w:history="1">
        <w:r w:rsidRPr="003B7C6C">
          <w:rPr>
            <w:rStyle w:val="Hyperlink"/>
            <w:rFonts w:cs="Calibri"/>
          </w:rPr>
          <w:t>Artikel 31 – Wijze van betalen</w:t>
        </w:r>
        <w:r>
          <w:rPr>
            <w:webHidden/>
          </w:rPr>
          <w:tab/>
        </w:r>
        <w:r>
          <w:rPr>
            <w:webHidden/>
          </w:rPr>
          <w:fldChar w:fldCharType="begin"/>
        </w:r>
        <w:r>
          <w:rPr>
            <w:webHidden/>
          </w:rPr>
          <w:instrText xml:space="preserve"> PAGEREF _Toc179012699 \h </w:instrText>
        </w:r>
        <w:r>
          <w:rPr>
            <w:webHidden/>
          </w:rPr>
        </w:r>
        <w:r>
          <w:rPr>
            <w:webHidden/>
          </w:rPr>
          <w:fldChar w:fldCharType="separate"/>
        </w:r>
        <w:r>
          <w:rPr>
            <w:webHidden/>
          </w:rPr>
          <w:t>28</w:t>
        </w:r>
        <w:r>
          <w:rPr>
            <w:webHidden/>
          </w:rPr>
          <w:fldChar w:fldCharType="end"/>
        </w:r>
      </w:hyperlink>
    </w:p>
    <w:p w14:paraId="745E3368" w14:textId="77777777" w:rsidR="00693B66" w:rsidRDefault="00693B66">
      <w:pPr>
        <w:pStyle w:val="Inhopg2"/>
        <w:rPr>
          <w:rFonts w:asciiTheme="minorHAnsi" w:eastAsiaTheme="minorEastAsia" w:hAnsiTheme="minorHAnsi" w:cstheme="minorBidi"/>
          <w:sz w:val="22"/>
          <w:lang w:eastAsia="nl-BE"/>
        </w:rPr>
      </w:pPr>
      <w:hyperlink w:anchor="_Toc179012700" w:history="1">
        <w:r w:rsidRPr="003B7C6C">
          <w:rPr>
            <w:rStyle w:val="Hyperlink"/>
            <w:rFonts w:cs="Calibri"/>
          </w:rPr>
          <w:t>Artikel 32 – Tussenkomst voor openbaar vervoer</w:t>
        </w:r>
        <w:r>
          <w:rPr>
            <w:webHidden/>
          </w:rPr>
          <w:tab/>
        </w:r>
        <w:r>
          <w:rPr>
            <w:webHidden/>
          </w:rPr>
          <w:fldChar w:fldCharType="begin"/>
        </w:r>
        <w:r>
          <w:rPr>
            <w:webHidden/>
          </w:rPr>
          <w:instrText xml:space="preserve"> PAGEREF _Toc179012700 \h </w:instrText>
        </w:r>
        <w:r>
          <w:rPr>
            <w:webHidden/>
          </w:rPr>
        </w:r>
        <w:r>
          <w:rPr>
            <w:webHidden/>
          </w:rPr>
          <w:fldChar w:fldCharType="separate"/>
        </w:r>
        <w:r>
          <w:rPr>
            <w:webHidden/>
          </w:rPr>
          <w:t>28</w:t>
        </w:r>
        <w:r>
          <w:rPr>
            <w:webHidden/>
          </w:rPr>
          <w:fldChar w:fldCharType="end"/>
        </w:r>
      </w:hyperlink>
    </w:p>
    <w:p w14:paraId="5CE701EF" w14:textId="77777777" w:rsidR="00693B66" w:rsidRDefault="00693B66">
      <w:pPr>
        <w:pStyle w:val="Inhopg1"/>
        <w:rPr>
          <w:rFonts w:asciiTheme="minorHAnsi" w:eastAsiaTheme="minorEastAsia" w:hAnsiTheme="minorHAnsi" w:cstheme="minorBidi"/>
          <w:b w:val="0"/>
          <w:sz w:val="22"/>
          <w:lang w:eastAsia="nl-BE"/>
        </w:rPr>
      </w:pPr>
      <w:hyperlink w:anchor="_Toc179012701" w:history="1">
        <w:r w:rsidRPr="003B7C6C">
          <w:rPr>
            <w:rStyle w:val="Hyperlink"/>
            <w:rFonts w:cs="Calibri"/>
          </w:rPr>
          <w:t>RECHTEN EN PLICHTEN VAN HET TOEZICHTHOUDEND PERSONEEL</w:t>
        </w:r>
        <w:r>
          <w:rPr>
            <w:webHidden/>
          </w:rPr>
          <w:tab/>
        </w:r>
        <w:r>
          <w:rPr>
            <w:webHidden/>
          </w:rPr>
          <w:fldChar w:fldCharType="begin"/>
        </w:r>
        <w:r>
          <w:rPr>
            <w:webHidden/>
          </w:rPr>
          <w:instrText xml:space="preserve"> PAGEREF _Toc179012701 \h </w:instrText>
        </w:r>
        <w:r>
          <w:rPr>
            <w:webHidden/>
          </w:rPr>
        </w:r>
        <w:r>
          <w:rPr>
            <w:webHidden/>
          </w:rPr>
          <w:fldChar w:fldCharType="separate"/>
        </w:r>
        <w:r>
          <w:rPr>
            <w:webHidden/>
          </w:rPr>
          <w:t>29</w:t>
        </w:r>
        <w:r>
          <w:rPr>
            <w:webHidden/>
          </w:rPr>
          <w:fldChar w:fldCharType="end"/>
        </w:r>
      </w:hyperlink>
    </w:p>
    <w:p w14:paraId="2542100F" w14:textId="77777777" w:rsidR="00693B66" w:rsidRDefault="00693B66">
      <w:pPr>
        <w:pStyle w:val="Inhopg2"/>
        <w:rPr>
          <w:rFonts w:asciiTheme="minorHAnsi" w:eastAsiaTheme="minorEastAsia" w:hAnsiTheme="minorHAnsi" w:cstheme="minorBidi"/>
          <w:sz w:val="22"/>
          <w:lang w:eastAsia="nl-BE"/>
        </w:rPr>
      </w:pPr>
      <w:hyperlink w:anchor="_Toc179012702" w:history="1">
        <w:r w:rsidRPr="003B7C6C">
          <w:rPr>
            <w:rStyle w:val="Hyperlink"/>
            <w:rFonts w:cs="Calibri"/>
          </w:rPr>
          <w:t>Artikel 33 – Toezichthoudend personeel</w:t>
        </w:r>
        <w:r>
          <w:rPr>
            <w:webHidden/>
          </w:rPr>
          <w:tab/>
        </w:r>
        <w:r>
          <w:rPr>
            <w:webHidden/>
          </w:rPr>
          <w:fldChar w:fldCharType="begin"/>
        </w:r>
        <w:r>
          <w:rPr>
            <w:webHidden/>
          </w:rPr>
          <w:instrText xml:space="preserve"> PAGEREF _Toc179012702 \h </w:instrText>
        </w:r>
        <w:r>
          <w:rPr>
            <w:webHidden/>
          </w:rPr>
        </w:r>
        <w:r>
          <w:rPr>
            <w:webHidden/>
          </w:rPr>
          <w:fldChar w:fldCharType="separate"/>
        </w:r>
        <w:r>
          <w:rPr>
            <w:webHidden/>
          </w:rPr>
          <w:t>29</w:t>
        </w:r>
        <w:r>
          <w:rPr>
            <w:webHidden/>
          </w:rPr>
          <w:fldChar w:fldCharType="end"/>
        </w:r>
      </w:hyperlink>
    </w:p>
    <w:p w14:paraId="726EC7F1" w14:textId="77777777" w:rsidR="00693B66" w:rsidRDefault="00693B66">
      <w:pPr>
        <w:pStyle w:val="Inhopg2"/>
        <w:rPr>
          <w:rFonts w:asciiTheme="minorHAnsi" w:eastAsiaTheme="minorEastAsia" w:hAnsiTheme="minorHAnsi" w:cstheme="minorBidi"/>
          <w:sz w:val="22"/>
          <w:lang w:eastAsia="nl-BE"/>
        </w:rPr>
      </w:pPr>
      <w:hyperlink w:anchor="_Toc179012703" w:history="1">
        <w:r w:rsidRPr="003B7C6C">
          <w:rPr>
            <w:rStyle w:val="Hyperlink"/>
            <w:rFonts w:cs="Calibri"/>
          </w:rPr>
          <w:t>Artikel 34– Taken</w:t>
        </w:r>
        <w:r>
          <w:rPr>
            <w:webHidden/>
          </w:rPr>
          <w:tab/>
        </w:r>
        <w:r>
          <w:rPr>
            <w:webHidden/>
          </w:rPr>
          <w:fldChar w:fldCharType="begin"/>
        </w:r>
        <w:r>
          <w:rPr>
            <w:webHidden/>
          </w:rPr>
          <w:instrText xml:space="preserve"> PAGEREF _Toc179012703 \h </w:instrText>
        </w:r>
        <w:r>
          <w:rPr>
            <w:webHidden/>
          </w:rPr>
        </w:r>
        <w:r>
          <w:rPr>
            <w:webHidden/>
          </w:rPr>
          <w:fldChar w:fldCharType="separate"/>
        </w:r>
        <w:r>
          <w:rPr>
            <w:webHidden/>
          </w:rPr>
          <w:t>29</w:t>
        </w:r>
        <w:r>
          <w:rPr>
            <w:webHidden/>
          </w:rPr>
          <w:fldChar w:fldCharType="end"/>
        </w:r>
      </w:hyperlink>
    </w:p>
    <w:p w14:paraId="1EF9671B" w14:textId="77777777" w:rsidR="00693B66" w:rsidRDefault="00693B66">
      <w:pPr>
        <w:pStyle w:val="Inhopg2"/>
        <w:rPr>
          <w:rFonts w:asciiTheme="minorHAnsi" w:eastAsiaTheme="minorEastAsia" w:hAnsiTheme="minorHAnsi" w:cstheme="minorBidi"/>
          <w:sz w:val="22"/>
          <w:lang w:eastAsia="nl-BE"/>
        </w:rPr>
      </w:pPr>
      <w:hyperlink w:anchor="_Toc179012704" w:history="1">
        <w:r w:rsidRPr="003B7C6C">
          <w:rPr>
            <w:rStyle w:val="Hyperlink"/>
            <w:rFonts w:cs="Calibri"/>
          </w:rPr>
          <w:t>Artikel 35 – Vervanger</w:t>
        </w:r>
        <w:r>
          <w:rPr>
            <w:webHidden/>
          </w:rPr>
          <w:tab/>
        </w:r>
        <w:r>
          <w:rPr>
            <w:webHidden/>
          </w:rPr>
          <w:fldChar w:fldCharType="begin"/>
        </w:r>
        <w:r>
          <w:rPr>
            <w:webHidden/>
          </w:rPr>
          <w:instrText xml:space="preserve"> PAGEREF _Toc179012704 \h </w:instrText>
        </w:r>
        <w:r>
          <w:rPr>
            <w:webHidden/>
          </w:rPr>
        </w:r>
        <w:r>
          <w:rPr>
            <w:webHidden/>
          </w:rPr>
          <w:fldChar w:fldCharType="separate"/>
        </w:r>
        <w:r>
          <w:rPr>
            <w:webHidden/>
          </w:rPr>
          <w:t>29</w:t>
        </w:r>
        <w:r>
          <w:rPr>
            <w:webHidden/>
          </w:rPr>
          <w:fldChar w:fldCharType="end"/>
        </w:r>
      </w:hyperlink>
    </w:p>
    <w:p w14:paraId="60F548B4" w14:textId="77777777" w:rsidR="00693B66" w:rsidRDefault="00693B66">
      <w:pPr>
        <w:pStyle w:val="Inhopg1"/>
        <w:rPr>
          <w:rFonts w:asciiTheme="minorHAnsi" w:eastAsiaTheme="minorEastAsia" w:hAnsiTheme="minorHAnsi" w:cstheme="minorBidi"/>
          <w:b w:val="0"/>
          <w:sz w:val="22"/>
          <w:lang w:eastAsia="nl-BE"/>
        </w:rPr>
      </w:pPr>
      <w:hyperlink w:anchor="_Toc179012705" w:history="1">
        <w:r w:rsidRPr="003B7C6C">
          <w:rPr>
            <w:rStyle w:val="Hyperlink"/>
            <w:rFonts w:cs="Calibri"/>
          </w:rPr>
          <w:t>WELZIJN OP HET WERK, ORDE, HYGIËNE EN VEILIGHEIDSMAATREGELEN</w:t>
        </w:r>
        <w:r>
          <w:rPr>
            <w:webHidden/>
          </w:rPr>
          <w:tab/>
        </w:r>
        <w:r>
          <w:rPr>
            <w:webHidden/>
          </w:rPr>
          <w:fldChar w:fldCharType="begin"/>
        </w:r>
        <w:r>
          <w:rPr>
            <w:webHidden/>
          </w:rPr>
          <w:instrText xml:space="preserve"> PAGEREF _Toc179012705 \h </w:instrText>
        </w:r>
        <w:r>
          <w:rPr>
            <w:webHidden/>
          </w:rPr>
        </w:r>
        <w:r>
          <w:rPr>
            <w:webHidden/>
          </w:rPr>
          <w:fldChar w:fldCharType="separate"/>
        </w:r>
        <w:r>
          <w:rPr>
            <w:webHidden/>
          </w:rPr>
          <w:t>30</w:t>
        </w:r>
        <w:r>
          <w:rPr>
            <w:webHidden/>
          </w:rPr>
          <w:fldChar w:fldCharType="end"/>
        </w:r>
      </w:hyperlink>
    </w:p>
    <w:p w14:paraId="3CF30FB0" w14:textId="77777777" w:rsidR="00693B66" w:rsidRDefault="00693B66">
      <w:pPr>
        <w:pStyle w:val="Inhopg2"/>
        <w:rPr>
          <w:rFonts w:asciiTheme="minorHAnsi" w:eastAsiaTheme="minorEastAsia" w:hAnsiTheme="minorHAnsi" w:cstheme="minorBidi"/>
          <w:sz w:val="22"/>
          <w:lang w:eastAsia="nl-BE"/>
        </w:rPr>
      </w:pPr>
      <w:hyperlink w:anchor="_Toc179012706" w:history="1">
        <w:r w:rsidRPr="003B7C6C">
          <w:rPr>
            <w:rStyle w:val="Hyperlink"/>
            <w:rFonts w:cs="Calibri"/>
          </w:rPr>
          <w:t>Artikel 36 – Algemene bepalingen</w:t>
        </w:r>
        <w:r>
          <w:rPr>
            <w:webHidden/>
          </w:rPr>
          <w:tab/>
        </w:r>
        <w:r>
          <w:rPr>
            <w:webHidden/>
          </w:rPr>
          <w:fldChar w:fldCharType="begin"/>
        </w:r>
        <w:r>
          <w:rPr>
            <w:webHidden/>
          </w:rPr>
          <w:instrText xml:space="preserve"> PAGEREF _Toc179012706 \h </w:instrText>
        </w:r>
        <w:r>
          <w:rPr>
            <w:webHidden/>
          </w:rPr>
        </w:r>
        <w:r>
          <w:rPr>
            <w:webHidden/>
          </w:rPr>
          <w:fldChar w:fldCharType="separate"/>
        </w:r>
        <w:r>
          <w:rPr>
            <w:webHidden/>
          </w:rPr>
          <w:t>30</w:t>
        </w:r>
        <w:r>
          <w:rPr>
            <w:webHidden/>
          </w:rPr>
          <w:fldChar w:fldCharType="end"/>
        </w:r>
      </w:hyperlink>
    </w:p>
    <w:p w14:paraId="53AD94CC" w14:textId="77777777" w:rsidR="00693B66" w:rsidRDefault="00693B66">
      <w:pPr>
        <w:pStyle w:val="Inhopg2"/>
        <w:rPr>
          <w:rFonts w:asciiTheme="minorHAnsi" w:eastAsiaTheme="minorEastAsia" w:hAnsiTheme="minorHAnsi" w:cstheme="minorBidi"/>
          <w:sz w:val="22"/>
          <w:lang w:eastAsia="nl-BE"/>
        </w:rPr>
      </w:pPr>
      <w:hyperlink w:anchor="_Toc179012707" w:history="1">
        <w:r w:rsidRPr="003B7C6C">
          <w:rPr>
            <w:rStyle w:val="Hyperlink"/>
            <w:rFonts w:cs="Calibri"/>
          </w:rPr>
          <w:t>Artikel 37 – Preventie en bescherming</w:t>
        </w:r>
        <w:r>
          <w:rPr>
            <w:webHidden/>
          </w:rPr>
          <w:tab/>
        </w:r>
        <w:r>
          <w:rPr>
            <w:webHidden/>
          </w:rPr>
          <w:fldChar w:fldCharType="begin"/>
        </w:r>
        <w:r>
          <w:rPr>
            <w:webHidden/>
          </w:rPr>
          <w:instrText xml:space="preserve"> PAGEREF _Toc179012707 \h </w:instrText>
        </w:r>
        <w:r>
          <w:rPr>
            <w:webHidden/>
          </w:rPr>
        </w:r>
        <w:r>
          <w:rPr>
            <w:webHidden/>
          </w:rPr>
          <w:fldChar w:fldCharType="separate"/>
        </w:r>
        <w:r>
          <w:rPr>
            <w:webHidden/>
          </w:rPr>
          <w:t>30</w:t>
        </w:r>
        <w:r>
          <w:rPr>
            <w:webHidden/>
          </w:rPr>
          <w:fldChar w:fldCharType="end"/>
        </w:r>
      </w:hyperlink>
    </w:p>
    <w:p w14:paraId="45324959" w14:textId="77777777" w:rsidR="00693B66" w:rsidRDefault="00693B66">
      <w:pPr>
        <w:pStyle w:val="Inhopg2"/>
        <w:rPr>
          <w:rFonts w:asciiTheme="minorHAnsi" w:eastAsiaTheme="minorEastAsia" w:hAnsiTheme="minorHAnsi" w:cstheme="minorBidi"/>
          <w:sz w:val="22"/>
          <w:lang w:eastAsia="nl-BE"/>
        </w:rPr>
      </w:pPr>
      <w:hyperlink w:anchor="_Toc179012708" w:history="1">
        <w:r w:rsidRPr="003B7C6C">
          <w:rPr>
            <w:rStyle w:val="Hyperlink"/>
            <w:rFonts w:cs="Calibri"/>
          </w:rPr>
          <w:t>Artikel 38 – Werken met gevaarlijke machines</w:t>
        </w:r>
        <w:r>
          <w:rPr>
            <w:webHidden/>
          </w:rPr>
          <w:tab/>
        </w:r>
        <w:r>
          <w:rPr>
            <w:webHidden/>
          </w:rPr>
          <w:fldChar w:fldCharType="begin"/>
        </w:r>
        <w:r>
          <w:rPr>
            <w:webHidden/>
          </w:rPr>
          <w:instrText xml:space="preserve"> PAGEREF _Toc179012708 \h </w:instrText>
        </w:r>
        <w:r>
          <w:rPr>
            <w:webHidden/>
          </w:rPr>
        </w:r>
        <w:r>
          <w:rPr>
            <w:webHidden/>
          </w:rPr>
          <w:fldChar w:fldCharType="separate"/>
        </w:r>
        <w:r>
          <w:rPr>
            <w:webHidden/>
          </w:rPr>
          <w:t>30</w:t>
        </w:r>
        <w:r>
          <w:rPr>
            <w:webHidden/>
          </w:rPr>
          <w:fldChar w:fldCharType="end"/>
        </w:r>
      </w:hyperlink>
    </w:p>
    <w:p w14:paraId="3534C31C" w14:textId="77777777" w:rsidR="00693B66" w:rsidRDefault="00693B66">
      <w:pPr>
        <w:pStyle w:val="Inhopg2"/>
        <w:rPr>
          <w:rFonts w:asciiTheme="minorHAnsi" w:eastAsiaTheme="minorEastAsia" w:hAnsiTheme="minorHAnsi" w:cstheme="minorBidi"/>
          <w:sz w:val="22"/>
          <w:lang w:eastAsia="nl-BE"/>
        </w:rPr>
      </w:pPr>
      <w:hyperlink w:anchor="_Toc179012709" w:history="1">
        <w:r w:rsidRPr="003B7C6C">
          <w:rPr>
            <w:rStyle w:val="Hyperlink"/>
            <w:rFonts w:cs="Calibri"/>
          </w:rPr>
          <w:t>Artikel 39 – Werkkledij en persoonlijke beschermingsmiddelen (PBM’s)</w:t>
        </w:r>
        <w:r>
          <w:rPr>
            <w:webHidden/>
          </w:rPr>
          <w:tab/>
        </w:r>
        <w:r>
          <w:rPr>
            <w:webHidden/>
          </w:rPr>
          <w:fldChar w:fldCharType="begin"/>
        </w:r>
        <w:r>
          <w:rPr>
            <w:webHidden/>
          </w:rPr>
          <w:instrText xml:space="preserve"> PAGEREF _Toc179012709 \h </w:instrText>
        </w:r>
        <w:r>
          <w:rPr>
            <w:webHidden/>
          </w:rPr>
        </w:r>
        <w:r>
          <w:rPr>
            <w:webHidden/>
          </w:rPr>
          <w:fldChar w:fldCharType="separate"/>
        </w:r>
        <w:r>
          <w:rPr>
            <w:webHidden/>
          </w:rPr>
          <w:t>31</w:t>
        </w:r>
        <w:r>
          <w:rPr>
            <w:webHidden/>
          </w:rPr>
          <w:fldChar w:fldCharType="end"/>
        </w:r>
      </w:hyperlink>
    </w:p>
    <w:p w14:paraId="442DD29A" w14:textId="77777777" w:rsidR="00693B66" w:rsidRDefault="00693B66">
      <w:pPr>
        <w:pStyle w:val="Inhopg2"/>
        <w:rPr>
          <w:rFonts w:asciiTheme="minorHAnsi" w:eastAsiaTheme="minorEastAsia" w:hAnsiTheme="minorHAnsi" w:cstheme="minorBidi"/>
          <w:sz w:val="22"/>
          <w:lang w:eastAsia="nl-BE"/>
        </w:rPr>
      </w:pPr>
      <w:hyperlink w:anchor="_Toc179012710" w:history="1">
        <w:r w:rsidRPr="003B7C6C">
          <w:rPr>
            <w:rStyle w:val="Hyperlink"/>
            <w:rFonts w:cs="Calibri"/>
          </w:rPr>
          <w:t>Artikel 40 – Orde en hygiëne</w:t>
        </w:r>
        <w:r>
          <w:rPr>
            <w:webHidden/>
          </w:rPr>
          <w:tab/>
        </w:r>
        <w:r>
          <w:rPr>
            <w:webHidden/>
          </w:rPr>
          <w:fldChar w:fldCharType="begin"/>
        </w:r>
        <w:r>
          <w:rPr>
            <w:webHidden/>
          </w:rPr>
          <w:instrText xml:space="preserve"> PAGEREF _Toc179012710 \h </w:instrText>
        </w:r>
        <w:r>
          <w:rPr>
            <w:webHidden/>
          </w:rPr>
        </w:r>
        <w:r>
          <w:rPr>
            <w:webHidden/>
          </w:rPr>
          <w:fldChar w:fldCharType="separate"/>
        </w:r>
        <w:r>
          <w:rPr>
            <w:webHidden/>
          </w:rPr>
          <w:t>31</w:t>
        </w:r>
        <w:r>
          <w:rPr>
            <w:webHidden/>
          </w:rPr>
          <w:fldChar w:fldCharType="end"/>
        </w:r>
      </w:hyperlink>
    </w:p>
    <w:p w14:paraId="2CF53816" w14:textId="77777777" w:rsidR="00693B66" w:rsidRDefault="00693B66">
      <w:pPr>
        <w:pStyle w:val="Inhopg2"/>
        <w:rPr>
          <w:rFonts w:asciiTheme="minorHAnsi" w:eastAsiaTheme="minorEastAsia" w:hAnsiTheme="minorHAnsi" w:cstheme="minorBidi"/>
          <w:sz w:val="22"/>
          <w:lang w:eastAsia="nl-BE"/>
        </w:rPr>
      </w:pPr>
      <w:hyperlink w:anchor="_Toc179012711" w:history="1">
        <w:r w:rsidRPr="003B7C6C">
          <w:rPr>
            <w:rStyle w:val="Hyperlink"/>
            <w:rFonts w:cs="Calibri"/>
          </w:rPr>
          <w:t>Artikel 41 – Brandveiligheid</w:t>
        </w:r>
        <w:r>
          <w:rPr>
            <w:webHidden/>
          </w:rPr>
          <w:tab/>
        </w:r>
        <w:r>
          <w:rPr>
            <w:webHidden/>
          </w:rPr>
          <w:fldChar w:fldCharType="begin"/>
        </w:r>
        <w:r>
          <w:rPr>
            <w:webHidden/>
          </w:rPr>
          <w:instrText xml:space="preserve"> PAGEREF _Toc179012711 \h </w:instrText>
        </w:r>
        <w:r>
          <w:rPr>
            <w:webHidden/>
          </w:rPr>
        </w:r>
        <w:r>
          <w:rPr>
            <w:webHidden/>
          </w:rPr>
          <w:fldChar w:fldCharType="separate"/>
        </w:r>
        <w:r>
          <w:rPr>
            <w:webHidden/>
          </w:rPr>
          <w:t>32</w:t>
        </w:r>
        <w:r>
          <w:rPr>
            <w:webHidden/>
          </w:rPr>
          <w:fldChar w:fldCharType="end"/>
        </w:r>
      </w:hyperlink>
    </w:p>
    <w:p w14:paraId="56756B2C" w14:textId="77777777" w:rsidR="00693B66" w:rsidRDefault="00693B66">
      <w:pPr>
        <w:pStyle w:val="Inhopg2"/>
        <w:rPr>
          <w:rFonts w:asciiTheme="minorHAnsi" w:eastAsiaTheme="minorEastAsia" w:hAnsiTheme="minorHAnsi" w:cstheme="minorBidi"/>
          <w:sz w:val="22"/>
          <w:lang w:eastAsia="nl-BE"/>
        </w:rPr>
      </w:pPr>
      <w:hyperlink w:anchor="_Toc179012712" w:history="1">
        <w:r w:rsidRPr="003B7C6C">
          <w:rPr>
            <w:rStyle w:val="Hyperlink"/>
            <w:rFonts w:cs="Calibri"/>
          </w:rPr>
          <w:t>Artikel 42 – Ongevallen en incidenten, eerste hulp en verbandkist</w:t>
        </w:r>
        <w:r>
          <w:rPr>
            <w:webHidden/>
          </w:rPr>
          <w:tab/>
        </w:r>
        <w:r>
          <w:rPr>
            <w:webHidden/>
          </w:rPr>
          <w:fldChar w:fldCharType="begin"/>
        </w:r>
        <w:r>
          <w:rPr>
            <w:webHidden/>
          </w:rPr>
          <w:instrText xml:space="preserve"> PAGEREF _Toc179012712 \h </w:instrText>
        </w:r>
        <w:r>
          <w:rPr>
            <w:webHidden/>
          </w:rPr>
        </w:r>
        <w:r>
          <w:rPr>
            <w:webHidden/>
          </w:rPr>
          <w:fldChar w:fldCharType="separate"/>
        </w:r>
        <w:r>
          <w:rPr>
            <w:webHidden/>
          </w:rPr>
          <w:t>32</w:t>
        </w:r>
        <w:r>
          <w:rPr>
            <w:webHidden/>
          </w:rPr>
          <w:fldChar w:fldCharType="end"/>
        </w:r>
      </w:hyperlink>
    </w:p>
    <w:p w14:paraId="719D6640" w14:textId="77777777" w:rsidR="00693B66" w:rsidRDefault="00693B66">
      <w:pPr>
        <w:pStyle w:val="Inhopg1"/>
        <w:rPr>
          <w:rFonts w:asciiTheme="minorHAnsi" w:eastAsiaTheme="minorEastAsia" w:hAnsiTheme="minorHAnsi" w:cstheme="minorBidi"/>
          <w:b w:val="0"/>
          <w:sz w:val="22"/>
          <w:lang w:eastAsia="nl-BE"/>
        </w:rPr>
      </w:pPr>
      <w:hyperlink w:anchor="_Toc179012713" w:history="1">
        <w:r w:rsidRPr="003B7C6C">
          <w:rPr>
            <w:rStyle w:val="Hyperlink"/>
            <w:rFonts w:cs="Calibri"/>
          </w:rPr>
          <w:t>BESCHERMING TEGEN PSYCHOSOCIALE RISICO’S, MET INBEGRIP VAN STRESS, GEWELD, PESTERIJEN EN ONGEWENST SEKSUEEL GEDRAG OP HET WERK</w:t>
        </w:r>
        <w:r>
          <w:rPr>
            <w:webHidden/>
          </w:rPr>
          <w:tab/>
        </w:r>
        <w:r>
          <w:rPr>
            <w:webHidden/>
          </w:rPr>
          <w:fldChar w:fldCharType="begin"/>
        </w:r>
        <w:r>
          <w:rPr>
            <w:webHidden/>
          </w:rPr>
          <w:instrText xml:space="preserve"> PAGEREF _Toc179012713 \h </w:instrText>
        </w:r>
        <w:r>
          <w:rPr>
            <w:webHidden/>
          </w:rPr>
        </w:r>
        <w:r>
          <w:rPr>
            <w:webHidden/>
          </w:rPr>
          <w:fldChar w:fldCharType="separate"/>
        </w:r>
        <w:r>
          <w:rPr>
            <w:webHidden/>
          </w:rPr>
          <w:t>33</w:t>
        </w:r>
        <w:r>
          <w:rPr>
            <w:webHidden/>
          </w:rPr>
          <w:fldChar w:fldCharType="end"/>
        </w:r>
      </w:hyperlink>
    </w:p>
    <w:p w14:paraId="3E689B56" w14:textId="77777777" w:rsidR="00693B66" w:rsidRDefault="00693B66">
      <w:pPr>
        <w:pStyle w:val="Inhopg2"/>
        <w:rPr>
          <w:rFonts w:asciiTheme="minorHAnsi" w:eastAsiaTheme="minorEastAsia" w:hAnsiTheme="minorHAnsi" w:cstheme="minorBidi"/>
          <w:sz w:val="22"/>
          <w:lang w:eastAsia="nl-BE"/>
        </w:rPr>
      </w:pPr>
      <w:hyperlink w:anchor="_Toc179012714" w:history="1">
        <w:r w:rsidRPr="003B7C6C">
          <w:rPr>
            <w:rStyle w:val="Hyperlink"/>
            <w:rFonts w:cs="Calibri"/>
          </w:rPr>
          <w:t>Artikel 43 – Principe</w:t>
        </w:r>
        <w:r>
          <w:rPr>
            <w:webHidden/>
          </w:rPr>
          <w:tab/>
        </w:r>
        <w:r>
          <w:rPr>
            <w:webHidden/>
          </w:rPr>
          <w:fldChar w:fldCharType="begin"/>
        </w:r>
        <w:r>
          <w:rPr>
            <w:webHidden/>
          </w:rPr>
          <w:instrText xml:space="preserve"> PAGEREF _Toc179012714 \h </w:instrText>
        </w:r>
        <w:r>
          <w:rPr>
            <w:webHidden/>
          </w:rPr>
        </w:r>
        <w:r>
          <w:rPr>
            <w:webHidden/>
          </w:rPr>
          <w:fldChar w:fldCharType="separate"/>
        </w:r>
        <w:r>
          <w:rPr>
            <w:webHidden/>
          </w:rPr>
          <w:t>33</w:t>
        </w:r>
        <w:r>
          <w:rPr>
            <w:webHidden/>
          </w:rPr>
          <w:fldChar w:fldCharType="end"/>
        </w:r>
      </w:hyperlink>
    </w:p>
    <w:p w14:paraId="4E1C1645" w14:textId="77777777" w:rsidR="00693B66" w:rsidRDefault="00693B66">
      <w:pPr>
        <w:pStyle w:val="Inhopg2"/>
        <w:rPr>
          <w:rFonts w:asciiTheme="minorHAnsi" w:eastAsiaTheme="minorEastAsia" w:hAnsiTheme="minorHAnsi" w:cstheme="minorBidi"/>
          <w:sz w:val="22"/>
          <w:lang w:eastAsia="nl-BE"/>
        </w:rPr>
      </w:pPr>
      <w:hyperlink w:anchor="_Toc179012715" w:history="1">
        <w:r w:rsidRPr="003B7C6C">
          <w:rPr>
            <w:rStyle w:val="Hyperlink"/>
            <w:rFonts w:cs="Calibri"/>
          </w:rPr>
          <w:t>Artikel 44 – Begrippen</w:t>
        </w:r>
        <w:r>
          <w:rPr>
            <w:webHidden/>
          </w:rPr>
          <w:tab/>
        </w:r>
        <w:r>
          <w:rPr>
            <w:webHidden/>
          </w:rPr>
          <w:fldChar w:fldCharType="begin"/>
        </w:r>
        <w:r>
          <w:rPr>
            <w:webHidden/>
          </w:rPr>
          <w:instrText xml:space="preserve"> PAGEREF _Toc179012715 \h </w:instrText>
        </w:r>
        <w:r>
          <w:rPr>
            <w:webHidden/>
          </w:rPr>
        </w:r>
        <w:r>
          <w:rPr>
            <w:webHidden/>
          </w:rPr>
          <w:fldChar w:fldCharType="separate"/>
        </w:r>
        <w:r>
          <w:rPr>
            <w:webHidden/>
          </w:rPr>
          <w:t>33</w:t>
        </w:r>
        <w:r>
          <w:rPr>
            <w:webHidden/>
          </w:rPr>
          <w:fldChar w:fldCharType="end"/>
        </w:r>
      </w:hyperlink>
    </w:p>
    <w:p w14:paraId="268F41B7" w14:textId="77777777" w:rsidR="00693B66" w:rsidRDefault="00693B66">
      <w:pPr>
        <w:pStyle w:val="Inhopg2"/>
        <w:rPr>
          <w:rFonts w:asciiTheme="minorHAnsi" w:eastAsiaTheme="minorEastAsia" w:hAnsiTheme="minorHAnsi" w:cstheme="minorBidi"/>
          <w:sz w:val="22"/>
          <w:lang w:eastAsia="nl-BE"/>
        </w:rPr>
      </w:pPr>
      <w:hyperlink w:anchor="_Toc179012716" w:history="1">
        <w:r w:rsidRPr="003B7C6C">
          <w:rPr>
            <w:rStyle w:val="Hyperlink"/>
            <w:rFonts w:cs="Calibri"/>
          </w:rPr>
          <w:t>Artikel 45 – Vertrouwenspersoon en preventieadviseur</w:t>
        </w:r>
        <w:r>
          <w:rPr>
            <w:webHidden/>
          </w:rPr>
          <w:tab/>
        </w:r>
        <w:r>
          <w:rPr>
            <w:webHidden/>
          </w:rPr>
          <w:fldChar w:fldCharType="begin"/>
        </w:r>
        <w:r>
          <w:rPr>
            <w:webHidden/>
          </w:rPr>
          <w:instrText xml:space="preserve"> PAGEREF _Toc179012716 \h </w:instrText>
        </w:r>
        <w:r>
          <w:rPr>
            <w:webHidden/>
          </w:rPr>
        </w:r>
        <w:r>
          <w:rPr>
            <w:webHidden/>
          </w:rPr>
          <w:fldChar w:fldCharType="separate"/>
        </w:r>
        <w:r>
          <w:rPr>
            <w:webHidden/>
          </w:rPr>
          <w:t>34</w:t>
        </w:r>
        <w:r>
          <w:rPr>
            <w:webHidden/>
          </w:rPr>
          <w:fldChar w:fldCharType="end"/>
        </w:r>
      </w:hyperlink>
    </w:p>
    <w:p w14:paraId="60D8CB7E" w14:textId="77777777" w:rsidR="00693B66" w:rsidRDefault="00693B66">
      <w:pPr>
        <w:pStyle w:val="Inhopg2"/>
        <w:rPr>
          <w:rFonts w:asciiTheme="minorHAnsi" w:eastAsiaTheme="minorEastAsia" w:hAnsiTheme="minorHAnsi" w:cstheme="minorBidi"/>
          <w:sz w:val="22"/>
          <w:lang w:eastAsia="nl-BE"/>
        </w:rPr>
      </w:pPr>
      <w:hyperlink w:anchor="_Toc179012717" w:history="1">
        <w:r w:rsidRPr="003B7C6C">
          <w:rPr>
            <w:rStyle w:val="Hyperlink"/>
            <w:rFonts w:cs="Calibri"/>
          </w:rPr>
          <w:t>Artikel 46 – Preventiemaatregelen</w:t>
        </w:r>
        <w:r>
          <w:rPr>
            <w:webHidden/>
          </w:rPr>
          <w:tab/>
        </w:r>
        <w:r>
          <w:rPr>
            <w:webHidden/>
          </w:rPr>
          <w:fldChar w:fldCharType="begin"/>
        </w:r>
        <w:r>
          <w:rPr>
            <w:webHidden/>
          </w:rPr>
          <w:instrText xml:space="preserve"> PAGEREF _Toc179012717 \h </w:instrText>
        </w:r>
        <w:r>
          <w:rPr>
            <w:webHidden/>
          </w:rPr>
        </w:r>
        <w:r>
          <w:rPr>
            <w:webHidden/>
          </w:rPr>
          <w:fldChar w:fldCharType="separate"/>
        </w:r>
        <w:r>
          <w:rPr>
            <w:webHidden/>
          </w:rPr>
          <w:t>34</w:t>
        </w:r>
        <w:r>
          <w:rPr>
            <w:webHidden/>
          </w:rPr>
          <w:fldChar w:fldCharType="end"/>
        </w:r>
      </w:hyperlink>
    </w:p>
    <w:p w14:paraId="78037B95" w14:textId="77777777" w:rsidR="00693B66" w:rsidRDefault="00693B66">
      <w:pPr>
        <w:pStyle w:val="Inhopg2"/>
        <w:rPr>
          <w:rFonts w:asciiTheme="minorHAnsi" w:eastAsiaTheme="minorEastAsia" w:hAnsiTheme="minorHAnsi" w:cstheme="minorBidi"/>
          <w:sz w:val="22"/>
          <w:lang w:eastAsia="nl-BE"/>
        </w:rPr>
      </w:pPr>
      <w:hyperlink w:anchor="_Toc179012718" w:history="1">
        <w:r w:rsidRPr="003B7C6C">
          <w:rPr>
            <w:rStyle w:val="Hyperlink"/>
            <w:rFonts w:cs="Calibri"/>
          </w:rPr>
          <w:t>Artikel 47 – Procedure</w:t>
        </w:r>
        <w:r>
          <w:rPr>
            <w:webHidden/>
          </w:rPr>
          <w:tab/>
        </w:r>
        <w:r>
          <w:rPr>
            <w:webHidden/>
          </w:rPr>
          <w:fldChar w:fldCharType="begin"/>
        </w:r>
        <w:r>
          <w:rPr>
            <w:webHidden/>
          </w:rPr>
          <w:instrText xml:space="preserve"> PAGEREF _Toc179012718 \h </w:instrText>
        </w:r>
        <w:r>
          <w:rPr>
            <w:webHidden/>
          </w:rPr>
        </w:r>
        <w:r>
          <w:rPr>
            <w:webHidden/>
          </w:rPr>
          <w:fldChar w:fldCharType="separate"/>
        </w:r>
        <w:r>
          <w:rPr>
            <w:webHidden/>
          </w:rPr>
          <w:t>35</w:t>
        </w:r>
        <w:r>
          <w:rPr>
            <w:webHidden/>
          </w:rPr>
          <w:fldChar w:fldCharType="end"/>
        </w:r>
      </w:hyperlink>
    </w:p>
    <w:p w14:paraId="38A90907" w14:textId="77777777" w:rsidR="00693B66" w:rsidRDefault="00693B66">
      <w:pPr>
        <w:pStyle w:val="Inhopg2"/>
        <w:rPr>
          <w:rFonts w:asciiTheme="minorHAnsi" w:eastAsiaTheme="minorEastAsia" w:hAnsiTheme="minorHAnsi" w:cstheme="minorBidi"/>
          <w:sz w:val="22"/>
          <w:lang w:eastAsia="nl-BE"/>
        </w:rPr>
      </w:pPr>
      <w:hyperlink w:anchor="_Toc179012719" w:history="1">
        <w:r w:rsidRPr="003B7C6C">
          <w:rPr>
            <w:rStyle w:val="Hyperlink"/>
            <w:rFonts w:cs="Calibri"/>
          </w:rPr>
          <w:t>Artikel 48 – Register voor feiten van derden</w:t>
        </w:r>
        <w:r>
          <w:rPr>
            <w:webHidden/>
          </w:rPr>
          <w:tab/>
        </w:r>
        <w:r>
          <w:rPr>
            <w:webHidden/>
          </w:rPr>
          <w:fldChar w:fldCharType="begin"/>
        </w:r>
        <w:r>
          <w:rPr>
            <w:webHidden/>
          </w:rPr>
          <w:instrText xml:space="preserve"> PAGEREF _Toc179012719 \h </w:instrText>
        </w:r>
        <w:r>
          <w:rPr>
            <w:webHidden/>
          </w:rPr>
        </w:r>
        <w:r>
          <w:rPr>
            <w:webHidden/>
          </w:rPr>
          <w:fldChar w:fldCharType="separate"/>
        </w:r>
        <w:r>
          <w:rPr>
            <w:webHidden/>
          </w:rPr>
          <w:t>38</w:t>
        </w:r>
        <w:r>
          <w:rPr>
            <w:webHidden/>
          </w:rPr>
          <w:fldChar w:fldCharType="end"/>
        </w:r>
      </w:hyperlink>
    </w:p>
    <w:p w14:paraId="47CC1BCC" w14:textId="77777777" w:rsidR="00693B66" w:rsidRDefault="00693B66">
      <w:pPr>
        <w:pStyle w:val="Inhopg2"/>
        <w:rPr>
          <w:rFonts w:asciiTheme="minorHAnsi" w:eastAsiaTheme="minorEastAsia" w:hAnsiTheme="minorHAnsi" w:cstheme="minorBidi"/>
          <w:sz w:val="22"/>
          <w:lang w:eastAsia="nl-BE"/>
        </w:rPr>
      </w:pPr>
      <w:hyperlink w:anchor="_Toc179012720" w:history="1">
        <w:r w:rsidRPr="003B7C6C">
          <w:rPr>
            <w:rStyle w:val="Hyperlink"/>
            <w:rFonts w:cs="Calibri"/>
          </w:rPr>
          <w:t>Artikel 49 – Bescherming tegen ontslag</w:t>
        </w:r>
        <w:r>
          <w:rPr>
            <w:webHidden/>
          </w:rPr>
          <w:tab/>
        </w:r>
        <w:r>
          <w:rPr>
            <w:webHidden/>
          </w:rPr>
          <w:fldChar w:fldCharType="begin"/>
        </w:r>
        <w:r>
          <w:rPr>
            <w:webHidden/>
          </w:rPr>
          <w:instrText xml:space="preserve"> PAGEREF _Toc179012720 \h </w:instrText>
        </w:r>
        <w:r>
          <w:rPr>
            <w:webHidden/>
          </w:rPr>
        </w:r>
        <w:r>
          <w:rPr>
            <w:webHidden/>
          </w:rPr>
          <w:fldChar w:fldCharType="separate"/>
        </w:r>
        <w:r>
          <w:rPr>
            <w:webHidden/>
          </w:rPr>
          <w:t>38</w:t>
        </w:r>
        <w:r>
          <w:rPr>
            <w:webHidden/>
          </w:rPr>
          <w:fldChar w:fldCharType="end"/>
        </w:r>
      </w:hyperlink>
    </w:p>
    <w:p w14:paraId="7C533B2B" w14:textId="77777777" w:rsidR="00693B66" w:rsidRDefault="00693B66">
      <w:pPr>
        <w:pStyle w:val="Inhopg2"/>
        <w:rPr>
          <w:rFonts w:asciiTheme="minorHAnsi" w:eastAsiaTheme="minorEastAsia" w:hAnsiTheme="minorHAnsi" w:cstheme="minorBidi"/>
          <w:sz w:val="22"/>
          <w:lang w:eastAsia="nl-BE"/>
        </w:rPr>
      </w:pPr>
      <w:hyperlink w:anchor="_Toc179012721" w:history="1">
        <w:r w:rsidRPr="003B7C6C">
          <w:rPr>
            <w:rStyle w:val="Hyperlink"/>
            <w:rFonts w:cs="Calibri"/>
          </w:rPr>
          <w:t>Artikel 50 – Sancties</w:t>
        </w:r>
        <w:r>
          <w:rPr>
            <w:webHidden/>
          </w:rPr>
          <w:tab/>
        </w:r>
        <w:r>
          <w:rPr>
            <w:webHidden/>
          </w:rPr>
          <w:fldChar w:fldCharType="begin"/>
        </w:r>
        <w:r>
          <w:rPr>
            <w:webHidden/>
          </w:rPr>
          <w:instrText xml:space="preserve"> PAGEREF _Toc179012721 \h </w:instrText>
        </w:r>
        <w:r>
          <w:rPr>
            <w:webHidden/>
          </w:rPr>
        </w:r>
        <w:r>
          <w:rPr>
            <w:webHidden/>
          </w:rPr>
          <w:fldChar w:fldCharType="separate"/>
        </w:r>
        <w:r>
          <w:rPr>
            <w:webHidden/>
          </w:rPr>
          <w:t>39</w:t>
        </w:r>
        <w:r>
          <w:rPr>
            <w:webHidden/>
          </w:rPr>
          <w:fldChar w:fldCharType="end"/>
        </w:r>
      </w:hyperlink>
    </w:p>
    <w:p w14:paraId="2011ED90" w14:textId="77777777" w:rsidR="00693B66" w:rsidRDefault="00693B66">
      <w:pPr>
        <w:pStyle w:val="Inhopg2"/>
        <w:rPr>
          <w:rFonts w:asciiTheme="minorHAnsi" w:eastAsiaTheme="minorEastAsia" w:hAnsiTheme="minorHAnsi" w:cstheme="minorBidi"/>
          <w:sz w:val="22"/>
          <w:lang w:eastAsia="nl-BE"/>
        </w:rPr>
      </w:pPr>
      <w:hyperlink w:anchor="_Toc179012722" w:history="1">
        <w:r w:rsidRPr="003B7C6C">
          <w:rPr>
            <w:rStyle w:val="Hyperlink"/>
            <w:rFonts w:cs="Calibri"/>
          </w:rPr>
          <w:t>Artikel 51 – Misbruik van de procedure</w:t>
        </w:r>
        <w:r>
          <w:rPr>
            <w:webHidden/>
          </w:rPr>
          <w:tab/>
        </w:r>
        <w:r>
          <w:rPr>
            <w:webHidden/>
          </w:rPr>
          <w:fldChar w:fldCharType="begin"/>
        </w:r>
        <w:r>
          <w:rPr>
            <w:webHidden/>
          </w:rPr>
          <w:instrText xml:space="preserve"> PAGEREF _Toc179012722 \h </w:instrText>
        </w:r>
        <w:r>
          <w:rPr>
            <w:webHidden/>
          </w:rPr>
        </w:r>
        <w:r>
          <w:rPr>
            <w:webHidden/>
          </w:rPr>
          <w:fldChar w:fldCharType="separate"/>
        </w:r>
        <w:r>
          <w:rPr>
            <w:webHidden/>
          </w:rPr>
          <w:t>39</w:t>
        </w:r>
        <w:r>
          <w:rPr>
            <w:webHidden/>
          </w:rPr>
          <w:fldChar w:fldCharType="end"/>
        </w:r>
      </w:hyperlink>
    </w:p>
    <w:p w14:paraId="6AD37A69" w14:textId="77777777" w:rsidR="00693B66" w:rsidRDefault="00693B66">
      <w:pPr>
        <w:pStyle w:val="Inhopg1"/>
        <w:rPr>
          <w:rFonts w:asciiTheme="minorHAnsi" w:eastAsiaTheme="minorEastAsia" w:hAnsiTheme="minorHAnsi" w:cstheme="minorBidi"/>
          <w:b w:val="0"/>
          <w:sz w:val="22"/>
          <w:lang w:eastAsia="nl-BE"/>
        </w:rPr>
      </w:pPr>
      <w:hyperlink w:anchor="_Toc179012723" w:history="1">
        <w:r w:rsidRPr="003B7C6C">
          <w:rPr>
            <w:rStyle w:val="Hyperlink"/>
            <w:rFonts w:cs="Calibri"/>
          </w:rPr>
          <w:t>SLOTBEPALINGEN</w:t>
        </w:r>
        <w:r>
          <w:rPr>
            <w:webHidden/>
          </w:rPr>
          <w:tab/>
        </w:r>
        <w:r>
          <w:rPr>
            <w:webHidden/>
          </w:rPr>
          <w:fldChar w:fldCharType="begin"/>
        </w:r>
        <w:r>
          <w:rPr>
            <w:webHidden/>
          </w:rPr>
          <w:instrText xml:space="preserve"> PAGEREF _Toc179012723 \h </w:instrText>
        </w:r>
        <w:r>
          <w:rPr>
            <w:webHidden/>
          </w:rPr>
        </w:r>
        <w:r>
          <w:rPr>
            <w:webHidden/>
          </w:rPr>
          <w:fldChar w:fldCharType="separate"/>
        </w:r>
        <w:r>
          <w:rPr>
            <w:webHidden/>
          </w:rPr>
          <w:t>40</w:t>
        </w:r>
        <w:r>
          <w:rPr>
            <w:webHidden/>
          </w:rPr>
          <w:fldChar w:fldCharType="end"/>
        </w:r>
      </w:hyperlink>
    </w:p>
    <w:p w14:paraId="4E0C0AD3" w14:textId="77777777" w:rsidR="00693B66" w:rsidRDefault="00693B66">
      <w:pPr>
        <w:pStyle w:val="Inhopg2"/>
        <w:rPr>
          <w:rFonts w:asciiTheme="minorHAnsi" w:eastAsiaTheme="minorEastAsia" w:hAnsiTheme="minorHAnsi" w:cstheme="minorBidi"/>
          <w:sz w:val="22"/>
          <w:lang w:eastAsia="nl-BE"/>
        </w:rPr>
      </w:pPr>
      <w:hyperlink w:anchor="_Toc179012724" w:history="1">
        <w:r w:rsidRPr="003B7C6C">
          <w:rPr>
            <w:rStyle w:val="Hyperlink"/>
            <w:rFonts w:cs="Calibri"/>
          </w:rPr>
          <w:t>Artikel 52</w:t>
        </w:r>
        <w:r>
          <w:rPr>
            <w:webHidden/>
          </w:rPr>
          <w:tab/>
        </w:r>
        <w:r>
          <w:rPr>
            <w:webHidden/>
          </w:rPr>
          <w:fldChar w:fldCharType="begin"/>
        </w:r>
        <w:r>
          <w:rPr>
            <w:webHidden/>
          </w:rPr>
          <w:instrText xml:space="preserve"> PAGEREF _Toc179012724 \h </w:instrText>
        </w:r>
        <w:r>
          <w:rPr>
            <w:webHidden/>
          </w:rPr>
        </w:r>
        <w:r>
          <w:rPr>
            <w:webHidden/>
          </w:rPr>
          <w:fldChar w:fldCharType="separate"/>
        </w:r>
        <w:r>
          <w:rPr>
            <w:webHidden/>
          </w:rPr>
          <w:t>40</w:t>
        </w:r>
        <w:r>
          <w:rPr>
            <w:webHidden/>
          </w:rPr>
          <w:fldChar w:fldCharType="end"/>
        </w:r>
      </w:hyperlink>
    </w:p>
    <w:p w14:paraId="3F082415" w14:textId="77777777" w:rsidR="00693B66" w:rsidRDefault="00693B66">
      <w:pPr>
        <w:pStyle w:val="Inhopg2"/>
        <w:rPr>
          <w:rFonts w:asciiTheme="minorHAnsi" w:eastAsiaTheme="minorEastAsia" w:hAnsiTheme="minorHAnsi" w:cstheme="minorBidi"/>
          <w:sz w:val="22"/>
          <w:lang w:eastAsia="nl-BE"/>
        </w:rPr>
      </w:pPr>
      <w:hyperlink w:anchor="_Toc179012725" w:history="1">
        <w:r w:rsidRPr="003B7C6C">
          <w:rPr>
            <w:rStyle w:val="Hyperlink"/>
            <w:rFonts w:cs="Calibri"/>
          </w:rPr>
          <w:t>Artikel 53</w:t>
        </w:r>
        <w:r>
          <w:rPr>
            <w:webHidden/>
          </w:rPr>
          <w:tab/>
        </w:r>
        <w:r>
          <w:rPr>
            <w:webHidden/>
          </w:rPr>
          <w:fldChar w:fldCharType="begin"/>
        </w:r>
        <w:r>
          <w:rPr>
            <w:webHidden/>
          </w:rPr>
          <w:instrText xml:space="preserve"> PAGEREF _Toc179012725 \h </w:instrText>
        </w:r>
        <w:r>
          <w:rPr>
            <w:webHidden/>
          </w:rPr>
        </w:r>
        <w:r>
          <w:rPr>
            <w:webHidden/>
          </w:rPr>
          <w:fldChar w:fldCharType="separate"/>
        </w:r>
        <w:r>
          <w:rPr>
            <w:webHidden/>
          </w:rPr>
          <w:t>40</w:t>
        </w:r>
        <w:r>
          <w:rPr>
            <w:webHidden/>
          </w:rPr>
          <w:fldChar w:fldCharType="end"/>
        </w:r>
      </w:hyperlink>
    </w:p>
    <w:p w14:paraId="365D14E4" w14:textId="77777777" w:rsidR="00693B66" w:rsidRDefault="00693B66">
      <w:pPr>
        <w:pStyle w:val="Inhopg1"/>
        <w:rPr>
          <w:rFonts w:asciiTheme="minorHAnsi" w:eastAsiaTheme="minorEastAsia" w:hAnsiTheme="minorHAnsi" w:cstheme="minorBidi"/>
          <w:b w:val="0"/>
          <w:sz w:val="22"/>
          <w:lang w:eastAsia="nl-BE"/>
        </w:rPr>
      </w:pPr>
      <w:hyperlink w:anchor="_Toc179012726" w:history="1">
        <w:r w:rsidRPr="003B7C6C">
          <w:rPr>
            <w:rStyle w:val="Hyperlink"/>
            <w:rFonts w:cs="Calibri"/>
          </w:rPr>
          <w:t>BIJLAGEN</w:t>
        </w:r>
        <w:r>
          <w:rPr>
            <w:webHidden/>
          </w:rPr>
          <w:tab/>
        </w:r>
        <w:r>
          <w:rPr>
            <w:webHidden/>
          </w:rPr>
          <w:fldChar w:fldCharType="begin"/>
        </w:r>
        <w:r>
          <w:rPr>
            <w:webHidden/>
          </w:rPr>
          <w:instrText xml:space="preserve"> PAGEREF _Toc179012726 \h </w:instrText>
        </w:r>
        <w:r>
          <w:rPr>
            <w:webHidden/>
          </w:rPr>
        </w:r>
        <w:r>
          <w:rPr>
            <w:webHidden/>
          </w:rPr>
          <w:fldChar w:fldCharType="separate"/>
        </w:r>
        <w:r>
          <w:rPr>
            <w:webHidden/>
          </w:rPr>
          <w:t>41</w:t>
        </w:r>
        <w:r>
          <w:rPr>
            <w:webHidden/>
          </w:rPr>
          <w:fldChar w:fldCharType="end"/>
        </w:r>
      </w:hyperlink>
    </w:p>
    <w:p w14:paraId="2BF751CF" w14:textId="77777777" w:rsidR="00693B66" w:rsidRDefault="00693B66">
      <w:pPr>
        <w:pStyle w:val="Inhopg2"/>
        <w:rPr>
          <w:rFonts w:asciiTheme="minorHAnsi" w:eastAsiaTheme="minorEastAsia" w:hAnsiTheme="minorHAnsi" w:cstheme="minorBidi"/>
          <w:sz w:val="22"/>
          <w:lang w:eastAsia="nl-BE"/>
        </w:rPr>
      </w:pPr>
      <w:hyperlink w:anchor="_Toc179012727" w:history="1">
        <w:r w:rsidRPr="003B7C6C">
          <w:rPr>
            <w:rStyle w:val="Hyperlink"/>
            <w:rFonts w:cs="Calibri"/>
          </w:rPr>
          <w:t>BIJLAGE 1: UURROOSTERS</w:t>
        </w:r>
        <w:r>
          <w:rPr>
            <w:webHidden/>
          </w:rPr>
          <w:tab/>
        </w:r>
        <w:r>
          <w:rPr>
            <w:webHidden/>
          </w:rPr>
          <w:fldChar w:fldCharType="begin"/>
        </w:r>
        <w:r>
          <w:rPr>
            <w:webHidden/>
          </w:rPr>
          <w:instrText xml:space="preserve"> PAGEREF _Toc179012727 \h </w:instrText>
        </w:r>
        <w:r>
          <w:rPr>
            <w:webHidden/>
          </w:rPr>
        </w:r>
        <w:r>
          <w:rPr>
            <w:webHidden/>
          </w:rPr>
          <w:fldChar w:fldCharType="separate"/>
        </w:r>
        <w:r>
          <w:rPr>
            <w:webHidden/>
          </w:rPr>
          <w:t>41</w:t>
        </w:r>
        <w:r>
          <w:rPr>
            <w:webHidden/>
          </w:rPr>
          <w:fldChar w:fldCharType="end"/>
        </w:r>
      </w:hyperlink>
    </w:p>
    <w:p w14:paraId="4A0A4A04" w14:textId="77777777" w:rsidR="00693B66" w:rsidRDefault="00693B66">
      <w:pPr>
        <w:pStyle w:val="Inhopg2"/>
        <w:rPr>
          <w:rFonts w:asciiTheme="minorHAnsi" w:eastAsiaTheme="minorEastAsia" w:hAnsiTheme="minorHAnsi" w:cstheme="minorBidi"/>
          <w:sz w:val="22"/>
          <w:lang w:eastAsia="nl-BE"/>
        </w:rPr>
      </w:pPr>
      <w:hyperlink w:anchor="_Toc179012728" w:history="1">
        <w:r w:rsidRPr="003B7C6C">
          <w:rPr>
            <w:rStyle w:val="Hyperlink"/>
            <w:rFonts w:cs="Calibri"/>
          </w:rPr>
          <w:t>BIJLAGE 2: REGLEMENT TIJDSREGISTRATIE</w:t>
        </w:r>
        <w:r>
          <w:rPr>
            <w:webHidden/>
          </w:rPr>
          <w:tab/>
        </w:r>
        <w:r>
          <w:rPr>
            <w:webHidden/>
          </w:rPr>
          <w:fldChar w:fldCharType="begin"/>
        </w:r>
        <w:r>
          <w:rPr>
            <w:webHidden/>
          </w:rPr>
          <w:instrText xml:space="preserve"> PAGEREF _Toc179012728 \h </w:instrText>
        </w:r>
        <w:r>
          <w:rPr>
            <w:webHidden/>
          </w:rPr>
        </w:r>
        <w:r>
          <w:rPr>
            <w:webHidden/>
          </w:rPr>
          <w:fldChar w:fldCharType="separate"/>
        </w:r>
        <w:r>
          <w:rPr>
            <w:webHidden/>
          </w:rPr>
          <w:t>48</w:t>
        </w:r>
        <w:r>
          <w:rPr>
            <w:webHidden/>
          </w:rPr>
          <w:fldChar w:fldCharType="end"/>
        </w:r>
      </w:hyperlink>
    </w:p>
    <w:p w14:paraId="07C650CD" w14:textId="77777777" w:rsidR="00693B66" w:rsidRDefault="00693B66">
      <w:pPr>
        <w:pStyle w:val="Inhopg2"/>
        <w:rPr>
          <w:rFonts w:asciiTheme="minorHAnsi" w:eastAsiaTheme="minorEastAsia" w:hAnsiTheme="minorHAnsi" w:cstheme="minorBidi"/>
          <w:sz w:val="22"/>
          <w:lang w:eastAsia="nl-BE"/>
        </w:rPr>
      </w:pPr>
      <w:hyperlink w:anchor="_Toc179012729" w:history="1">
        <w:r w:rsidRPr="003B7C6C">
          <w:rPr>
            <w:rStyle w:val="Hyperlink"/>
            <w:rFonts w:cs="Calibri"/>
          </w:rPr>
          <w:t>BIJLAGE 3: SAMENSTELLING BASISOVERLEGCOMITE</w:t>
        </w:r>
        <w:r>
          <w:rPr>
            <w:webHidden/>
          </w:rPr>
          <w:tab/>
        </w:r>
        <w:r>
          <w:rPr>
            <w:webHidden/>
          </w:rPr>
          <w:fldChar w:fldCharType="begin"/>
        </w:r>
        <w:r>
          <w:rPr>
            <w:webHidden/>
          </w:rPr>
          <w:instrText xml:space="preserve"> PAGEREF _Toc179012729 \h </w:instrText>
        </w:r>
        <w:r>
          <w:rPr>
            <w:webHidden/>
          </w:rPr>
        </w:r>
        <w:r>
          <w:rPr>
            <w:webHidden/>
          </w:rPr>
          <w:fldChar w:fldCharType="separate"/>
        </w:r>
        <w:r>
          <w:rPr>
            <w:webHidden/>
          </w:rPr>
          <w:t>54</w:t>
        </w:r>
        <w:r>
          <w:rPr>
            <w:webHidden/>
          </w:rPr>
          <w:fldChar w:fldCharType="end"/>
        </w:r>
      </w:hyperlink>
    </w:p>
    <w:p w14:paraId="5E1677AD" w14:textId="77777777" w:rsidR="00693B66" w:rsidRDefault="00693B66">
      <w:pPr>
        <w:pStyle w:val="Inhopg2"/>
        <w:rPr>
          <w:rFonts w:asciiTheme="minorHAnsi" w:eastAsiaTheme="minorEastAsia" w:hAnsiTheme="minorHAnsi" w:cstheme="minorBidi"/>
          <w:sz w:val="22"/>
          <w:lang w:eastAsia="nl-BE"/>
        </w:rPr>
      </w:pPr>
      <w:hyperlink w:anchor="_Toc179012730" w:history="1">
        <w:r w:rsidRPr="003B7C6C">
          <w:rPr>
            <w:rStyle w:val="Hyperlink"/>
            <w:rFonts w:cs="Calibri"/>
          </w:rPr>
          <w:t>BIJLAGE 4: INSPECTIEDIENSTEN EN ANDERE CONTACTADRESSEN</w:t>
        </w:r>
        <w:r>
          <w:rPr>
            <w:webHidden/>
          </w:rPr>
          <w:tab/>
        </w:r>
        <w:r>
          <w:rPr>
            <w:webHidden/>
          </w:rPr>
          <w:fldChar w:fldCharType="begin"/>
        </w:r>
        <w:r>
          <w:rPr>
            <w:webHidden/>
          </w:rPr>
          <w:instrText xml:space="preserve"> PAGEREF _Toc179012730 \h </w:instrText>
        </w:r>
        <w:r>
          <w:rPr>
            <w:webHidden/>
          </w:rPr>
        </w:r>
        <w:r>
          <w:rPr>
            <w:webHidden/>
          </w:rPr>
          <w:fldChar w:fldCharType="separate"/>
        </w:r>
        <w:r>
          <w:rPr>
            <w:webHidden/>
          </w:rPr>
          <w:t>55</w:t>
        </w:r>
        <w:r>
          <w:rPr>
            <w:webHidden/>
          </w:rPr>
          <w:fldChar w:fldCharType="end"/>
        </w:r>
      </w:hyperlink>
    </w:p>
    <w:p w14:paraId="1EFA1253" w14:textId="77777777" w:rsidR="00693B66" w:rsidRDefault="00693B66">
      <w:pPr>
        <w:pStyle w:val="Inhopg2"/>
        <w:rPr>
          <w:rFonts w:asciiTheme="minorHAnsi" w:eastAsiaTheme="minorEastAsia" w:hAnsiTheme="minorHAnsi" w:cstheme="minorBidi"/>
          <w:sz w:val="22"/>
          <w:lang w:eastAsia="nl-BE"/>
        </w:rPr>
      </w:pPr>
      <w:hyperlink w:anchor="_Toc179012731" w:history="1">
        <w:r w:rsidRPr="003B7C6C">
          <w:rPr>
            <w:rStyle w:val="Hyperlink"/>
          </w:rPr>
          <w:t>BIJLAGE 5: INFORMATIEVEILIGHEIDSCODE</w:t>
        </w:r>
        <w:r>
          <w:rPr>
            <w:webHidden/>
          </w:rPr>
          <w:tab/>
        </w:r>
        <w:r>
          <w:rPr>
            <w:webHidden/>
          </w:rPr>
          <w:fldChar w:fldCharType="begin"/>
        </w:r>
        <w:r>
          <w:rPr>
            <w:webHidden/>
          </w:rPr>
          <w:instrText xml:space="preserve"> PAGEREF _Toc179012731 \h </w:instrText>
        </w:r>
        <w:r>
          <w:rPr>
            <w:webHidden/>
          </w:rPr>
        </w:r>
        <w:r>
          <w:rPr>
            <w:webHidden/>
          </w:rPr>
          <w:fldChar w:fldCharType="separate"/>
        </w:r>
        <w:r>
          <w:rPr>
            <w:webHidden/>
          </w:rPr>
          <w:t>57</w:t>
        </w:r>
        <w:r>
          <w:rPr>
            <w:webHidden/>
          </w:rPr>
          <w:fldChar w:fldCharType="end"/>
        </w:r>
      </w:hyperlink>
    </w:p>
    <w:p w14:paraId="7A9DB1E5" w14:textId="77777777" w:rsidR="00693B66" w:rsidRDefault="00693B66">
      <w:pPr>
        <w:pStyle w:val="Inhopg2"/>
        <w:rPr>
          <w:rFonts w:asciiTheme="minorHAnsi" w:eastAsiaTheme="minorEastAsia" w:hAnsiTheme="minorHAnsi" w:cstheme="minorBidi"/>
          <w:sz w:val="22"/>
          <w:lang w:eastAsia="nl-BE"/>
        </w:rPr>
      </w:pPr>
      <w:hyperlink w:anchor="_Toc179012732" w:history="1">
        <w:r w:rsidRPr="003B7C6C">
          <w:rPr>
            <w:rStyle w:val="Hyperlink"/>
            <w:rFonts w:cs="Calibri"/>
          </w:rPr>
          <w:t xml:space="preserve">BIJLAGE 6: </w:t>
        </w:r>
        <w:r w:rsidRPr="003B7C6C">
          <w:rPr>
            <w:rStyle w:val="Hyperlink"/>
            <w:rFonts w:cs="Calibri"/>
            <w:caps/>
          </w:rPr>
          <w:t>BELEIDSVERKLARING ALCOHOL-EN DRUGSBELEID</w:t>
        </w:r>
        <w:r>
          <w:rPr>
            <w:webHidden/>
          </w:rPr>
          <w:tab/>
        </w:r>
        <w:r>
          <w:rPr>
            <w:webHidden/>
          </w:rPr>
          <w:fldChar w:fldCharType="begin"/>
        </w:r>
        <w:r>
          <w:rPr>
            <w:webHidden/>
          </w:rPr>
          <w:instrText xml:space="preserve"> PAGEREF _Toc179012732 \h </w:instrText>
        </w:r>
        <w:r>
          <w:rPr>
            <w:webHidden/>
          </w:rPr>
        </w:r>
        <w:r>
          <w:rPr>
            <w:webHidden/>
          </w:rPr>
          <w:fldChar w:fldCharType="separate"/>
        </w:r>
        <w:r>
          <w:rPr>
            <w:webHidden/>
          </w:rPr>
          <w:t>80</w:t>
        </w:r>
        <w:r>
          <w:rPr>
            <w:webHidden/>
          </w:rPr>
          <w:fldChar w:fldCharType="end"/>
        </w:r>
      </w:hyperlink>
    </w:p>
    <w:p w14:paraId="0EBEA3CB" w14:textId="77777777" w:rsidR="00693B66" w:rsidRDefault="00693B66">
      <w:pPr>
        <w:pStyle w:val="Inhopg2"/>
        <w:rPr>
          <w:rFonts w:asciiTheme="minorHAnsi" w:eastAsiaTheme="minorEastAsia" w:hAnsiTheme="minorHAnsi" w:cstheme="minorBidi"/>
          <w:sz w:val="22"/>
          <w:lang w:eastAsia="nl-BE"/>
        </w:rPr>
      </w:pPr>
      <w:hyperlink w:anchor="_Toc179012733" w:history="1">
        <w:r w:rsidRPr="003B7C6C">
          <w:rPr>
            <w:rStyle w:val="Hyperlink"/>
            <w:lang w:val="nl-NL"/>
          </w:rPr>
          <w:t>BIJLAGE 7 REGLEMENT OCCASIONEEL TELEWERK</w:t>
        </w:r>
        <w:r>
          <w:rPr>
            <w:webHidden/>
          </w:rPr>
          <w:tab/>
        </w:r>
        <w:r>
          <w:rPr>
            <w:webHidden/>
          </w:rPr>
          <w:fldChar w:fldCharType="begin"/>
        </w:r>
        <w:r>
          <w:rPr>
            <w:webHidden/>
          </w:rPr>
          <w:instrText xml:space="preserve"> PAGEREF _Toc179012733 \h </w:instrText>
        </w:r>
        <w:r>
          <w:rPr>
            <w:webHidden/>
          </w:rPr>
        </w:r>
        <w:r>
          <w:rPr>
            <w:webHidden/>
          </w:rPr>
          <w:fldChar w:fldCharType="separate"/>
        </w:r>
        <w:r>
          <w:rPr>
            <w:webHidden/>
          </w:rPr>
          <w:t>99</w:t>
        </w:r>
        <w:r>
          <w:rPr>
            <w:webHidden/>
          </w:rPr>
          <w:fldChar w:fldCharType="end"/>
        </w:r>
      </w:hyperlink>
    </w:p>
    <w:p w14:paraId="429E5120" w14:textId="77777777" w:rsidR="00693B66" w:rsidRDefault="00693B66">
      <w:pPr>
        <w:pStyle w:val="Inhopg2"/>
        <w:rPr>
          <w:rFonts w:asciiTheme="minorHAnsi" w:eastAsiaTheme="minorEastAsia" w:hAnsiTheme="minorHAnsi" w:cstheme="minorBidi"/>
          <w:sz w:val="22"/>
          <w:lang w:eastAsia="nl-BE"/>
        </w:rPr>
      </w:pPr>
      <w:hyperlink w:anchor="_Toc179012734" w:history="1">
        <w:r w:rsidRPr="003B7C6C">
          <w:rPr>
            <w:rStyle w:val="Hyperlink"/>
          </w:rPr>
          <w:t>BIJLAGE 8: RE-INTEGRATIE ARBEIDSONGESCHIKTE PERSONEELSLEDEN</w:t>
        </w:r>
        <w:r>
          <w:rPr>
            <w:webHidden/>
          </w:rPr>
          <w:tab/>
        </w:r>
        <w:r>
          <w:rPr>
            <w:webHidden/>
          </w:rPr>
          <w:fldChar w:fldCharType="begin"/>
        </w:r>
        <w:r>
          <w:rPr>
            <w:webHidden/>
          </w:rPr>
          <w:instrText xml:space="preserve"> PAGEREF _Toc179012734 \h </w:instrText>
        </w:r>
        <w:r>
          <w:rPr>
            <w:webHidden/>
          </w:rPr>
        </w:r>
        <w:r>
          <w:rPr>
            <w:webHidden/>
          </w:rPr>
          <w:fldChar w:fldCharType="separate"/>
        </w:r>
        <w:r>
          <w:rPr>
            <w:webHidden/>
          </w:rPr>
          <w:t>104</w:t>
        </w:r>
        <w:r>
          <w:rPr>
            <w:webHidden/>
          </w:rPr>
          <w:fldChar w:fldCharType="end"/>
        </w:r>
      </w:hyperlink>
    </w:p>
    <w:p w14:paraId="4E9B232C" w14:textId="77777777" w:rsidR="00693B66" w:rsidRDefault="00693B66">
      <w:pPr>
        <w:pStyle w:val="Inhopg2"/>
        <w:rPr>
          <w:rFonts w:asciiTheme="minorHAnsi" w:eastAsiaTheme="minorEastAsia" w:hAnsiTheme="minorHAnsi" w:cstheme="minorBidi"/>
          <w:sz w:val="22"/>
          <w:lang w:eastAsia="nl-BE"/>
        </w:rPr>
      </w:pPr>
      <w:hyperlink w:anchor="_Toc179012735" w:history="1">
        <w:r w:rsidRPr="003B7C6C">
          <w:rPr>
            <w:rStyle w:val="Hyperlink"/>
            <w:rFonts w:cstheme="minorHAnsi"/>
          </w:rPr>
          <w:t>BIJLAGE 9: DEONTOLOGISCHE CODE VOOR HET PERSONEEL</w:t>
        </w:r>
        <w:r>
          <w:rPr>
            <w:webHidden/>
          </w:rPr>
          <w:tab/>
        </w:r>
        <w:r>
          <w:rPr>
            <w:webHidden/>
          </w:rPr>
          <w:fldChar w:fldCharType="begin"/>
        </w:r>
        <w:r>
          <w:rPr>
            <w:webHidden/>
          </w:rPr>
          <w:instrText xml:space="preserve"> PAGEREF _Toc179012735 \h </w:instrText>
        </w:r>
        <w:r>
          <w:rPr>
            <w:webHidden/>
          </w:rPr>
        </w:r>
        <w:r>
          <w:rPr>
            <w:webHidden/>
          </w:rPr>
          <w:fldChar w:fldCharType="separate"/>
        </w:r>
        <w:r>
          <w:rPr>
            <w:webHidden/>
          </w:rPr>
          <w:t>110</w:t>
        </w:r>
        <w:r>
          <w:rPr>
            <w:webHidden/>
          </w:rPr>
          <w:fldChar w:fldCharType="end"/>
        </w:r>
      </w:hyperlink>
    </w:p>
    <w:p w14:paraId="30A13410" w14:textId="77777777" w:rsidR="00693B66" w:rsidRDefault="00693B66">
      <w:pPr>
        <w:pStyle w:val="Inhopg2"/>
        <w:rPr>
          <w:rFonts w:asciiTheme="minorHAnsi" w:eastAsiaTheme="minorEastAsia" w:hAnsiTheme="minorHAnsi" w:cstheme="minorBidi"/>
          <w:sz w:val="22"/>
          <w:lang w:eastAsia="nl-BE"/>
        </w:rPr>
      </w:pPr>
      <w:hyperlink w:anchor="_Toc179012736" w:history="1">
        <w:r w:rsidRPr="003B7C6C">
          <w:rPr>
            <w:rStyle w:val="Hyperlink"/>
            <w:lang w:val="nl-NL" w:eastAsia="nl-NL"/>
          </w:rPr>
          <w:t>BIJLAGE 10: VORMINGSREGLEMENT</w:t>
        </w:r>
        <w:r>
          <w:rPr>
            <w:webHidden/>
          </w:rPr>
          <w:tab/>
        </w:r>
        <w:r>
          <w:rPr>
            <w:webHidden/>
          </w:rPr>
          <w:fldChar w:fldCharType="begin"/>
        </w:r>
        <w:r>
          <w:rPr>
            <w:webHidden/>
          </w:rPr>
          <w:instrText xml:space="preserve"> PAGEREF _Toc179012736 \h </w:instrText>
        </w:r>
        <w:r>
          <w:rPr>
            <w:webHidden/>
          </w:rPr>
        </w:r>
        <w:r>
          <w:rPr>
            <w:webHidden/>
          </w:rPr>
          <w:fldChar w:fldCharType="separate"/>
        </w:r>
        <w:r>
          <w:rPr>
            <w:webHidden/>
          </w:rPr>
          <w:t>130</w:t>
        </w:r>
        <w:r>
          <w:rPr>
            <w:webHidden/>
          </w:rPr>
          <w:fldChar w:fldCharType="end"/>
        </w:r>
      </w:hyperlink>
    </w:p>
    <w:p w14:paraId="335724ED" w14:textId="77777777" w:rsidR="00693B66" w:rsidRDefault="00693B66">
      <w:pPr>
        <w:pStyle w:val="Inhopg2"/>
        <w:rPr>
          <w:rFonts w:asciiTheme="minorHAnsi" w:eastAsiaTheme="minorEastAsia" w:hAnsiTheme="minorHAnsi" w:cstheme="minorBidi"/>
          <w:sz w:val="22"/>
          <w:lang w:eastAsia="nl-BE"/>
        </w:rPr>
      </w:pPr>
      <w:hyperlink w:anchor="_Toc179012737" w:history="1">
        <w:r w:rsidRPr="003B7C6C">
          <w:rPr>
            <w:rStyle w:val="Hyperlink"/>
          </w:rPr>
          <w:t>BIJLAGE 11 WARMTEREGELING</w:t>
        </w:r>
        <w:r>
          <w:rPr>
            <w:webHidden/>
          </w:rPr>
          <w:tab/>
        </w:r>
        <w:r>
          <w:rPr>
            <w:webHidden/>
          </w:rPr>
          <w:fldChar w:fldCharType="begin"/>
        </w:r>
        <w:r>
          <w:rPr>
            <w:webHidden/>
          </w:rPr>
          <w:instrText xml:space="preserve"> PAGEREF _Toc179012737 \h </w:instrText>
        </w:r>
        <w:r>
          <w:rPr>
            <w:webHidden/>
          </w:rPr>
        </w:r>
        <w:r>
          <w:rPr>
            <w:webHidden/>
          </w:rPr>
          <w:fldChar w:fldCharType="separate"/>
        </w:r>
        <w:r>
          <w:rPr>
            <w:webHidden/>
          </w:rPr>
          <w:t>135</w:t>
        </w:r>
        <w:r>
          <w:rPr>
            <w:webHidden/>
          </w:rPr>
          <w:fldChar w:fldCharType="end"/>
        </w:r>
      </w:hyperlink>
    </w:p>
    <w:p w14:paraId="31306D24" w14:textId="77777777" w:rsidR="00693B66" w:rsidRDefault="00693B66">
      <w:pPr>
        <w:pStyle w:val="Inhopg2"/>
        <w:rPr>
          <w:rFonts w:asciiTheme="minorHAnsi" w:eastAsiaTheme="minorEastAsia" w:hAnsiTheme="minorHAnsi" w:cstheme="minorBidi"/>
          <w:sz w:val="22"/>
          <w:lang w:eastAsia="nl-BE"/>
        </w:rPr>
      </w:pPr>
      <w:hyperlink w:anchor="_Toc179012738" w:history="1">
        <w:r w:rsidRPr="003B7C6C">
          <w:rPr>
            <w:rStyle w:val="Hyperlink"/>
            <w:bdr w:val="none" w:sz="0" w:space="0" w:color="auto" w:frame="1"/>
            <w:lang w:val="nl-NL" w:eastAsia="nl-BE"/>
          </w:rPr>
          <w:t>BIJLAGE 12: VASTSTELLING FORFAITS VAN ALLE AARD</w:t>
        </w:r>
        <w:r>
          <w:rPr>
            <w:webHidden/>
          </w:rPr>
          <w:tab/>
        </w:r>
        <w:r>
          <w:rPr>
            <w:webHidden/>
          </w:rPr>
          <w:fldChar w:fldCharType="begin"/>
        </w:r>
        <w:r>
          <w:rPr>
            <w:webHidden/>
          </w:rPr>
          <w:instrText xml:space="preserve"> PAGEREF _Toc179012738 \h </w:instrText>
        </w:r>
        <w:r>
          <w:rPr>
            <w:webHidden/>
          </w:rPr>
        </w:r>
        <w:r>
          <w:rPr>
            <w:webHidden/>
          </w:rPr>
          <w:fldChar w:fldCharType="separate"/>
        </w:r>
        <w:r>
          <w:rPr>
            <w:webHidden/>
          </w:rPr>
          <w:t>136</w:t>
        </w:r>
        <w:r>
          <w:rPr>
            <w:webHidden/>
          </w:rPr>
          <w:fldChar w:fldCharType="end"/>
        </w:r>
      </w:hyperlink>
    </w:p>
    <w:p w14:paraId="29D7DE23" w14:textId="77777777" w:rsidR="00693B66" w:rsidRDefault="00693B66">
      <w:pPr>
        <w:pStyle w:val="Inhopg2"/>
        <w:rPr>
          <w:rFonts w:asciiTheme="minorHAnsi" w:eastAsiaTheme="minorEastAsia" w:hAnsiTheme="minorHAnsi" w:cstheme="minorBidi"/>
          <w:sz w:val="22"/>
          <w:lang w:eastAsia="nl-BE"/>
        </w:rPr>
      </w:pPr>
      <w:hyperlink w:anchor="_Toc179012739" w:history="1">
        <w:r w:rsidRPr="003B7C6C">
          <w:rPr>
            <w:rStyle w:val="Hyperlink"/>
            <w:lang w:val="nl-NL"/>
          </w:rPr>
          <w:t>BIJLAGE 13: GSM-BELEID PERSONEELSLEDEN</w:t>
        </w:r>
        <w:r>
          <w:rPr>
            <w:webHidden/>
          </w:rPr>
          <w:tab/>
        </w:r>
        <w:r>
          <w:rPr>
            <w:webHidden/>
          </w:rPr>
          <w:fldChar w:fldCharType="begin"/>
        </w:r>
        <w:r>
          <w:rPr>
            <w:webHidden/>
          </w:rPr>
          <w:instrText xml:space="preserve"> PAGEREF _Toc179012739 \h </w:instrText>
        </w:r>
        <w:r>
          <w:rPr>
            <w:webHidden/>
          </w:rPr>
        </w:r>
        <w:r>
          <w:rPr>
            <w:webHidden/>
          </w:rPr>
          <w:fldChar w:fldCharType="separate"/>
        </w:r>
        <w:r>
          <w:rPr>
            <w:webHidden/>
          </w:rPr>
          <w:t>138</w:t>
        </w:r>
        <w:r>
          <w:rPr>
            <w:webHidden/>
          </w:rPr>
          <w:fldChar w:fldCharType="end"/>
        </w:r>
      </w:hyperlink>
    </w:p>
    <w:p w14:paraId="5971B94F" w14:textId="77777777" w:rsidR="00693B66" w:rsidRDefault="00693B66">
      <w:pPr>
        <w:pStyle w:val="Inhopg2"/>
        <w:rPr>
          <w:rFonts w:asciiTheme="minorHAnsi" w:eastAsiaTheme="minorEastAsia" w:hAnsiTheme="minorHAnsi" w:cstheme="minorBidi"/>
          <w:sz w:val="22"/>
          <w:lang w:eastAsia="nl-BE"/>
        </w:rPr>
      </w:pPr>
      <w:hyperlink w:anchor="_Toc179012740" w:history="1">
        <w:r w:rsidRPr="003B7C6C">
          <w:rPr>
            <w:rStyle w:val="Hyperlink"/>
            <w:highlight w:val="yellow"/>
            <w:lang w:val="nl-NL"/>
          </w:rPr>
          <w:t>BIJLAGE 14: CAMERABELEID</w:t>
        </w:r>
        <w:r>
          <w:rPr>
            <w:webHidden/>
          </w:rPr>
          <w:tab/>
        </w:r>
        <w:r>
          <w:rPr>
            <w:webHidden/>
          </w:rPr>
          <w:fldChar w:fldCharType="begin"/>
        </w:r>
        <w:r>
          <w:rPr>
            <w:webHidden/>
          </w:rPr>
          <w:instrText xml:space="preserve"> PAGEREF _Toc179012740 \h </w:instrText>
        </w:r>
        <w:r>
          <w:rPr>
            <w:webHidden/>
          </w:rPr>
        </w:r>
        <w:r>
          <w:rPr>
            <w:webHidden/>
          </w:rPr>
          <w:fldChar w:fldCharType="separate"/>
        </w:r>
        <w:r>
          <w:rPr>
            <w:webHidden/>
          </w:rPr>
          <w:t>141</w:t>
        </w:r>
        <w:r>
          <w:rPr>
            <w:webHidden/>
          </w:rPr>
          <w:fldChar w:fldCharType="end"/>
        </w:r>
      </w:hyperlink>
    </w:p>
    <w:p w14:paraId="7ADEE84F" w14:textId="77777777" w:rsidR="00693B66" w:rsidRDefault="00693B66">
      <w:pPr>
        <w:pStyle w:val="Inhopg2"/>
        <w:rPr>
          <w:rFonts w:asciiTheme="minorHAnsi" w:eastAsiaTheme="minorEastAsia" w:hAnsiTheme="minorHAnsi" w:cstheme="minorBidi"/>
          <w:sz w:val="22"/>
          <w:lang w:eastAsia="nl-BE"/>
        </w:rPr>
      </w:pPr>
      <w:hyperlink w:anchor="_Toc179012741" w:history="1">
        <w:r w:rsidRPr="003B7C6C">
          <w:rPr>
            <w:rStyle w:val="Hyperlink"/>
            <w:highlight w:val="yellow"/>
            <w:lang w:val="nl-NL"/>
          </w:rPr>
          <w:t>BIJLAGE 15: AI-RICHTLIJNEN</w:t>
        </w:r>
        <w:r>
          <w:rPr>
            <w:webHidden/>
          </w:rPr>
          <w:tab/>
        </w:r>
        <w:r>
          <w:rPr>
            <w:webHidden/>
          </w:rPr>
          <w:fldChar w:fldCharType="begin"/>
        </w:r>
        <w:r>
          <w:rPr>
            <w:webHidden/>
          </w:rPr>
          <w:instrText xml:space="preserve"> PAGEREF _Toc179012741 \h </w:instrText>
        </w:r>
        <w:r>
          <w:rPr>
            <w:webHidden/>
          </w:rPr>
        </w:r>
        <w:r>
          <w:rPr>
            <w:webHidden/>
          </w:rPr>
          <w:fldChar w:fldCharType="separate"/>
        </w:r>
        <w:r>
          <w:rPr>
            <w:webHidden/>
          </w:rPr>
          <w:t>144</w:t>
        </w:r>
        <w:r>
          <w:rPr>
            <w:webHidden/>
          </w:rPr>
          <w:fldChar w:fldCharType="end"/>
        </w:r>
      </w:hyperlink>
    </w:p>
    <w:p w14:paraId="54830C05" w14:textId="77777777" w:rsidR="00641E55" w:rsidRDefault="000736DF" w:rsidP="00B17818">
      <w:pPr>
        <w:rPr>
          <w:rFonts w:cs="Calibri"/>
          <w:lang w:val="nl-NL"/>
        </w:rPr>
      </w:pPr>
      <w:r w:rsidRPr="0021144C">
        <w:rPr>
          <w:rFonts w:cs="Calibri"/>
          <w:lang w:val="nl-NL"/>
        </w:rPr>
        <w:fldChar w:fldCharType="end"/>
      </w:r>
    </w:p>
    <w:p w14:paraId="4270F641" w14:textId="77777777" w:rsidR="00B17818" w:rsidRPr="0021144C" w:rsidRDefault="00B17818" w:rsidP="00B17818">
      <w:pPr>
        <w:pStyle w:val="Kop1"/>
        <w:rPr>
          <w:rFonts w:cs="Calibri"/>
        </w:rPr>
      </w:pPr>
      <w:bookmarkStart w:id="1" w:name="_Toc179012660"/>
      <w:r w:rsidRPr="0021144C">
        <w:rPr>
          <w:rFonts w:cs="Calibri"/>
        </w:rPr>
        <w:lastRenderedPageBreak/>
        <w:t>ALGEMENE BEPALINGEN</w:t>
      </w:r>
      <w:bookmarkEnd w:id="1"/>
    </w:p>
    <w:p w14:paraId="02A3FEAC" w14:textId="77777777" w:rsidR="00B17818" w:rsidRPr="0021144C" w:rsidRDefault="00B17818" w:rsidP="00B17818">
      <w:pPr>
        <w:pStyle w:val="Kop2"/>
        <w:jc w:val="both"/>
        <w:rPr>
          <w:rFonts w:cs="Calibri"/>
          <w:bCs w:val="0"/>
          <w:sz w:val="24"/>
        </w:rPr>
      </w:pPr>
      <w:bookmarkStart w:id="2" w:name="_Toc179012661"/>
      <w:r w:rsidRPr="0021144C">
        <w:rPr>
          <w:rFonts w:cs="Calibri"/>
          <w:bCs w:val="0"/>
          <w:sz w:val="24"/>
        </w:rPr>
        <w:t>Artikel 1 – Toepassingsgebied</w:t>
      </w:r>
      <w:bookmarkEnd w:id="2"/>
      <w:r w:rsidRPr="0021144C">
        <w:rPr>
          <w:rFonts w:cs="Calibri"/>
          <w:bCs w:val="0"/>
          <w:sz w:val="24"/>
        </w:rPr>
        <w:t xml:space="preserve"> </w:t>
      </w:r>
    </w:p>
    <w:p w14:paraId="686DC4E7"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Dit arbeidsreglement is van toepassing op alle personeelsleden van </w:t>
      </w:r>
      <w:r w:rsidR="00DE3212">
        <w:rPr>
          <w:rFonts w:cs="Calibri"/>
          <w:color w:val="000000"/>
          <w:lang w:val="nl-NL"/>
        </w:rPr>
        <w:t>het lokaal bestuur</w:t>
      </w:r>
      <w:r w:rsidR="00775593">
        <w:rPr>
          <w:rFonts w:cs="Calibri"/>
          <w:color w:val="000000"/>
          <w:lang w:val="nl-NL"/>
        </w:rPr>
        <w:t xml:space="preserve"> Pittem</w:t>
      </w:r>
      <w:r w:rsidR="00DE3212">
        <w:rPr>
          <w:rFonts w:cs="Calibri"/>
          <w:color w:val="000000"/>
          <w:lang w:val="nl-NL"/>
        </w:rPr>
        <w:t>.</w:t>
      </w:r>
    </w:p>
    <w:p w14:paraId="5627C981" w14:textId="77777777" w:rsidR="00B17818" w:rsidRPr="0021144C" w:rsidRDefault="00B17818" w:rsidP="00B17818">
      <w:pPr>
        <w:spacing w:before="120" w:after="120"/>
        <w:rPr>
          <w:rFonts w:cs="Calibri"/>
          <w:color w:val="000000"/>
          <w:lang w:val="nl-NL"/>
        </w:rPr>
      </w:pPr>
      <w:r w:rsidRPr="0021144C">
        <w:rPr>
          <w:rFonts w:cs="Calibri"/>
          <w:color w:val="000000"/>
          <w:lang w:val="nl-NL"/>
        </w:rPr>
        <w:t>Het regelt de arbeidsvoorwaarden van de personeelsleden en dit ongeacht leeftijd, geslacht, nationaliteit, statutaire of contractuele tewerkstelling en ongeacht de duur of de aard van de arbeidsovereenkomst.</w:t>
      </w:r>
    </w:p>
    <w:p w14:paraId="4F6A46CF"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Wat de bepalingen betreft die niet geregeld worden in dit arbeidsreglement, gelden de bepalingen van </w:t>
      </w:r>
      <w:r w:rsidRPr="00805E88">
        <w:rPr>
          <w:rFonts w:cs="Calibri"/>
          <w:color w:val="000000"/>
          <w:lang w:val="nl-NL"/>
        </w:rPr>
        <w:t>de rechtspositieregeling</w:t>
      </w:r>
      <w:r w:rsidRPr="0021144C">
        <w:rPr>
          <w:rFonts w:cs="Calibri"/>
          <w:color w:val="000000"/>
          <w:lang w:val="nl-NL"/>
        </w:rPr>
        <w:t xml:space="preserve"> onverkort.</w:t>
      </w:r>
    </w:p>
    <w:p w14:paraId="3B2B5116" w14:textId="77777777" w:rsidR="00B17818" w:rsidRPr="0021144C" w:rsidRDefault="00B17818" w:rsidP="00B17818">
      <w:pPr>
        <w:spacing w:before="120" w:after="120"/>
        <w:rPr>
          <w:rFonts w:cs="Calibri"/>
          <w:color w:val="000000"/>
          <w:lang w:val="nl-NL"/>
        </w:rPr>
      </w:pPr>
      <w:r w:rsidRPr="0021144C">
        <w:rPr>
          <w:rFonts w:cs="Calibri"/>
          <w:color w:val="000000"/>
          <w:lang w:val="nl-NL"/>
        </w:rPr>
        <w:t>De bijlagen bij dit arbeidsreglement maken er integraal deel van uit.</w:t>
      </w:r>
    </w:p>
    <w:p w14:paraId="07D28353" w14:textId="77777777" w:rsidR="00B17818" w:rsidRPr="0021144C" w:rsidRDefault="00B17818" w:rsidP="00B17818">
      <w:pPr>
        <w:pStyle w:val="Kop2"/>
        <w:jc w:val="both"/>
        <w:rPr>
          <w:rFonts w:cs="Calibri"/>
          <w:bCs w:val="0"/>
          <w:sz w:val="24"/>
        </w:rPr>
      </w:pPr>
      <w:bookmarkStart w:id="3" w:name="_Toc179012662"/>
      <w:r w:rsidRPr="0021144C">
        <w:rPr>
          <w:rFonts w:cs="Calibri"/>
          <w:bCs w:val="0"/>
          <w:sz w:val="24"/>
        </w:rPr>
        <w:t>Artikel 2 – Naleving van de bepalingen</w:t>
      </w:r>
      <w:bookmarkEnd w:id="3"/>
    </w:p>
    <w:p w14:paraId="3204C1D3" w14:textId="77777777" w:rsidR="00B17818" w:rsidRPr="00A243C4" w:rsidRDefault="00B17818" w:rsidP="00A243C4">
      <w:pPr>
        <w:spacing w:before="120" w:after="120"/>
        <w:rPr>
          <w:rFonts w:cs="Calibri"/>
          <w:color w:val="000000"/>
          <w:lang w:val="nl-NL"/>
        </w:rPr>
      </w:pPr>
      <w:r w:rsidRPr="00A243C4">
        <w:rPr>
          <w:rFonts w:cs="Calibri"/>
          <w:color w:val="000000"/>
          <w:lang w:val="nl-NL"/>
        </w:rPr>
        <w:t>Aan elk personeelslid zal een exemplaar van onderhavig reglement en eventuele latere wijzigingen worden overhandigd. Het arbeidsreglement kan door de personeelsleden tevens worden ingezien op de personeelsdienst.</w:t>
      </w:r>
      <w:r w:rsidR="00FF4751" w:rsidRPr="00A243C4">
        <w:rPr>
          <w:rFonts w:cs="Calibri"/>
          <w:color w:val="000000"/>
          <w:lang w:val="nl-NL"/>
        </w:rPr>
        <w:t xml:space="preserve"> </w:t>
      </w:r>
    </w:p>
    <w:p w14:paraId="7B8C77BE" w14:textId="77777777" w:rsidR="00B17818" w:rsidRPr="00A243C4" w:rsidRDefault="00B17818" w:rsidP="00A243C4">
      <w:pPr>
        <w:spacing w:before="120" w:after="120"/>
        <w:rPr>
          <w:rFonts w:cs="Calibri"/>
          <w:color w:val="000000"/>
          <w:lang w:val="nl-NL"/>
        </w:rPr>
      </w:pPr>
      <w:r w:rsidRPr="00A243C4">
        <w:rPr>
          <w:rFonts w:cs="Calibri"/>
          <w:color w:val="000000"/>
          <w:lang w:val="nl-NL"/>
        </w:rPr>
        <w:t>Zowel het bestuur als de personeelsleden, voor zover zij een exemplaar hebben ontvangen, worden geacht onderhavig reglement te kennen en te aanvaarden en verbinden zich ertoe al de voorschriften ervan na te leven.</w:t>
      </w:r>
    </w:p>
    <w:p w14:paraId="56DAA7C9" w14:textId="77777777" w:rsidR="00B17818" w:rsidRPr="0021144C" w:rsidRDefault="00B17818" w:rsidP="00B17818">
      <w:pPr>
        <w:pStyle w:val="Kop2"/>
        <w:jc w:val="both"/>
        <w:rPr>
          <w:rFonts w:cs="Calibri"/>
          <w:bCs w:val="0"/>
          <w:sz w:val="24"/>
        </w:rPr>
      </w:pPr>
      <w:bookmarkStart w:id="4" w:name="_Toc179012663"/>
      <w:r w:rsidRPr="0021144C">
        <w:rPr>
          <w:rFonts w:cs="Calibri"/>
          <w:bCs w:val="0"/>
          <w:sz w:val="24"/>
        </w:rPr>
        <w:t>Artikel 3 – Mogelijke individuele afwijkingen</w:t>
      </w:r>
      <w:bookmarkEnd w:id="4"/>
    </w:p>
    <w:p w14:paraId="1D63BC4A"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Het arbeidsreglement regelt de arbeidsvoorwaarden van alle personeelsleden van </w:t>
      </w:r>
      <w:r w:rsidR="00DE3212">
        <w:rPr>
          <w:rFonts w:cs="Calibri"/>
          <w:color w:val="000000"/>
          <w:lang w:val="nl-NL"/>
        </w:rPr>
        <w:t>het lokaal bestuur.</w:t>
      </w:r>
      <w:r w:rsidRPr="00FF4751">
        <w:rPr>
          <w:rFonts w:cs="Calibri"/>
          <w:color w:val="000000"/>
          <w:lang w:val="nl-NL"/>
        </w:rPr>
        <w:t xml:space="preserve"> </w:t>
      </w:r>
    </w:p>
    <w:p w14:paraId="163B1670"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Onverminderd de wettelijke en reglementaire bepalingen </w:t>
      </w:r>
      <w:r w:rsidRPr="00DE3212">
        <w:rPr>
          <w:rFonts w:cs="Calibri"/>
          <w:color w:val="000000"/>
          <w:lang w:val="nl-NL"/>
        </w:rPr>
        <w:t xml:space="preserve">mag in individuele gevallen afgeweken worden van dit arbeidsreglement. Deze afwijking </w:t>
      </w:r>
      <w:r w:rsidR="0013237C" w:rsidRPr="00DE3212">
        <w:rPr>
          <w:rFonts w:cs="Calibri"/>
          <w:color w:val="000000"/>
          <w:lang w:val="nl-NL"/>
        </w:rPr>
        <w:t xml:space="preserve">moet </w:t>
      </w:r>
      <w:r w:rsidR="0013237C" w:rsidRPr="00DE3212">
        <w:rPr>
          <w:rFonts w:cs="Calibri"/>
          <w:bCs/>
          <w:iCs/>
          <w:color w:val="000000"/>
          <w:lang w:val="nl-NL"/>
        </w:rPr>
        <w:t xml:space="preserve">voor contractuele personeelsleden </w:t>
      </w:r>
      <w:r w:rsidRPr="00DE3212">
        <w:rPr>
          <w:rFonts w:cs="Calibri"/>
          <w:bCs/>
          <w:iCs/>
          <w:color w:val="000000"/>
          <w:lang w:val="nl-NL"/>
        </w:rPr>
        <w:t>schriftelijk worden vastgesteld en als addendum aan de arbeidsovereenkomst worden toegevoegd.</w:t>
      </w:r>
      <w:r w:rsidR="0021521E" w:rsidRPr="00DE3212">
        <w:rPr>
          <w:rFonts w:cs="Calibri"/>
          <w:bCs/>
          <w:iCs/>
          <w:color w:val="000000"/>
          <w:lang w:val="nl-NL"/>
        </w:rPr>
        <w:t xml:space="preserve"> Voor statutaire personeelsleden geldt het principe van de veranderlijkheid van de openbare dienst.</w:t>
      </w:r>
      <w:r w:rsidR="0021521E">
        <w:rPr>
          <w:rFonts w:cs="Calibri"/>
          <w:color w:val="000000"/>
          <w:lang w:val="nl-NL"/>
        </w:rPr>
        <w:t xml:space="preserve"> </w:t>
      </w:r>
    </w:p>
    <w:p w14:paraId="73D878F6" w14:textId="77777777" w:rsidR="00B17818" w:rsidRPr="0021144C" w:rsidRDefault="00B17818" w:rsidP="00B17818">
      <w:pPr>
        <w:pStyle w:val="Kop2"/>
        <w:jc w:val="both"/>
        <w:rPr>
          <w:rFonts w:cs="Calibri"/>
          <w:bCs w:val="0"/>
          <w:sz w:val="24"/>
        </w:rPr>
      </w:pPr>
      <w:bookmarkStart w:id="5" w:name="_Toc179012664"/>
      <w:r w:rsidRPr="0021144C">
        <w:rPr>
          <w:rFonts w:cs="Calibri"/>
          <w:bCs w:val="0"/>
          <w:sz w:val="24"/>
        </w:rPr>
        <w:t>Artikel 4 – Aanwervingen, proefperiode en verwittigingverplichting</w:t>
      </w:r>
      <w:bookmarkEnd w:id="5"/>
    </w:p>
    <w:p w14:paraId="52A57100" w14:textId="77777777" w:rsidR="00B17818" w:rsidRPr="00805E88" w:rsidRDefault="00B17818" w:rsidP="00B17818">
      <w:pPr>
        <w:spacing w:before="120" w:after="120"/>
        <w:rPr>
          <w:rFonts w:cs="Calibri"/>
          <w:color w:val="000000"/>
          <w:lang w:val="nl-NL"/>
        </w:rPr>
      </w:pPr>
      <w:r w:rsidRPr="0021144C">
        <w:rPr>
          <w:rFonts w:cs="Calibri"/>
          <w:color w:val="000000"/>
          <w:lang w:val="nl-NL"/>
        </w:rPr>
        <w:t xml:space="preserve">Alle aanwervingen gebeuren overeenkomstig de bepalingen van de </w:t>
      </w:r>
      <w:r w:rsidRPr="00805E88">
        <w:rPr>
          <w:rFonts w:cs="Calibri"/>
          <w:color w:val="000000"/>
          <w:lang w:val="nl-NL"/>
        </w:rPr>
        <w:t>rechtspositieregeling.</w:t>
      </w:r>
    </w:p>
    <w:p w14:paraId="2FECDBC0" w14:textId="77777777" w:rsidR="00B17818" w:rsidRPr="007E07FC" w:rsidRDefault="00AE18A8" w:rsidP="00B17818">
      <w:pPr>
        <w:spacing w:before="120" w:after="120"/>
        <w:rPr>
          <w:rFonts w:cs="Calibri"/>
          <w:bCs/>
          <w:iCs/>
          <w:strike/>
          <w:color w:val="000000"/>
          <w:lang w:val="nl-NL"/>
        </w:rPr>
      </w:pPr>
      <w:r w:rsidRPr="007E07FC">
        <w:rPr>
          <w:rFonts w:cs="Calibri"/>
          <w:bCs/>
          <w:iCs/>
          <w:strike/>
          <w:color w:val="000000"/>
          <w:highlight w:val="yellow"/>
          <w:lang w:val="nl-NL"/>
        </w:rPr>
        <w:t>Het statutaire</w:t>
      </w:r>
      <w:r w:rsidR="00B17818" w:rsidRPr="007E07FC">
        <w:rPr>
          <w:rFonts w:cs="Calibri"/>
          <w:bCs/>
          <w:iCs/>
          <w:strike/>
          <w:color w:val="000000"/>
          <w:highlight w:val="yellow"/>
          <w:lang w:val="nl-NL"/>
        </w:rPr>
        <w:t xml:space="preserve"> personeelslid wordt aangeworven op proef. </w:t>
      </w:r>
      <w:r w:rsidRPr="007E07FC">
        <w:rPr>
          <w:rFonts w:cs="Calibri"/>
          <w:bCs/>
          <w:iCs/>
          <w:strike/>
          <w:color w:val="000000"/>
          <w:highlight w:val="yellow"/>
          <w:lang w:val="nl-NL"/>
        </w:rPr>
        <w:t>De benoeming op proef van statutair personeel gebeurt volgens de voorwaarden opgenomen in de rechtspositieregeling. Het contractueel personeelslid doorloopt een inloopperiode.</w:t>
      </w:r>
      <w:r w:rsidRPr="007E07FC">
        <w:rPr>
          <w:rFonts w:cs="Calibri"/>
          <w:bCs/>
          <w:iCs/>
          <w:strike/>
          <w:color w:val="000000"/>
          <w:lang w:val="nl-NL"/>
        </w:rPr>
        <w:t xml:space="preserve"> </w:t>
      </w:r>
    </w:p>
    <w:p w14:paraId="2CB72AEB" w14:textId="77777777" w:rsidR="00B17818" w:rsidRPr="00DE3212" w:rsidRDefault="00B17818" w:rsidP="00B17818">
      <w:pPr>
        <w:spacing w:before="120" w:after="120"/>
        <w:rPr>
          <w:rFonts w:cs="Calibri"/>
        </w:rPr>
      </w:pPr>
      <w:r w:rsidRPr="0021144C">
        <w:rPr>
          <w:rFonts w:cs="Calibri"/>
        </w:rPr>
        <w:t xml:space="preserve">Met het oog </w:t>
      </w:r>
      <w:r w:rsidRPr="00DE3212">
        <w:rPr>
          <w:rFonts w:cs="Calibri"/>
        </w:rPr>
        <w:t>op een juiste toepassing van de sociale en fiscale wetgeving</w:t>
      </w:r>
      <w:r w:rsidR="00747691" w:rsidRPr="00DE3212">
        <w:rPr>
          <w:rFonts w:cs="Calibri"/>
        </w:rPr>
        <w:t xml:space="preserve"> en de correcte uitbetaling van het </w:t>
      </w:r>
      <w:r w:rsidR="008A53DA" w:rsidRPr="00DE3212">
        <w:rPr>
          <w:rFonts w:cs="Calibri"/>
        </w:rPr>
        <w:t>loon</w:t>
      </w:r>
      <w:r w:rsidRPr="00DE3212">
        <w:rPr>
          <w:rFonts w:cs="Calibri"/>
        </w:rPr>
        <w:t xml:space="preserve"> zal het personeelslid bij de indiensttreding zijn naam, zijn adres, zijn verblijfplaats, zijn rijksregisternummer, zijn burgerlijke staat, zijn gezinstoestand</w:t>
      </w:r>
      <w:r w:rsidR="008A53DA" w:rsidRPr="00DE3212">
        <w:rPr>
          <w:rFonts w:cs="Calibri"/>
        </w:rPr>
        <w:t xml:space="preserve">, </w:t>
      </w:r>
      <w:r w:rsidRPr="00DE3212">
        <w:rPr>
          <w:rFonts w:cs="Calibri"/>
        </w:rPr>
        <w:t>zijn nationaliteit</w:t>
      </w:r>
      <w:r w:rsidR="008A53DA" w:rsidRPr="00DE3212">
        <w:rPr>
          <w:rFonts w:cs="Calibri"/>
        </w:rPr>
        <w:t xml:space="preserve"> en zijn bankrekeningnummer</w:t>
      </w:r>
      <w:r w:rsidRPr="00DE3212">
        <w:rPr>
          <w:rFonts w:cs="Calibri"/>
        </w:rPr>
        <w:t xml:space="preserve"> meedelen. Het personeelslid zal bij wijziging van deze persoonlijke gegevens onmiddellijk de personeelsdienst hiervan op de hoogte brengen.</w:t>
      </w:r>
    </w:p>
    <w:p w14:paraId="09F64EDE" w14:textId="77777777" w:rsidR="008A53DA" w:rsidRPr="0021144C" w:rsidRDefault="008A53DA" w:rsidP="00B17818">
      <w:pPr>
        <w:spacing w:before="120" w:after="120"/>
        <w:rPr>
          <w:rFonts w:cs="Calibri"/>
        </w:rPr>
      </w:pPr>
      <w:r w:rsidRPr="00DE3212">
        <w:rPr>
          <w:rFonts w:cs="Calibri"/>
        </w:rPr>
        <w:t>Bij fouten of onregelmatigheden ten gevolge van niet of niet correct verschafte informatie kan het bestuur in geen geval aansprakelijk gesteld worden.</w:t>
      </w:r>
    </w:p>
    <w:p w14:paraId="493C57CA" w14:textId="77777777" w:rsidR="009F6126" w:rsidRPr="009F6126" w:rsidRDefault="009F6126" w:rsidP="009F6126">
      <w:pPr>
        <w:keepLines w:val="0"/>
        <w:spacing w:before="120" w:after="120"/>
        <w:rPr>
          <w:rFonts w:cs="Calibri"/>
        </w:rPr>
      </w:pPr>
      <w:r w:rsidRPr="00C113F9">
        <w:rPr>
          <w:rFonts w:cs="Calibri"/>
        </w:rPr>
        <w:t>Bij de indiensttreding zal een daartoe aangeduid personeelslid het nieuwe personeelslid in samenspraak met de preventieadviseur onthalen en in zijn werking inleiden.</w:t>
      </w:r>
      <w:r w:rsidR="005F2877">
        <w:rPr>
          <w:rFonts w:cs="Calibri"/>
        </w:rPr>
        <w:t xml:space="preserve"> </w:t>
      </w:r>
      <w:r w:rsidRPr="00C113F9">
        <w:rPr>
          <w:rFonts w:cs="Calibri"/>
        </w:rPr>
        <w:t>Het nieuwe personeelslid ontvangt bovendien een exemplaar van dit arbeidsreglement.</w:t>
      </w:r>
    </w:p>
    <w:p w14:paraId="2B00C29E" w14:textId="77777777" w:rsidR="00B17818" w:rsidRPr="009F6126" w:rsidRDefault="00B17818" w:rsidP="00B17818">
      <w:pPr>
        <w:rPr>
          <w:rFonts w:cs="Calibri"/>
          <w:color w:val="000000"/>
        </w:rPr>
      </w:pPr>
    </w:p>
    <w:p w14:paraId="5736DFE5" w14:textId="77777777" w:rsidR="00B17818" w:rsidRPr="0021144C" w:rsidRDefault="00B17818" w:rsidP="00B17818">
      <w:pPr>
        <w:pStyle w:val="Kop1"/>
        <w:rPr>
          <w:rFonts w:cs="Calibri"/>
        </w:rPr>
      </w:pPr>
      <w:bookmarkStart w:id="6" w:name="_Toc179012665"/>
      <w:r w:rsidRPr="0021144C">
        <w:rPr>
          <w:rFonts w:cs="Calibri"/>
        </w:rPr>
        <w:lastRenderedPageBreak/>
        <w:t>AARD VAN HET OVEREENGEKOMEN WERK</w:t>
      </w:r>
      <w:bookmarkEnd w:id="6"/>
    </w:p>
    <w:p w14:paraId="6F382C61" w14:textId="77777777" w:rsidR="00B17818" w:rsidRPr="0021144C" w:rsidRDefault="00B17818" w:rsidP="00B17818">
      <w:pPr>
        <w:pStyle w:val="Kop2"/>
        <w:jc w:val="both"/>
        <w:rPr>
          <w:rFonts w:cs="Calibri"/>
          <w:bCs w:val="0"/>
          <w:sz w:val="24"/>
        </w:rPr>
      </w:pPr>
      <w:bookmarkStart w:id="7" w:name="_Toc179012666"/>
      <w:r w:rsidRPr="0021144C">
        <w:rPr>
          <w:rFonts w:cs="Calibri"/>
          <w:bCs w:val="0"/>
          <w:sz w:val="24"/>
        </w:rPr>
        <w:t>Artikel 5 – Principe</w:t>
      </w:r>
      <w:bookmarkEnd w:id="7"/>
    </w:p>
    <w:p w14:paraId="590B7D6C" w14:textId="77777777" w:rsidR="00B17818" w:rsidRDefault="00B17818" w:rsidP="00B17818">
      <w:pPr>
        <w:spacing w:before="120" w:after="120"/>
        <w:rPr>
          <w:rFonts w:cs="Calibri"/>
          <w:color w:val="000000"/>
          <w:lang w:val="nl-NL"/>
        </w:rPr>
      </w:pPr>
      <w:r w:rsidRPr="0021144C">
        <w:rPr>
          <w:rFonts w:cs="Calibri"/>
          <w:color w:val="000000"/>
          <w:lang w:val="nl-NL"/>
        </w:rPr>
        <w:t>Ieder personeelslid moet de arbeid verrichten waarvoor het werd aangeworven. Dit is duidelijk en omstandig in de functiebeschrijving vermeld. Ieder personeelslid zal uiterlijk bij het van kracht worden van onderhavig reglement in het bezit zijn van zijn toepasselijke functiebeschrijving. Personeelsleden die later in dienst komen ontvangen bij hun indiensttreding de toepasselijke functiebeschrijving. Een wijziging van de functiebeschrijving zal onmiddellijk meegedeeld worden.</w:t>
      </w:r>
    </w:p>
    <w:p w14:paraId="28D77F90" w14:textId="77777777" w:rsidR="00B17818" w:rsidRPr="0021144C" w:rsidRDefault="00B17818" w:rsidP="00B17818">
      <w:pPr>
        <w:pStyle w:val="Kop2"/>
        <w:jc w:val="both"/>
        <w:rPr>
          <w:rFonts w:cs="Calibri"/>
          <w:bCs w:val="0"/>
          <w:sz w:val="24"/>
        </w:rPr>
      </w:pPr>
      <w:bookmarkStart w:id="8" w:name="_Toc179012667"/>
      <w:r w:rsidRPr="0021144C">
        <w:rPr>
          <w:rFonts w:cs="Calibri"/>
          <w:bCs w:val="0"/>
          <w:sz w:val="24"/>
        </w:rPr>
        <w:t>Artikel 6 – Tijdelijk andere arbeid</w:t>
      </w:r>
      <w:bookmarkEnd w:id="8"/>
    </w:p>
    <w:p w14:paraId="6E457D4B"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Ieder personeelslid moet de arbeid verrichten zoals bepaald in artikel 5. Het bestuur kan na overleg met het personeelslid en mits de nodige motivatie, aan een personeelslid voorstellen om tijdelijk en beperkt tot </w:t>
      </w:r>
      <w:r w:rsidRPr="00DE3212">
        <w:rPr>
          <w:rFonts w:cs="Calibri"/>
          <w:color w:val="000000"/>
          <w:lang w:val="nl-NL"/>
        </w:rPr>
        <w:t xml:space="preserve">maximum </w:t>
      </w:r>
      <w:r w:rsidR="009F6126">
        <w:rPr>
          <w:rFonts w:cs="Calibri"/>
          <w:color w:val="000000"/>
          <w:lang w:val="nl-NL"/>
        </w:rPr>
        <w:t>6</w:t>
      </w:r>
      <w:r w:rsidR="008A53DA" w:rsidRPr="00DE3212">
        <w:rPr>
          <w:rFonts w:cs="Calibri"/>
          <w:color w:val="000000"/>
          <w:lang w:val="nl-NL"/>
        </w:rPr>
        <w:t xml:space="preserve"> </w:t>
      </w:r>
      <w:r w:rsidRPr="00DE3212">
        <w:rPr>
          <w:rFonts w:cs="Calibri"/>
          <w:color w:val="000000"/>
          <w:lang w:val="nl-NL"/>
        </w:rPr>
        <w:t>maanden, een</w:t>
      </w:r>
      <w:r w:rsidRPr="0021144C">
        <w:rPr>
          <w:rFonts w:cs="Calibri"/>
          <w:color w:val="000000"/>
          <w:lang w:val="nl-NL"/>
        </w:rPr>
        <w:t xml:space="preserve"> andere bij zijn lichamelijke en verstandelijke geschiktheden passende arbeid te verrichten om de werking van de organisatie niet in het gedrang te brengen.</w:t>
      </w:r>
    </w:p>
    <w:p w14:paraId="7AE4991C" w14:textId="77777777" w:rsidR="00B17818" w:rsidRPr="0021144C" w:rsidRDefault="00B17818" w:rsidP="00B17818">
      <w:pPr>
        <w:spacing w:before="120" w:after="120"/>
        <w:rPr>
          <w:rFonts w:cs="Calibri"/>
        </w:rPr>
      </w:pPr>
      <w:r w:rsidRPr="0021144C">
        <w:rPr>
          <w:rFonts w:cs="Calibri"/>
        </w:rPr>
        <w:t>Voor dat vervangingswerk zal geen lager loon worden betaald dan het loon dat het personeelslid voordien verdiende. Het mag tevens geen negatieve invloed hebben op de doorstromingsmogelijkheden in de functionele loopbaan en op de evaluatie.</w:t>
      </w:r>
    </w:p>
    <w:p w14:paraId="2ED2B28C" w14:textId="77777777" w:rsidR="00B17818" w:rsidRPr="0021144C" w:rsidRDefault="00B17818" w:rsidP="00B17818">
      <w:pPr>
        <w:spacing w:before="120" w:after="120"/>
        <w:rPr>
          <w:rFonts w:cs="Calibri"/>
          <w:b/>
          <w:bCs/>
        </w:rPr>
      </w:pPr>
      <w:r w:rsidRPr="0021144C">
        <w:rPr>
          <w:rFonts w:cs="Calibri"/>
        </w:rPr>
        <w:t>De uitoefening van een hogere functie wordt gere</w:t>
      </w:r>
      <w:r w:rsidRPr="00DD7499">
        <w:rPr>
          <w:rFonts w:cs="Calibri"/>
        </w:rPr>
        <w:t xml:space="preserve">geld in de rechtspositieregeling </w:t>
      </w:r>
    </w:p>
    <w:p w14:paraId="64186393" w14:textId="77777777" w:rsidR="00B17818" w:rsidRPr="00DD7499" w:rsidRDefault="00B17818" w:rsidP="00B17818">
      <w:pPr>
        <w:pStyle w:val="Kop1"/>
        <w:rPr>
          <w:rFonts w:cs="Calibri"/>
        </w:rPr>
      </w:pPr>
      <w:bookmarkStart w:id="9" w:name="_Toc179012668"/>
      <w:r w:rsidRPr="00DD7499">
        <w:rPr>
          <w:rFonts w:cs="Calibri"/>
        </w:rPr>
        <w:lastRenderedPageBreak/>
        <w:t>ARBEIDSDUUR</w:t>
      </w:r>
      <w:bookmarkEnd w:id="9"/>
    </w:p>
    <w:p w14:paraId="16B0D985" w14:textId="77777777" w:rsidR="00B17818" w:rsidRPr="00DD7499" w:rsidRDefault="00B17818" w:rsidP="00B17818">
      <w:pPr>
        <w:pStyle w:val="Kop2"/>
        <w:jc w:val="both"/>
        <w:rPr>
          <w:rFonts w:cs="Calibri"/>
          <w:bCs w:val="0"/>
          <w:sz w:val="24"/>
        </w:rPr>
      </w:pPr>
      <w:bookmarkStart w:id="10" w:name="_Toc179012669"/>
      <w:r w:rsidRPr="00DD7499">
        <w:rPr>
          <w:rFonts w:cs="Calibri"/>
          <w:bCs w:val="0"/>
          <w:sz w:val="24"/>
        </w:rPr>
        <w:t>Artikel 7 – Arbeidstijd</w:t>
      </w:r>
      <w:bookmarkEnd w:id="10"/>
      <w:r w:rsidRPr="00DD7499">
        <w:rPr>
          <w:rFonts w:cs="Calibri"/>
          <w:bCs w:val="0"/>
          <w:sz w:val="24"/>
        </w:rPr>
        <w:t xml:space="preserve"> </w:t>
      </w:r>
    </w:p>
    <w:p w14:paraId="19957200" w14:textId="77777777" w:rsidR="00DE3212" w:rsidRDefault="009E2D15" w:rsidP="00B17818">
      <w:pPr>
        <w:spacing w:before="120" w:after="120"/>
      </w:pPr>
      <w:r w:rsidRPr="00DE3212">
        <w:t xml:space="preserve">De arbeidsduur voor een voltijds </w:t>
      </w:r>
      <w:r w:rsidR="007D78D1" w:rsidRPr="00DE3212">
        <w:t>personeelslid</w:t>
      </w:r>
      <w:r w:rsidRPr="00DE3212">
        <w:t xml:space="preserve"> bedraagt 38 uur per week. </w:t>
      </w:r>
      <w:r w:rsidRPr="00DB3259">
        <w:t xml:space="preserve">Dit is de gemiddelde wekelijkse arbeidsduur die moet nageleefd worden en wordt berekend over een periode van </w:t>
      </w:r>
      <w:r w:rsidR="009B17A0" w:rsidRPr="00DB3259">
        <w:t>4</w:t>
      </w:r>
      <w:r w:rsidRPr="00DB3259">
        <w:t xml:space="preserve"> maanden</w:t>
      </w:r>
      <w:r w:rsidR="00DE3212" w:rsidRPr="00DB3259">
        <w:t>.</w:t>
      </w:r>
      <w:r w:rsidR="00016EBE">
        <w:t xml:space="preserve"> </w:t>
      </w:r>
      <w:r w:rsidR="00016EBE" w:rsidRPr="00016EBE">
        <w:rPr>
          <w:rFonts w:cs="Arial"/>
          <w:color w:val="00B050"/>
        </w:rPr>
        <w:t>Voor het WZC wordt deze berekend op 3 maanden.</w:t>
      </w:r>
    </w:p>
    <w:p w14:paraId="154323B3" w14:textId="77777777" w:rsidR="009F6126" w:rsidRDefault="009F6126" w:rsidP="00B17818">
      <w:pPr>
        <w:spacing w:before="120" w:after="120"/>
      </w:pPr>
      <w:r>
        <w:t>Een gemiddelde arbeidsweek omvat 5 arbeidsdagen.</w:t>
      </w:r>
    </w:p>
    <w:p w14:paraId="4BBD3842" w14:textId="77777777" w:rsidR="009E2D15" w:rsidRDefault="009E2D15" w:rsidP="009E2D15">
      <w:pPr>
        <w:spacing w:before="120" w:after="120"/>
        <w:rPr>
          <w:rFonts w:cs="Calibri"/>
          <w:color w:val="000000"/>
          <w:lang w:val="nl-NL"/>
        </w:rPr>
      </w:pPr>
      <w:r w:rsidRPr="00DE3212">
        <w:rPr>
          <w:rFonts w:cs="Calibri"/>
          <w:color w:val="000000"/>
          <w:lang w:val="nl-NL"/>
        </w:rPr>
        <w:t>Als normale rustdagen worden beschouwd: de zondagen, de zaterdag</w:t>
      </w:r>
      <w:r w:rsidR="00DB3259">
        <w:rPr>
          <w:rFonts w:cs="Calibri"/>
          <w:color w:val="000000"/>
          <w:lang w:val="nl-NL"/>
        </w:rPr>
        <w:t>en</w:t>
      </w:r>
      <w:r w:rsidRPr="00DE3212">
        <w:rPr>
          <w:rFonts w:cs="Calibri"/>
          <w:color w:val="000000"/>
          <w:lang w:val="nl-NL"/>
        </w:rPr>
        <w:t>, de feestdagen, de dagen die een feestdag vervangen, de facultatieve verlofdagen en het reglementair verlof.</w:t>
      </w:r>
    </w:p>
    <w:p w14:paraId="35241897" w14:textId="77777777" w:rsidR="00EC5123" w:rsidRPr="00CC0061" w:rsidRDefault="00EC5123" w:rsidP="00EC5123">
      <w:pPr>
        <w:pStyle w:val="Plattetekst2"/>
        <w:rPr>
          <w:rFonts w:cs="Arial"/>
          <w:color w:val="00B050"/>
        </w:rPr>
      </w:pPr>
      <w:r w:rsidRPr="00CC0061">
        <w:rPr>
          <w:rFonts w:cs="Arial"/>
          <w:color w:val="00B050"/>
        </w:rPr>
        <w:t>In het WZC Sint-</w:t>
      </w:r>
      <w:proofErr w:type="spellStart"/>
      <w:r w:rsidRPr="00CC0061">
        <w:rPr>
          <w:rFonts w:cs="Arial"/>
          <w:color w:val="00B050"/>
        </w:rPr>
        <w:t>Remigius</w:t>
      </w:r>
      <w:proofErr w:type="spellEnd"/>
      <w:r w:rsidRPr="00CC0061">
        <w:rPr>
          <w:rFonts w:cs="Arial"/>
          <w:color w:val="00B050"/>
        </w:rPr>
        <w:t xml:space="preserve"> worden de personeelsleden tewerkgesteld ’s nachts, in het weekend en op de betaalde feestdagen, in het kader van hun dienstregeling en rekening houdend met de wettelijke bepalingen </w:t>
      </w:r>
      <w:proofErr w:type="spellStart"/>
      <w:r w:rsidRPr="00CC0061">
        <w:rPr>
          <w:rFonts w:cs="Arial"/>
          <w:color w:val="00B050"/>
        </w:rPr>
        <w:t>terzake</w:t>
      </w:r>
      <w:proofErr w:type="spellEnd"/>
      <w:r w:rsidRPr="00CC0061">
        <w:rPr>
          <w:rFonts w:cs="Arial"/>
          <w:color w:val="00B050"/>
        </w:rPr>
        <w:t>.</w:t>
      </w:r>
    </w:p>
    <w:p w14:paraId="44D01FD0" w14:textId="77777777" w:rsidR="00EC5123" w:rsidRPr="00EC5123" w:rsidRDefault="00EC5123" w:rsidP="009E2D15">
      <w:pPr>
        <w:spacing w:before="120" w:after="120"/>
        <w:rPr>
          <w:rFonts w:cs="Calibri"/>
          <w:color w:val="000000"/>
        </w:rPr>
      </w:pPr>
    </w:p>
    <w:p w14:paraId="7F6148EC" w14:textId="77777777" w:rsidR="00B17818" w:rsidRPr="0021144C" w:rsidRDefault="00B17818" w:rsidP="00B17818">
      <w:pPr>
        <w:pStyle w:val="Kop2"/>
        <w:jc w:val="both"/>
        <w:rPr>
          <w:rFonts w:cs="Calibri"/>
          <w:bCs w:val="0"/>
          <w:sz w:val="24"/>
        </w:rPr>
      </w:pPr>
      <w:bookmarkStart w:id="11" w:name="_Toc179012670"/>
      <w:r w:rsidRPr="0021144C">
        <w:rPr>
          <w:rFonts w:cs="Calibri"/>
          <w:bCs w:val="0"/>
          <w:sz w:val="24"/>
        </w:rPr>
        <w:t>Artikel 8 – Aanvang en einde van de werkdag</w:t>
      </w:r>
      <w:bookmarkEnd w:id="11"/>
    </w:p>
    <w:p w14:paraId="5237882F" w14:textId="77777777" w:rsidR="009F6126" w:rsidRPr="009F6126" w:rsidRDefault="009F6126" w:rsidP="009F6126">
      <w:pPr>
        <w:keepLines w:val="0"/>
        <w:spacing w:before="120" w:after="120"/>
        <w:rPr>
          <w:rFonts w:cs="Calibri"/>
          <w:color w:val="000000"/>
          <w:lang w:val="nl-NL"/>
        </w:rPr>
      </w:pPr>
      <w:r w:rsidRPr="009F6126">
        <w:rPr>
          <w:rFonts w:cs="Calibri"/>
          <w:color w:val="000000"/>
          <w:lang w:val="nl-NL"/>
        </w:rPr>
        <w:t>Elk personeelslid moet in het bezit zijn van zijn eigen werkrooster.</w:t>
      </w:r>
    </w:p>
    <w:p w14:paraId="3770560E" w14:textId="77777777" w:rsidR="009F6126" w:rsidRPr="009F6126" w:rsidRDefault="009F6126" w:rsidP="009F6126">
      <w:pPr>
        <w:keepLines w:val="0"/>
        <w:spacing w:before="120" w:after="120"/>
        <w:rPr>
          <w:rFonts w:cs="Calibri"/>
          <w:color w:val="000000"/>
          <w:lang w:val="nl-NL"/>
        </w:rPr>
      </w:pPr>
      <w:r w:rsidRPr="009F6126">
        <w:rPr>
          <w:rFonts w:cs="Calibri"/>
          <w:color w:val="000000"/>
          <w:lang w:val="nl-NL"/>
        </w:rPr>
        <w:t>Het bestuur heeft een systeem van variabele werktijdregeling ingevoerd voor sommige personeelscategorieën. Op hen is het reglement betreffende de variabele werktijdregeling van toepassing.</w:t>
      </w:r>
    </w:p>
    <w:p w14:paraId="6BA22EE6" w14:textId="77777777" w:rsidR="009F6126" w:rsidRPr="009F6126" w:rsidRDefault="009F6126" w:rsidP="009F6126">
      <w:pPr>
        <w:keepLines w:val="0"/>
        <w:spacing w:before="120" w:after="120"/>
        <w:rPr>
          <w:rFonts w:cs="Calibri"/>
          <w:color w:val="000000"/>
          <w:lang w:val="nl-NL"/>
        </w:rPr>
      </w:pPr>
      <w:r w:rsidRPr="009F6126">
        <w:rPr>
          <w:rFonts w:cs="Calibri"/>
          <w:color w:val="000000"/>
          <w:lang w:val="nl-NL"/>
        </w:rPr>
        <w:t>Het overige personeel blijft tewerkgesteld onder het stelsel van de vaste uurregeling.</w:t>
      </w:r>
    </w:p>
    <w:p w14:paraId="47EE2943" w14:textId="77777777" w:rsidR="009F6126" w:rsidRPr="009F6126" w:rsidRDefault="009F6126" w:rsidP="009F6126">
      <w:pPr>
        <w:keepLines w:val="0"/>
        <w:spacing w:before="120" w:after="120"/>
        <w:rPr>
          <w:rFonts w:cs="Calibri"/>
          <w:color w:val="000000"/>
          <w:lang w:val="nl-NL"/>
        </w:rPr>
      </w:pPr>
      <w:r w:rsidRPr="009F6126">
        <w:rPr>
          <w:rFonts w:cs="Calibri"/>
          <w:color w:val="000000"/>
          <w:lang w:val="nl-NL"/>
        </w:rPr>
        <w:t>De uurroosters worden in bijlage 1 bij dit reglement vastgesteld.</w:t>
      </w:r>
    </w:p>
    <w:p w14:paraId="16B1C4FC" w14:textId="77777777" w:rsidR="009F6126" w:rsidRPr="009F6126" w:rsidRDefault="009F6126" w:rsidP="009F6126">
      <w:pPr>
        <w:keepLines w:val="0"/>
        <w:spacing w:after="120"/>
        <w:rPr>
          <w:rFonts w:cs="Calibri"/>
          <w:color w:val="000000"/>
          <w:lang w:val="nl-NL"/>
        </w:rPr>
      </w:pPr>
      <w:r w:rsidRPr="009F6126">
        <w:rPr>
          <w:rFonts w:cs="Calibri"/>
          <w:color w:val="000000"/>
          <w:lang w:val="nl-NL"/>
        </w:rPr>
        <w:t>De arbeidstijd van deeltijdse personeelsleden situeert zich eveneens binnen dit werkrooster.</w:t>
      </w:r>
    </w:p>
    <w:p w14:paraId="3CDEC2A0" w14:textId="77777777" w:rsidR="009F6126" w:rsidRPr="009F6126" w:rsidRDefault="009F6126" w:rsidP="009F6126">
      <w:pPr>
        <w:keepLines w:val="0"/>
        <w:spacing w:before="120" w:after="120"/>
        <w:rPr>
          <w:rFonts w:cs="Calibri"/>
          <w:color w:val="000000"/>
          <w:lang w:val="nl-NL"/>
        </w:rPr>
      </w:pPr>
      <w:r w:rsidRPr="00ED2D14">
        <w:rPr>
          <w:rFonts w:cs="Calibri"/>
          <w:color w:val="000000"/>
          <w:highlight w:val="yellow"/>
          <w:lang w:val="nl-NL"/>
        </w:rPr>
        <w:t>Het reglement tijdsregistratie is van toepassing op alle</w:t>
      </w:r>
      <w:r w:rsidR="00CE3D2B" w:rsidRPr="00ED2D14">
        <w:rPr>
          <w:rFonts w:cs="Calibri"/>
          <w:color w:val="000000"/>
          <w:highlight w:val="yellow"/>
          <w:lang w:val="nl-NL"/>
        </w:rPr>
        <w:t xml:space="preserve"> personeelsleden, behoudens buitendiensten en </w:t>
      </w:r>
      <w:r w:rsidR="00887111">
        <w:rPr>
          <w:rFonts w:cs="Calibri"/>
          <w:color w:val="000000"/>
          <w:highlight w:val="yellow"/>
          <w:lang w:val="nl-NL"/>
        </w:rPr>
        <w:t xml:space="preserve">de </w:t>
      </w:r>
      <w:r w:rsidR="00202DED">
        <w:rPr>
          <w:rFonts w:cs="Calibri"/>
          <w:color w:val="000000"/>
          <w:highlight w:val="yellow"/>
          <w:lang w:val="nl-NL"/>
        </w:rPr>
        <w:t>personeelsleden van het woonzorgcentrum</w:t>
      </w:r>
      <w:r w:rsidR="00CE3D2B" w:rsidRPr="00ED2D14">
        <w:rPr>
          <w:rFonts w:cs="Calibri"/>
          <w:color w:val="000000"/>
          <w:highlight w:val="yellow"/>
          <w:lang w:val="nl-NL"/>
        </w:rPr>
        <w:t>.</w:t>
      </w:r>
    </w:p>
    <w:p w14:paraId="48DD4E1D" w14:textId="77777777" w:rsidR="009F6126" w:rsidRDefault="009F6126" w:rsidP="009F6126">
      <w:pPr>
        <w:keepLines w:val="0"/>
        <w:spacing w:after="120"/>
        <w:rPr>
          <w:rFonts w:cs="Calibri"/>
          <w:color w:val="000000"/>
          <w:lang w:val="nl-NL"/>
        </w:rPr>
      </w:pPr>
      <w:r w:rsidRPr="009F6126">
        <w:rPr>
          <w:rFonts w:cs="Calibri"/>
          <w:color w:val="000000"/>
          <w:lang w:val="nl-NL"/>
        </w:rPr>
        <w:t xml:space="preserve">De personeelsleden op wie het reglement betreffende de </w:t>
      </w:r>
      <w:r w:rsidR="003D2C47">
        <w:rPr>
          <w:rFonts w:cs="Calibri"/>
          <w:color w:val="000000"/>
          <w:lang w:val="nl-NL"/>
        </w:rPr>
        <w:t>glijdende</w:t>
      </w:r>
      <w:r w:rsidRPr="009F6126">
        <w:rPr>
          <w:rFonts w:cs="Calibri"/>
          <w:color w:val="000000"/>
          <w:lang w:val="nl-NL"/>
        </w:rPr>
        <w:t xml:space="preserve"> werktijdregeling</w:t>
      </w:r>
      <w:r w:rsidR="003D2C47">
        <w:rPr>
          <w:rFonts w:cs="Calibri"/>
          <w:color w:val="000000"/>
          <w:lang w:val="nl-NL"/>
        </w:rPr>
        <w:t xml:space="preserve"> </w:t>
      </w:r>
      <w:r w:rsidRPr="009F6126">
        <w:rPr>
          <w:rFonts w:cs="Calibri"/>
          <w:color w:val="000000"/>
          <w:lang w:val="nl-NL"/>
        </w:rPr>
        <w:t xml:space="preserve">van toepassing is kiezen zelf het begin en het einde van hun arbeidsdag en hun rustpauzes. Hierbij moet het personeelslid de stamtijden en het begin- en </w:t>
      </w:r>
      <w:proofErr w:type="spellStart"/>
      <w:r w:rsidRPr="009F6126">
        <w:rPr>
          <w:rFonts w:cs="Calibri"/>
          <w:color w:val="000000"/>
          <w:lang w:val="nl-NL"/>
        </w:rPr>
        <w:t>einduur</w:t>
      </w:r>
      <w:proofErr w:type="spellEnd"/>
      <w:r w:rsidRPr="009F6126">
        <w:rPr>
          <w:rFonts w:cs="Calibri"/>
          <w:color w:val="000000"/>
          <w:lang w:val="nl-NL"/>
        </w:rPr>
        <w:t xml:space="preserve"> van de arbeidsdag respecteren.</w:t>
      </w:r>
    </w:p>
    <w:p w14:paraId="6D0A8E24" w14:textId="77777777" w:rsidR="00E20B89" w:rsidRPr="00E20B89" w:rsidRDefault="00E20B89" w:rsidP="009F6126">
      <w:pPr>
        <w:keepLines w:val="0"/>
        <w:spacing w:after="120"/>
        <w:rPr>
          <w:rFonts w:cs="Calibri"/>
          <w:color w:val="000000"/>
        </w:rPr>
      </w:pPr>
    </w:p>
    <w:p w14:paraId="48FBF297" w14:textId="77777777" w:rsidR="00B17818" w:rsidRPr="0021144C" w:rsidRDefault="00B17818" w:rsidP="00B17818">
      <w:pPr>
        <w:pStyle w:val="Kop2"/>
        <w:jc w:val="both"/>
        <w:rPr>
          <w:rFonts w:cs="Calibri"/>
          <w:bCs w:val="0"/>
          <w:sz w:val="24"/>
        </w:rPr>
      </w:pPr>
      <w:bookmarkStart w:id="12" w:name="_Toc179012671"/>
      <w:r w:rsidRPr="0021144C">
        <w:rPr>
          <w:rFonts w:cs="Calibri"/>
          <w:bCs w:val="0"/>
          <w:sz w:val="24"/>
        </w:rPr>
        <w:t>Artikel 9 – Tijdstip en duur rusttijden</w:t>
      </w:r>
      <w:bookmarkEnd w:id="12"/>
    </w:p>
    <w:p w14:paraId="049659E9" w14:textId="77777777" w:rsidR="00B17818" w:rsidRDefault="00CE3D2B" w:rsidP="00B17818">
      <w:pPr>
        <w:spacing w:before="120" w:after="120"/>
        <w:rPr>
          <w:rFonts w:cs="Calibri"/>
          <w:color w:val="000000"/>
          <w:lang w:val="nl-NL"/>
        </w:rPr>
      </w:pPr>
      <w:r>
        <w:rPr>
          <w:rFonts w:cs="Calibri"/>
          <w:color w:val="000000"/>
          <w:lang w:val="nl-NL"/>
        </w:rPr>
        <w:t>De rusttijd wordt bepaald in het uurrooster voor de personeelsleden waarop een vast uurrooster van toepassing is.</w:t>
      </w:r>
    </w:p>
    <w:p w14:paraId="1703E4F6" w14:textId="77777777" w:rsidR="009F6126" w:rsidRPr="009F6126" w:rsidRDefault="009F6126" w:rsidP="009F6126">
      <w:pPr>
        <w:keepLines w:val="0"/>
        <w:spacing w:before="120" w:after="120"/>
        <w:rPr>
          <w:rFonts w:cs="Calibri"/>
          <w:color w:val="000000"/>
          <w:lang w:val="nl-NL"/>
        </w:rPr>
      </w:pPr>
      <w:r w:rsidRPr="009F6126">
        <w:rPr>
          <w:rFonts w:cs="Calibri"/>
          <w:color w:val="000000"/>
          <w:lang w:val="nl-NL"/>
        </w:rPr>
        <w:t>Deze rusttijd geldt niet als arbeidstijd.</w:t>
      </w:r>
    </w:p>
    <w:p w14:paraId="0B737661" w14:textId="77777777" w:rsidR="009F6126" w:rsidRDefault="009F6126" w:rsidP="009F6126">
      <w:pPr>
        <w:keepLines w:val="0"/>
        <w:spacing w:before="120" w:after="120"/>
        <w:rPr>
          <w:rFonts w:cs="Calibri"/>
          <w:color w:val="000000"/>
          <w:lang w:val="nl-NL"/>
        </w:rPr>
      </w:pPr>
      <w:r w:rsidRPr="009F6126">
        <w:rPr>
          <w:rFonts w:cs="Calibri"/>
          <w:color w:val="000000"/>
          <w:lang w:val="nl-NL"/>
        </w:rPr>
        <w:t>Voor de personeelsleden op wie het reglement betreffende de variabele werktijdregeling (bijlage 3) van toepassing is, is een rusttijd voorzien van 12.00 uur tot 13.30 uur. Deze personeelsleden moeten minimum een pauze van 30 minuten nemen.</w:t>
      </w:r>
    </w:p>
    <w:p w14:paraId="679125E0" w14:textId="77777777" w:rsidR="00E20B89" w:rsidRPr="00E20B89" w:rsidRDefault="00E20B89" w:rsidP="00E20B89">
      <w:pPr>
        <w:spacing w:after="120"/>
        <w:contextualSpacing/>
        <w:jc w:val="left"/>
        <w:rPr>
          <w:rFonts w:eastAsia="Times New Roman" w:cs="Arial"/>
          <w:color w:val="00B050"/>
        </w:rPr>
      </w:pPr>
      <w:r>
        <w:rPr>
          <w:rFonts w:eastAsia="Times New Roman" w:cs="Arial"/>
          <w:color w:val="00B050"/>
        </w:rPr>
        <w:t>De personeelsleden van het WZC Sint-</w:t>
      </w:r>
      <w:proofErr w:type="spellStart"/>
      <w:r>
        <w:rPr>
          <w:rFonts w:eastAsia="Times New Roman" w:cs="Arial"/>
          <w:color w:val="00B050"/>
        </w:rPr>
        <w:t>Remigius</w:t>
      </w:r>
      <w:proofErr w:type="spellEnd"/>
      <w:r>
        <w:rPr>
          <w:rFonts w:eastAsia="Times New Roman" w:cs="Arial"/>
          <w:color w:val="00B050"/>
        </w:rPr>
        <w:t xml:space="preserve"> verkrijg</w:t>
      </w:r>
      <w:r w:rsidR="0016264D">
        <w:rPr>
          <w:rFonts w:eastAsia="Times New Roman" w:cs="Arial"/>
          <w:color w:val="00B050"/>
        </w:rPr>
        <w:t>en</w:t>
      </w:r>
      <w:r>
        <w:rPr>
          <w:rFonts w:eastAsia="Times New Roman" w:cs="Arial"/>
          <w:color w:val="00B050"/>
        </w:rPr>
        <w:t xml:space="preserve"> bijkomend ook </w:t>
      </w:r>
      <w:r w:rsidRPr="00E20B89">
        <w:rPr>
          <w:rFonts w:eastAsia="Times New Roman" w:cs="Arial"/>
          <w:color w:val="00B050"/>
        </w:rPr>
        <w:t>persoonlijke verzorgingstijd</w:t>
      </w:r>
      <w:r>
        <w:rPr>
          <w:rFonts w:eastAsia="Times New Roman" w:cs="Arial"/>
          <w:color w:val="00B050"/>
        </w:rPr>
        <w:t>. Deze</w:t>
      </w:r>
      <w:r w:rsidRPr="00E20B89">
        <w:rPr>
          <w:rFonts w:eastAsia="Times New Roman" w:cs="Arial"/>
          <w:color w:val="00B050"/>
        </w:rPr>
        <w:t xml:space="preserve"> worden beschouwd als werktijd en ook zo vergoed. Desgevallend ontslaat deze persoonlijke verzorgingstijd het personeelslid nooit van zijn verantwoordelijkheid. Het personeelslid </w:t>
      </w:r>
      <w:r w:rsidR="00101D20">
        <w:rPr>
          <w:rFonts w:eastAsia="Times New Roman" w:cs="Arial"/>
          <w:color w:val="00B050"/>
        </w:rPr>
        <w:t xml:space="preserve">dient </w:t>
      </w:r>
      <w:r w:rsidRPr="00E20B89">
        <w:rPr>
          <w:rFonts w:eastAsia="Times New Roman" w:cs="Arial"/>
          <w:color w:val="00B050"/>
        </w:rPr>
        <w:t>steeds onmiddellijk in</w:t>
      </w:r>
      <w:r w:rsidR="0016264D">
        <w:rPr>
          <w:rFonts w:eastAsia="Times New Roman" w:cs="Arial"/>
          <w:color w:val="00B050"/>
        </w:rPr>
        <w:t xml:space="preserve"> te </w:t>
      </w:r>
      <w:r w:rsidRPr="00E20B89">
        <w:rPr>
          <w:rFonts w:eastAsia="Times New Roman" w:cs="Arial"/>
          <w:color w:val="00B050"/>
        </w:rPr>
        <w:t>gaan op een oproep of een melding.</w:t>
      </w:r>
    </w:p>
    <w:p w14:paraId="4666FCE2" w14:textId="77777777" w:rsidR="00E20B89" w:rsidRPr="00E20B89" w:rsidRDefault="00E20B89" w:rsidP="00E20B89">
      <w:pPr>
        <w:rPr>
          <w:rFonts w:eastAsia="Times New Roman" w:cs="Arial"/>
          <w:snapToGrid w:val="0"/>
          <w:color w:val="00B050"/>
        </w:rPr>
      </w:pPr>
      <w:r w:rsidRPr="00E20B89">
        <w:rPr>
          <w:rFonts w:eastAsia="Times New Roman" w:cs="Arial"/>
          <w:snapToGrid w:val="0"/>
          <w:color w:val="00B050"/>
        </w:rPr>
        <w:t>De persoonlijke verzorgingstijden blij</w:t>
      </w:r>
      <w:r w:rsidR="0016264D">
        <w:rPr>
          <w:rFonts w:eastAsia="Times New Roman" w:cs="Arial"/>
          <w:snapToGrid w:val="0"/>
          <w:color w:val="00B050"/>
        </w:rPr>
        <w:t xml:space="preserve">ven </w:t>
      </w:r>
      <w:r w:rsidRPr="00E20B89">
        <w:rPr>
          <w:rFonts w:eastAsia="Times New Roman" w:cs="Arial"/>
          <w:snapToGrid w:val="0"/>
          <w:color w:val="00B050"/>
        </w:rPr>
        <w:t>beperkt tot 15 minuten per dag, vanaf 4 uur prestaties per dag. Het werk kan niet vroeger onderbroken worden en het werk dient stipt hervat te worden. Het personeelslid dient zich correct aan deze regels te houden.</w:t>
      </w:r>
    </w:p>
    <w:p w14:paraId="78004343" w14:textId="77777777" w:rsidR="00E20B89" w:rsidRPr="00E20B89" w:rsidRDefault="00E20B89" w:rsidP="00E20B89">
      <w:pPr>
        <w:rPr>
          <w:rFonts w:eastAsia="Times New Roman" w:cs="Arial"/>
          <w:snapToGrid w:val="0"/>
        </w:rPr>
      </w:pPr>
      <w:r w:rsidRPr="00E20B89">
        <w:rPr>
          <w:rFonts w:eastAsia="Times New Roman" w:cs="Arial"/>
          <w:snapToGrid w:val="0"/>
        </w:rPr>
        <w:lastRenderedPageBreak/>
        <w:t>Het omkleden gebeurt buiten de werktijden.  Elk personeelslid draagt de gepaste werkkledij bij de start van de werktijd. Het terug omkleden gebeurt na het einde van de werktijd.</w:t>
      </w:r>
    </w:p>
    <w:p w14:paraId="3D216763" w14:textId="77777777" w:rsidR="00B17818" w:rsidRPr="0021144C" w:rsidRDefault="00B17818" w:rsidP="00B17818">
      <w:pPr>
        <w:pStyle w:val="Kop2"/>
        <w:jc w:val="both"/>
        <w:rPr>
          <w:rFonts w:cs="Calibri"/>
          <w:bCs w:val="0"/>
          <w:sz w:val="24"/>
        </w:rPr>
      </w:pPr>
      <w:bookmarkStart w:id="13" w:name="_Toc179012672"/>
      <w:r w:rsidRPr="0021144C">
        <w:rPr>
          <w:rFonts w:cs="Calibri"/>
          <w:bCs w:val="0"/>
          <w:sz w:val="24"/>
        </w:rPr>
        <w:t>Artikel 10 – Afwijking uurroosters</w:t>
      </w:r>
      <w:bookmarkEnd w:id="13"/>
      <w:r w:rsidRPr="0021144C">
        <w:rPr>
          <w:rFonts w:cs="Calibri"/>
          <w:bCs w:val="0"/>
          <w:sz w:val="24"/>
        </w:rPr>
        <w:t xml:space="preserve"> </w:t>
      </w:r>
    </w:p>
    <w:p w14:paraId="45881928"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Indien van de normale </w:t>
      </w:r>
      <w:r w:rsidR="00A24B33">
        <w:rPr>
          <w:rFonts w:cs="Calibri"/>
          <w:color w:val="000000"/>
          <w:lang w:val="nl-NL"/>
        </w:rPr>
        <w:t>uurrooster</w:t>
      </w:r>
      <w:r w:rsidRPr="0021144C">
        <w:rPr>
          <w:rFonts w:cs="Calibri"/>
          <w:color w:val="000000"/>
          <w:lang w:val="nl-NL"/>
        </w:rPr>
        <w:t xml:space="preserve">s wordt </w:t>
      </w:r>
      <w:r w:rsidRPr="00DB6E37">
        <w:rPr>
          <w:rFonts w:cs="Calibri"/>
          <w:color w:val="000000"/>
          <w:lang w:val="nl-NL"/>
        </w:rPr>
        <w:t xml:space="preserve">afgeweken, wordt dit ten minste vijf </w:t>
      </w:r>
      <w:r w:rsidR="00264E29" w:rsidRPr="00DB6E37">
        <w:rPr>
          <w:rFonts w:cs="Calibri"/>
          <w:color w:val="000000"/>
          <w:lang w:val="nl-NL"/>
        </w:rPr>
        <w:t>werk</w:t>
      </w:r>
      <w:r w:rsidRPr="00DB6E37">
        <w:rPr>
          <w:rFonts w:cs="Calibri"/>
          <w:color w:val="000000"/>
          <w:lang w:val="nl-NL"/>
        </w:rPr>
        <w:t xml:space="preserve">dagen vooraf ter kennis gebracht aan de betrokken personeelsleden </w:t>
      </w:r>
      <w:r w:rsidRPr="0016264D">
        <w:rPr>
          <w:rFonts w:cs="Calibri"/>
          <w:color w:val="000000"/>
          <w:lang w:val="nl-NL"/>
        </w:rPr>
        <w:t xml:space="preserve">door een </w:t>
      </w:r>
      <w:r w:rsidR="00913F00" w:rsidRPr="0016264D">
        <w:rPr>
          <w:rFonts w:cs="Calibri"/>
          <w:color w:val="000000"/>
          <w:lang w:val="nl-NL"/>
        </w:rPr>
        <w:t>elektronisch bericht</w:t>
      </w:r>
      <w:r w:rsidR="00913F00">
        <w:rPr>
          <w:rFonts w:cs="Calibri"/>
          <w:color w:val="000000"/>
          <w:lang w:val="nl-NL"/>
        </w:rPr>
        <w:t xml:space="preserve"> en een individueel gedateerd uurrooster </w:t>
      </w:r>
      <w:r w:rsidR="00264E29" w:rsidRPr="00DB6E37">
        <w:rPr>
          <w:rFonts w:cs="Calibri"/>
          <w:color w:val="000000"/>
          <w:lang w:val="nl-NL"/>
        </w:rPr>
        <w:t>dat persoonlijk overhandigd</w:t>
      </w:r>
      <w:r w:rsidR="00913F00">
        <w:rPr>
          <w:rFonts w:cs="Calibri"/>
          <w:color w:val="000000"/>
          <w:lang w:val="nl-NL"/>
        </w:rPr>
        <w:t xml:space="preserve"> wordt</w:t>
      </w:r>
      <w:r w:rsidR="00DB6E37" w:rsidRPr="00DB6E37">
        <w:rPr>
          <w:rFonts w:cs="Calibri"/>
          <w:color w:val="000000"/>
          <w:lang w:val="nl-NL"/>
        </w:rPr>
        <w:t>.</w:t>
      </w:r>
      <w:r w:rsidRPr="0021144C">
        <w:rPr>
          <w:rFonts w:cs="Calibri"/>
          <w:color w:val="000000"/>
          <w:lang w:val="nl-NL"/>
        </w:rPr>
        <w:t xml:space="preserve"> </w:t>
      </w:r>
    </w:p>
    <w:p w14:paraId="1139E55B"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Dit bericht vermeldt de datum van </w:t>
      </w:r>
      <w:r w:rsidRPr="00DB6E37">
        <w:rPr>
          <w:rFonts w:cs="Calibri"/>
          <w:color w:val="000000"/>
          <w:lang w:val="nl-NL"/>
        </w:rPr>
        <w:t xml:space="preserve">inwerkingtreding en de periode tijdens dewelke het afwijkende </w:t>
      </w:r>
      <w:r w:rsidR="00A24B33" w:rsidRPr="00DB6E37">
        <w:rPr>
          <w:rFonts w:cs="Calibri"/>
          <w:color w:val="000000"/>
          <w:lang w:val="nl-NL"/>
        </w:rPr>
        <w:t>uurrooster</w:t>
      </w:r>
      <w:r w:rsidRPr="00DB6E37">
        <w:rPr>
          <w:rFonts w:cs="Calibri"/>
          <w:color w:val="000000"/>
          <w:lang w:val="nl-NL"/>
        </w:rPr>
        <w:t xml:space="preserve"> van toepassing is. Dit bericht blijft </w:t>
      </w:r>
      <w:r w:rsidR="00264E29" w:rsidRPr="00DB6E37">
        <w:rPr>
          <w:rFonts w:cs="Calibri"/>
          <w:color w:val="000000"/>
          <w:lang w:val="nl-NL"/>
        </w:rPr>
        <w:t xml:space="preserve">geldig </w:t>
      </w:r>
      <w:r w:rsidRPr="00DB6E37">
        <w:rPr>
          <w:rFonts w:cs="Calibri"/>
          <w:color w:val="000000"/>
          <w:lang w:val="nl-NL"/>
        </w:rPr>
        <w:t xml:space="preserve">zolang het afwijkende </w:t>
      </w:r>
      <w:r w:rsidR="00A24B33" w:rsidRPr="00DB6E37">
        <w:rPr>
          <w:rFonts w:cs="Calibri"/>
          <w:color w:val="000000"/>
          <w:lang w:val="nl-NL"/>
        </w:rPr>
        <w:t>uurrooster</w:t>
      </w:r>
      <w:r w:rsidRPr="00DB6E37">
        <w:rPr>
          <w:rFonts w:cs="Calibri"/>
          <w:color w:val="000000"/>
          <w:lang w:val="nl-NL"/>
        </w:rPr>
        <w:t xml:space="preserve"> van toepassing is.</w:t>
      </w:r>
    </w:p>
    <w:p w14:paraId="75209505"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Het vervangen van een personeelslid of het veranderen van ploeg wordt niet beschouwd als een afwijking van de normale </w:t>
      </w:r>
      <w:r w:rsidR="00A24B33">
        <w:rPr>
          <w:rFonts w:cs="Calibri"/>
          <w:color w:val="000000"/>
          <w:lang w:val="nl-NL"/>
        </w:rPr>
        <w:t>uurrooster</w:t>
      </w:r>
      <w:r w:rsidRPr="0021144C">
        <w:rPr>
          <w:rFonts w:cs="Calibri"/>
          <w:color w:val="000000"/>
          <w:lang w:val="nl-NL"/>
        </w:rPr>
        <w:t xml:space="preserve">s. </w:t>
      </w:r>
    </w:p>
    <w:p w14:paraId="7E01CD29" w14:textId="77777777" w:rsidR="00B17818" w:rsidRPr="0021144C" w:rsidRDefault="00B17818" w:rsidP="00B17818">
      <w:pPr>
        <w:spacing w:before="120" w:after="120"/>
        <w:rPr>
          <w:rFonts w:cs="Calibri"/>
          <w:color w:val="000000"/>
          <w:lang w:val="nl-NL"/>
        </w:rPr>
      </w:pPr>
      <w:r w:rsidRPr="0021144C">
        <w:rPr>
          <w:rFonts w:cs="Calibri"/>
          <w:color w:val="000000"/>
          <w:lang w:val="nl-NL"/>
        </w:rPr>
        <w:t>De collectieve afwijking kan maar na overleg met de vakbonden.</w:t>
      </w:r>
    </w:p>
    <w:p w14:paraId="262890E9" w14:textId="77777777" w:rsidR="00B17818" w:rsidRPr="0021144C" w:rsidRDefault="00B17818" w:rsidP="00B17818">
      <w:pPr>
        <w:pStyle w:val="Kop2"/>
        <w:jc w:val="both"/>
        <w:rPr>
          <w:rFonts w:cs="Calibri"/>
          <w:bCs w:val="0"/>
          <w:sz w:val="24"/>
        </w:rPr>
      </w:pPr>
      <w:bookmarkStart w:id="14" w:name="_Toc179012673"/>
      <w:r w:rsidRPr="0021144C">
        <w:rPr>
          <w:rFonts w:cs="Calibri"/>
          <w:bCs w:val="0"/>
          <w:sz w:val="24"/>
        </w:rPr>
        <w:t>Artikel 11 – Overuren</w:t>
      </w:r>
      <w:bookmarkEnd w:id="14"/>
    </w:p>
    <w:p w14:paraId="7D4C0D96" w14:textId="77777777" w:rsidR="00B17818" w:rsidRPr="009F6126" w:rsidRDefault="00B17818" w:rsidP="00B17818">
      <w:pPr>
        <w:pStyle w:val="Plattetekst"/>
        <w:spacing w:before="120"/>
        <w:jc w:val="both"/>
        <w:rPr>
          <w:rFonts w:cs="Calibri"/>
          <w:bCs/>
          <w:iCs/>
        </w:rPr>
      </w:pPr>
      <w:r w:rsidRPr="009F6126">
        <w:rPr>
          <w:rFonts w:cs="Calibri"/>
          <w:bCs/>
          <w:iCs/>
        </w:rPr>
        <w:t>Onder overuren worden verstaan de uitzonderlijke prestaties die op verzoek van het bestuur geleverd worden boven op de uren die op grond van de gewone arbeidstijdregeling op weekbasis d</w:t>
      </w:r>
      <w:r w:rsidR="00CD69B5">
        <w:rPr>
          <w:rFonts w:cs="Calibri"/>
          <w:bCs/>
          <w:iCs/>
        </w:rPr>
        <w:t>oor h</w:t>
      </w:r>
      <w:r w:rsidRPr="009F6126">
        <w:rPr>
          <w:rFonts w:cs="Calibri"/>
          <w:bCs/>
          <w:iCs/>
        </w:rPr>
        <w:t>et personeel gepresteerd werden.</w:t>
      </w:r>
    </w:p>
    <w:p w14:paraId="69B2369D" w14:textId="77777777" w:rsidR="00B17818" w:rsidRPr="009F6126" w:rsidRDefault="00B17818" w:rsidP="00B17818">
      <w:pPr>
        <w:spacing w:before="120" w:after="120"/>
        <w:rPr>
          <w:rFonts w:cs="Calibri"/>
          <w:bCs/>
          <w:iCs/>
          <w:lang w:val="nl-NL"/>
        </w:rPr>
      </w:pPr>
      <w:r w:rsidRPr="009F6126">
        <w:rPr>
          <w:rFonts w:cs="Calibri"/>
          <w:bCs/>
          <w:iCs/>
          <w:lang w:val="nl-NL"/>
        </w:rPr>
        <w:t>In principe worden geen prestaties buiten het uurrooster gepresteerd. Het personeelslid dat toch overuren presteert, krijgt compenserende inhaalrust binnen de termijn van vier maanden. De compenserend</w:t>
      </w:r>
      <w:r w:rsidR="00A243C4" w:rsidRPr="009F6126">
        <w:rPr>
          <w:rFonts w:cs="Calibri"/>
          <w:bCs/>
          <w:iCs/>
          <w:lang w:val="nl-NL"/>
        </w:rPr>
        <w:t>e</w:t>
      </w:r>
      <w:r w:rsidRPr="009F6126">
        <w:rPr>
          <w:rFonts w:cs="Calibri"/>
          <w:bCs/>
          <w:iCs/>
          <w:lang w:val="nl-NL"/>
        </w:rPr>
        <w:t xml:space="preserve"> inhaalrust is gelijk aan de duur van de overuren. Indien de inhaalrust buiten de wil van het personeelslid niet binnen deze termijn opgenomen is, wordt aan het personeelslid het </w:t>
      </w:r>
      <w:proofErr w:type="spellStart"/>
      <w:r w:rsidRPr="009F6126">
        <w:rPr>
          <w:rFonts w:cs="Calibri"/>
          <w:bCs/>
          <w:iCs/>
          <w:lang w:val="nl-NL"/>
        </w:rPr>
        <w:t>uursalaris</w:t>
      </w:r>
      <w:proofErr w:type="spellEnd"/>
      <w:r w:rsidRPr="009F6126">
        <w:rPr>
          <w:rFonts w:cs="Calibri"/>
          <w:bCs/>
          <w:iCs/>
          <w:lang w:val="nl-NL"/>
        </w:rPr>
        <w:t xml:space="preserve"> uitbetaald, verhoogd met een compensatie, zoals bepaald in de rechtspositieregeling.</w:t>
      </w:r>
    </w:p>
    <w:p w14:paraId="74E62070" w14:textId="77777777" w:rsidR="00B17818" w:rsidRPr="009F6126" w:rsidRDefault="00B17818" w:rsidP="00B17818">
      <w:pPr>
        <w:rPr>
          <w:rFonts w:cs="Calibri"/>
          <w:bCs/>
          <w:iCs/>
          <w:lang w:val="nl-NL"/>
        </w:rPr>
      </w:pPr>
      <w:r w:rsidRPr="009F6126">
        <w:rPr>
          <w:rFonts w:cs="Calibri"/>
          <w:bCs/>
          <w:iCs/>
          <w:lang w:val="nl-NL"/>
        </w:rPr>
        <w:t>Ingeval van dringende noodzakelijkheid en binnen de wettelijke bepalingen, zullen de leden van het personeel, zonder onderscheid van persoon of functie, aan de oproep van het bestuur moeten gevolg geven om prestaties buiten het uurrooster te leveren.</w:t>
      </w:r>
    </w:p>
    <w:p w14:paraId="3B776F1C" w14:textId="77777777" w:rsidR="00B17818" w:rsidRPr="009F6126" w:rsidRDefault="00B17818" w:rsidP="00B17818">
      <w:pPr>
        <w:spacing w:before="120" w:after="120"/>
        <w:rPr>
          <w:rFonts w:cs="Calibri"/>
          <w:bCs/>
          <w:iCs/>
          <w:lang w:val="nl-NL"/>
        </w:rPr>
      </w:pPr>
      <w:r w:rsidRPr="009F6126">
        <w:rPr>
          <w:rFonts w:cs="Calibri"/>
          <w:bCs/>
          <w:iCs/>
          <w:color w:val="000000"/>
          <w:lang w:val="nl-NL"/>
        </w:rPr>
        <w:t xml:space="preserve">Het personeelslid kan bij de organisatie van bepaalde evenementen of in andere bijzondere omstandigheden </w:t>
      </w:r>
      <w:r w:rsidRPr="009F6126">
        <w:rPr>
          <w:rFonts w:cs="Calibri"/>
          <w:bCs/>
          <w:iCs/>
          <w:lang w:val="nl-NL"/>
        </w:rPr>
        <w:t xml:space="preserve">verplicht worden, prestaties te verrichten buiten de in dit reglement vermelde </w:t>
      </w:r>
      <w:r w:rsidR="00A24B33" w:rsidRPr="009F6126">
        <w:rPr>
          <w:rFonts w:cs="Calibri"/>
          <w:bCs/>
          <w:iCs/>
          <w:lang w:val="nl-NL"/>
        </w:rPr>
        <w:t>uurrooster</w:t>
      </w:r>
      <w:r w:rsidRPr="009F6126">
        <w:rPr>
          <w:rFonts w:cs="Calibri"/>
          <w:bCs/>
          <w:iCs/>
          <w:lang w:val="nl-NL"/>
        </w:rPr>
        <w:t>s.</w:t>
      </w:r>
      <w:r w:rsidR="0021521E" w:rsidRPr="009F6126">
        <w:rPr>
          <w:rFonts w:cs="Calibri"/>
          <w:bCs/>
          <w:iCs/>
          <w:lang w:val="nl-NL"/>
        </w:rPr>
        <w:t xml:space="preserve"> </w:t>
      </w:r>
      <w:r w:rsidR="00AF20F9" w:rsidRPr="00A64C1B">
        <w:rPr>
          <w:rFonts w:cs="Calibri"/>
          <w:bCs/>
          <w:iCs/>
          <w:highlight w:val="yellow"/>
          <w:lang w:val="nl-NL"/>
        </w:rPr>
        <w:t>Een vergadering</w:t>
      </w:r>
      <w:r w:rsidR="009B1B9E" w:rsidRPr="00A64C1B">
        <w:rPr>
          <w:rFonts w:cs="Calibri"/>
          <w:bCs/>
          <w:iCs/>
          <w:highlight w:val="yellow"/>
          <w:lang w:val="nl-NL"/>
        </w:rPr>
        <w:t xml:space="preserve"> die plaatsvindt buiten het uurrooster van het personeelslid</w:t>
      </w:r>
      <w:r w:rsidR="009A4D89" w:rsidRPr="00A64C1B">
        <w:rPr>
          <w:rFonts w:cs="Calibri"/>
          <w:bCs/>
          <w:iCs/>
          <w:highlight w:val="yellow"/>
          <w:lang w:val="nl-NL"/>
        </w:rPr>
        <w:t xml:space="preserve"> wordt beschouwd als overuren. De </w:t>
      </w:r>
      <w:r w:rsidR="00280202" w:rsidRPr="00A64C1B">
        <w:rPr>
          <w:rFonts w:cs="Calibri"/>
          <w:bCs/>
          <w:iCs/>
          <w:highlight w:val="yellow"/>
          <w:lang w:val="nl-NL"/>
        </w:rPr>
        <w:t>verplaatsing naar deze</w:t>
      </w:r>
      <w:r w:rsidR="004E0D27" w:rsidRPr="00A64C1B">
        <w:rPr>
          <w:rFonts w:cs="Calibri"/>
          <w:bCs/>
          <w:iCs/>
          <w:highlight w:val="yellow"/>
          <w:lang w:val="nl-NL"/>
        </w:rPr>
        <w:t xml:space="preserve"> vergadering wordt beschouwd als een dienstverplaatsing en wordt overeenkomstig de rechtspositieregeling vergoed.</w:t>
      </w:r>
    </w:p>
    <w:p w14:paraId="6FEE59EA" w14:textId="77777777" w:rsidR="00F64A12" w:rsidRDefault="00F64A12" w:rsidP="0016264D">
      <w:pPr>
        <w:rPr>
          <w:rFonts w:eastAsia="Times New Roman" w:cs="Arial"/>
          <w:snapToGrid w:val="0"/>
          <w:color w:val="000000" w:themeColor="text1"/>
        </w:rPr>
      </w:pPr>
      <w:r w:rsidRPr="00872852">
        <w:rPr>
          <w:rFonts w:eastAsia="Times New Roman" w:cs="Arial"/>
          <w:snapToGrid w:val="0"/>
          <w:color w:val="000000" w:themeColor="text1"/>
        </w:rPr>
        <w:t>Voor personeelsleden die onder de toepassing van de Arbeidswet vallen gelden de desbetreffende bepalingen.</w:t>
      </w:r>
    </w:p>
    <w:p w14:paraId="25FC508F" w14:textId="77777777" w:rsidR="00EB3075" w:rsidRPr="00872852" w:rsidRDefault="00EB3075" w:rsidP="0016264D">
      <w:pPr>
        <w:rPr>
          <w:rFonts w:eastAsia="Times New Roman" w:cs="Arial"/>
          <w:snapToGrid w:val="0"/>
          <w:color w:val="000000" w:themeColor="text1"/>
        </w:rPr>
      </w:pPr>
      <w:r w:rsidRPr="00872852">
        <w:rPr>
          <w:rFonts w:eastAsia="Times New Roman" w:cs="Arial"/>
          <w:snapToGrid w:val="0"/>
          <w:color w:val="000000" w:themeColor="text1"/>
        </w:rPr>
        <w:t xml:space="preserve">De overuren en de eraan verbonden compensaties die de personeelsleden verworven hebben en nog niet opgenomen hebben voor 1/01/2022 </w:t>
      </w:r>
      <w:r w:rsidR="004C2A68" w:rsidRPr="00872852">
        <w:rPr>
          <w:rFonts w:eastAsia="Times New Roman" w:cs="Arial"/>
          <w:snapToGrid w:val="0"/>
          <w:color w:val="000000" w:themeColor="text1"/>
        </w:rPr>
        <w:t xml:space="preserve">worden </w:t>
      </w:r>
      <w:r w:rsidRPr="00872852">
        <w:rPr>
          <w:rFonts w:eastAsia="Times New Roman" w:cs="Arial"/>
          <w:snapToGrid w:val="0"/>
          <w:color w:val="000000" w:themeColor="text1"/>
        </w:rPr>
        <w:t>als volgt verrekend:</w:t>
      </w:r>
    </w:p>
    <w:p w14:paraId="5BAB3CD0" w14:textId="77777777" w:rsidR="00EB3075" w:rsidRPr="00872852" w:rsidRDefault="00EB3075" w:rsidP="006D1998">
      <w:pPr>
        <w:pStyle w:val="Lijstalinea"/>
        <w:numPr>
          <w:ilvl w:val="0"/>
          <w:numId w:val="67"/>
        </w:numPr>
        <w:spacing w:before="120" w:after="120"/>
        <w:rPr>
          <w:rFonts w:cs="Calibri"/>
          <w:bCs/>
          <w:iCs/>
          <w:color w:val="000000" w:themeColor="text1"/>
          <w:lang w:val="nl-NL"/>
        </w:rPr>
      </w:pPr>
      <w:r w:rsidRPr="00872852">
        <w:rPr>
          <w:rFonts w:cs="Calibri"/>
          <w:bCs/>
          <w:iCs/>
          <w:color w:val="000000" w:themeColor="text1"/>
          <w:lang w:val="nl-NL"/>
        </w:rPr>
        <w:t>het aantal overuren waarover het personeelslid werkelijk beschikt op 1/1/2022, worden overgebracht naar de teller “historische overuren “;</w:t>
      </w:r>
    </w:p>
    <w:p w14:paraId="5348E09C" w14:textId="77777777" w:rsidR="00EB3075" w:rsidRPr="00872852" w:rsidRDefault="00EB3075" w:rsidP="006D1998">
      <w:pPr>
        <w:pStyle w:val="Lijstalinea"/>
        <w:numPr>
          <w:ilvl w:val="0"/>
          <w:numId w:val="67"/>
        </w:numPr>
        <w:spacing w:before="120" w:after="120"/>
        <w:rPr>
          <w:rFonts w:cs="Calibri"/>
          <w:bCs/>
          <w:iCs/>
          <w:color w:val="000000" w:themeColor="text1"/>
          <w:lang w:val="nl-NL"/>
        </w:rPr>
      </w:pPr>
      <w:r w:rsidRPr="00872852">
        <w:rPr>
          <w:rFonts w:cs="Calibri"/>
          <w:bCs/>
          <w:iCs/>
          <w:color w:val="000000" w:themeColor="text1"/>
          <w:lang w:val="nl-NL"/>
        </w:rPr>
        <w:t>de personeelsleden krijgen vanaf 1/1/2022 de tijd tot het einde van het kalenderjaar om minimum 25% van dit saldo aan historische overuren op te nemen;</w:t>
      </w:r>
    </w:p>
    <w:p w14:paraId="2DDDB3D7" w14:textId="77777777" w:rsidR="00EB3075" w:rsidRPr="00872852" w:rsidRDefault="00EB3075" w:rsidP="006D1998">
      <w:pPr>
        <w:pStyle w:val="Lijstalinea"/>
        <w:numPr>
          <w:ilvl w:val="0"/>
          <w:numId w:val="67"/>
        </w:numPr>
        <w:spacing w:before="120" w:after="120"/>
        <w:rPr>
          <w:rFonts w:cs="Calibri"/>
          <w:bCs/>
          <w:iCs/>
          <w:color w:val="000000" w:themeColor="text1"/>
          <w:lang w:val="nl-NL"/>
        </w:rPr>
      </w:pPr>
      <w:r w:rsidRPr="00872852">
        <w:rPr>
          <w:rFonts w:cs="Calibri"/>
          <w:bCs/>
          <w:iCs/>
          <w:color w:val="000000" w:themeColor="text1"/>
          <w:lang w:val="nl-NL"/>
        </w:rPr>
        <w:t>deze werkwijze zal herhaald worden tot 31 december 2025, zodat het saldo in principe nul bedraagt;</w:t>
      </w:r>
    </w:p>
    <w:p w14:paraId="2D48F98D" w14:textId="77777777" w:rsidR="00EB3075" w:rsidRPr="00872852" w:rsidRDefault="00EB3075" w:rsidP="006D1998">
      <w:pPr>
        <w:pStyle w:val="Lijstalinea"/>
        <w:numPr>
          <w:ilvl w:val="0"/>
          <w:numId w:val="67"/>
        </w:numPr>
        <w:spacing w:before="120" w:after="120"/>
        <w:rPr>
          <w:rFonts w:cs="Calibri"/>
          <w:bCs/>
          <w:iCs/>
          <w:color w:val="000000" w:themeColor="text1"/>
          <w:lang w:val="nl-NL"/>
        </w:rPr>
      </w:pPr>
      <w:r w:rsidRPr="00872852">
        <w:rPr>
          <w:rFonts w:cs="Calibri"/>
          <w:bCs/>
          <w:iCs/>
          <w:color w:val="000000" w:themeColor="text1"/>
          <w:lang w:val="nl-NL"/>
        </w:rPr>
        <w:t>indien het saldo op 31/12/2025 niet nul is, dan is het personeelslid deze overuren onherroepelijk kwijt.</w:t>
      </w:r>
    </w:p>
    <w:p w14:paraId="639A63C6" w14:textId="77777777" w:rsidR="00EB3075" w:rsidRPr="00872852" w:rsidRDefault="00EB3075" w:rsidP="00EB3075">
      <w:pPr>
        <w:spacing w:before="120" w:after="120"/>
        <w:rPr>
          <w:rFonts w:cs="Calibri"/>
          <w:bCs/>
          <w:iCs/>
          <w:color w:val="000000" w:themeColor="text1"/>
          <w:lang w:val="nl-NL"/>
        </w:rPr>
      </w:pPr>
      <w:r w:rsidRPr="00872852">
        <w:rPr>
          <w:rFonts w:cs="Calibri"/>
          <w:bCs/>
          <w:iCs/>
          <w:color w:val="000000" w:themeColor="text1"/>
          <w:lang w:val="nl-NL"/>
        </w:rPr>
        <w:t>Het uitvoerend orgaan kan in geval van overmacht (bv ziekte, ontslag, gebrek aan personeel …) op vraag van het personeelslid afwijken van deze bepaling.</w:t>
      </w:r>
    </w:p>
    <w:p w14:paraId="34F27CB2" w14:textId="77777777" w:rsidR="00B17818" w:rsidRPr="0021144C" w:rsidRDefault="00B17818" w:rsidP="00B17818">
      <w:pPr>
        <w:pStyle w:val="Kop2"/>
        <w:jc w:val="both"/>
        <w:rPr>
          <w:rFonts w:cs="Calibri"/>
          <w:bCs w:val="0"/>
          <w:sz w:val="24"/>
        </w:rPr>
      </w:pPr>
      <w:bookmarkStart w:id="15" w:name="_Toc179012674"/>
      <w:r w:rsidRPr="0021144C">
        <w:rPr>
          <w:rFonts w:cs="Calibri"/>
          <w:bCs w:val="0"/>
          <w:sz w:val="24"/>
        </w:rPr>
        <w:lastRenderedPageBreak/>
        <w:t>Artikel 12 – Andere opdrachten</w:t>
      </w:r>
      <w:bookmarkEnd w:id="15"/>
    </w:p>
    <w:p w14:paraId="55A6835E" w14:textId="77777777" w:rsidR="00B17818" w:rsidRDefault="00B17818" w:rsidP="00B0421F">
      <w:pPr>
        <w:spacing w:before="120" w:after="120"/>
        <w:rPr>
          <w:rFonts w:cs="Calibri"/>
          <w:color w:val="000000"/>
          <w:lang w:val="nl-NL"/>
        </w:rPr>
      </w:pPr>
      <w:r w:rsidRPr="0021144C">
        <w:rPr>
          <w:rFonts w:cs="Calibri"/>
          <w:color w:val="000000"/>
          <w:lang w:val="nl-NL"/>
        </w:rPr>
        <w:t>Indien bepaalde personeelsleden belas</w:t>
      </w:r>
      <w:r w:rsidR="0021521E">
        <w:rPr>
          <w:rFonts w:cs="Calibri"/>
          <w:color w:val="000000"/>
          <w:lang w:val="nl-NL"/>
        </w:rPr>
        <w:t xml:space="preserve">t worden met andere opdrachten </w:t>
      </w:r>
      <w:r w:rsidRPr="0021144C">
        <w:rPr>
          <w:rFonts w:cs="Calibri"/>
          <w:color w:val="000000"/>
          <w:lang w:val="nl-NL"/>
        </w:rPr>
        <w:t>die betrekking hebben op hun functioneren binnen het bestuur, dan worden deze opdrachten bij voorkeur tijdens de diensturen gepland.</w:t>
      </w:r>
    </w:p>
    <w:p w14:paraId="700A8AA8" w14:textId="77777777" w:rsidR="00113F1B" w:rsidRPr="00113F1B" w:rsidRDefault="00113F1B" w:rsidP="00113F1B">
      <w:pPr>
        <w:keepLines w:val="0"/>
        <w:spacing w:before="120" w:after="120"/>
        <w:rPr>
          <w:rFonts w:cs="Calibri"/>
          <w:color w:val="000000"/>
          <w:lang w:val="nl-NL"/>
        </w:rPr>
      </w:pPr>
      <w:r w:rsidRPr="00113F1B">
        <w:rPr>
          <w:rFonts w:cs="Calibri"/>
          <w:color w:val="000000"/>
          <w:lang w:val="nl-NL"/>
        </w:rPr>
        <w:t xml:space="preserve">Het personeelslid kan bij de organisatie van bepaalde evenementen of in andere bijzondere omstandigheden </w:t>
      </w:r>
      <w:r>
        <w:rPr>
          <w:rFonts w:cs="Calibri"/>
          <w:color w:val="000000"/>
          <w:lang w:val="nl-NL"/>
        </w:rPr>
        <w:t>gevraagd</w:t>
      </w:r>
      <w:r w:rsidRPr="00113F1B">
        <w:rPr>
          <w:rFonts w:cs="Calibri"/>
          <w:color w:val="000000"/>
          <w:lang w:val="nl-NL"/>
        </w:rPr>
        <w:t xml:space="preserve"> worden, prestaties te verrichten buiten de in dit reglement vermelde werkroosters.</w:t>
      </w:r>
    </w:p>
    <w:p w14:paraId="5F76433E" w14:textId="77777777" w:rsidR="00113F1B" w:rsidRPr="0021144C" w:rsidRDefault="00113F1B" w:rsidP="00B0421F">
      <w:pPr>
        <w:spacing w:before="120" w:after="120"/>
        <w:rPr>
          <w:rFonts w:cs="Calibri"/>
          <w:color w:val="000000"/>
          <w:lang w:val="nl-NL"/>
        </w:rPr>
      </w:pPr>
    </w:p>
    <w:p w14:paraId="56FE973C" w14:textId="77777777" w:rsidR="00B17818" w:rsidRPr="0021144C" w:rsidRDefault="00B17818" w:rsidP="00D93B70">
      <w:pPr>
        <w:pStyle w:val="Kop2"/>
        <w:tabs>
          <w:tab w:val="left" w:pos="2410"/>
        </w:tabs>
        <w:jc w:val="both"/>
        <w:rPr>
          <w:rFonts w:cs="Calibri"/>
          <w:bCs w:val="0"/>
          <w:sz w:val="24"/>
        </w:rPr>
      </w:pPr>
      <w:bookmarkStart w:id="16" w:name="_Toc179012675"/>
      <w:r w:rsidRPr="0021144C">
        <w:rPr>
          <w:rFonts w:cs="Calibri"/>
          <w:bCs w:val="0"/>
          <w:sz w:val="24"/>
        </w:rPr>
        <w:t xml:space="preserve">Artikel 13 – </w:t>
      </w:r>
      <w:r w:rsidR="00D93B70">
        <w:rPr>
          <w:rFonts w:cs="Calibri"/>
          <w:bCs w:val="0"/>
          <w:sz w:val="24"/>
        </w:rPr>
        <w:t>Wisselen van dienst</w:t>
      </w:r>
      <w:bookmarkEnd w:id="16"/>
    </w:p>
    <w:p w14:paraId="7FFCC058" w14:textId="77777777" w:rsidR="00D93B70" w:rsidRPr="005D0688" w:rsidRDefault="00D93B70" w:rsidP="00D93B70">
      <w:pPr>
        <w:rPr>
          <w:rFonts w:cs="Arial"/>
          <w:snapToGrid w:val="0"/>
          <w:color w:val="00B050"/>
        </w:rPr>
      </w:pPr>
      <w:r w:rsidRPr="005D0688">
        <w:rPr>
          <w:rFonts w:cs="Arial"/>
          <w:snapToGrid w:val="0"/>
          <w:color w:val="00B050"/>
        </w:rPr>
        <w:t>Onderling verwisselen van dienst tussen het personeel kan worden toegestaan door d</w:t>
      </w:r>
      <w:r w:rsidR="008520ED">
        <w:rPr>
          <w:rFonts w:cs="Arial"/>
          <w:snapToGrid w:val="0"/>
          <w:color w:val="00B050"/>
        </w:rPr>
        <w:t>e rechtstreeks l</w:t>
      </w:r>
      <w:r w:rsidRPr="005D0688">
        <w:rPr>
          <w:rFonts w:cs="Arial"/>
          <w:snapToGrid w:val="0"/>
          <w:color w:val="00B050"/>
        </w:rPr>
        <w:t>eidinggevende onder volgende voorwaarden:</w:t>
      </w:r>
    </w:p>
    <w:p w14:paraId="1E6BF139" w14:textId="77777777" w:rsidR="00D93B70" w:rsidRPr="005D0688" w:rsidRDefault="00D93B70" w:rsidP="006D1998">
      <w:pPr>
        <w:keepLines w:val="0"/>
        <w:numPr>
          <w:ilvl w:val="0"/>
          <w:numId w:val="63"/>
        </w:numPr>
        <w:spacing w:after="0" w:line="276" w:lineRule="auto"/>
        <w:rPr>
          <w:rFonts w:cs="Arial"/>
          <w:snapToGrid w:val="0"/>
          <w:color w:val="00B050"/>
        </w:rPr>
      </w:pPr>
      <w:r w:rsidRPr="005D0688">
        <w:rPr>
          <w:rFonts w:cs="Arial"/>
          <w:snapToGrid w:val="0"/>
          <w:color w:val="00B050"/>
        </w:rPr>
        <w:t>er dient rekening te worden gehouden met de algemene regel van voldoende bezetting, naar aantal en discipline;</w:t>
      </w:r>
    </w:p>
    <w:p w14:paraId="2E11D7EC" w14:textId="77777777" w:rsidR="00D93B70" w:rsidRPr="005D0688" w:rsidRDefault="00D93B70" w:rsidP="006D1998">
      <w:pPr>
        <w:keepLines w:val="0"/>
        <w:numPr>
          <w:ilvl w:val="0"/>
          <w:numId w:val="63"/>
        </w:numPr>
        <w:spacing w:after="0" w:line="276" w:lineRule="auto"/>
        <w:rPr>
          <w:rFonts w:cs="Arial"/>
          <w:snapToGrid w:val="0"/>
          <w:color w:val="00B050"/>
        </w:rPr>
      </w:pPr>
      <w:r w:rsidRPr="005D0688">
        <w:rPr>
          <w:rFonts w:cs="Arial"/>
          <w:snapToGrid w:val="0"/>
          <w:color w:val="00B050"/>
        </w:rPr>
        <w:t>het wisselen mag nooit leiden tot benadeling van het OCMW en dient binnen de redelijke perken te worden gehouden, in het belang van de dienst;</w:t>
      </w:r>
    </w:p>
    <w:p w14:paraId="7D9545C2" w14:textId="77777777" w:rsidR="00D93B70" w:rsidRPr="005D0688" w:rsidRDefault="00D93B70" w:rsidP="006D1998">
      <w:pPr>
        <w:keepLines w:val="0"/>
        <w:numPr>
          <w:ilvl w:val="0"/>
          <w:numId w:val="63"/>
        </w:numPr>
        <w:spacing w:after="0" w:line="276" w:lineRule="auto"/>
        <w:rPr>
          <w:rFonts w:cs="Arial"/>
          <w:snapToGrid w:val="0"/>
          <w:color w:val="00B050"/>
        </w:rPr>
      </w:pPr>
      <w:r w:rsidRPr="005D0688">
        <w:rPr>
          <w:rFonts w:cs="Arial"/>
          <w:snapToGrid w:val="0"/>
          <w:color w:val="00B050"/>
        </w:rPr>
        <w:t xml:space="preserve">indien het personeelslid ziek valt voor het weekend dat het personeelslid dient te werken, dient het personeelslid </w:t>
      </w:r>
      <w:r w:rsidR="0044769D">
        <w:rPr>
          <w:rFonts w:cs="Arial"/>
          <w:snapToGrid w:val="0"/>
          <w:color w:val="00B050"/>
        </w:rPr>
        <w:t>éé</w:t>
      </w:r>
      <w:r w:rsidRPr="005D0688">
        <w:rPr>
          <w:rFonts w:cs="Arial"/>
          <w:snapToGrid w:val="0"/>
          <w:color w:val="00B050"/>
        </w:rPr>
        <w:t>n weekend na zijn ziekteverlof terug te werken voor een ander personeelslid die voor het zieke personeelslid heeft ingesprongen. Deze uren tellen mee voor het geheel van gepresteerde uren.</w:t>
      </w:r>
    </w:p>
    <w:p w14:paraId="62A21930" w14:textId="77777777" w:rsidR="00D93B70" w:rsidRPr="005D0688" w:rsidRDefault="00D93B70" w:rsidP="00D93B70">
      <w:pPr>
        <w:rPr>
          <w:rFonts w:cs="Arial"/>
          <w:snapToGrid w:val="0"/>
          <w:color w:val="00B050"/>
        </w:rPr>
      </w:pPr>
      <w:r w:rsidRPr="005D0688">
        <w:rPr>
          <w:rFonts w:cs="Arial"/>
          <w:snapToGrid w:val="0"/>
          <w:color w:val="00B050"/>
        </w:rPr>
        <w:t>Het verwisselen van dienst wordt aangevraagd bij de rechtstreeks leidinggevende volgens de standaardformulieren.</w:t>
      </w:r>
    </w:p>
    <w:p w14:paraId="7FAD2E0F" w14:textId="77777777" w:rsidR="00D93B70" w:rsidRPr="005D0688" w:rsidRDefault="00D93B70" w:rsidP="00D93B70">
      <w:pPr>
        <w:rPr>
          <w:rFonts w:cs="Arial"/>
          <w:snapToGrid w:val="0"/>
          <w:color w:val="00B050"/>
        </w:rPr>
      </w:pPr>
      <w:r w:rsidRPr="005D0688">
        <w:rPr>
          <w:rFonts w:cs="Arial"/>
          <w:snapToGrid w:val="0"/>
          <w:color w:val="00B050"/>
        </w:rPr>
        <w:t xml:space="preserve">Het verwisselen van dienst wordt aangevraagd </w:t>
      </w:r>
      <w:r w:rsidR="0044769D">
        <w:rPr>
          <w:rFonts w:cs="Arial"/>
          <w:snapToGrid w:val="0"/>
          <w:color w:val="00B050"/>
        </w:rPr>
        <w:t xml:space="preserve">bij voorkeur </w:t>
      </w:r>
      <w:r w:rsidRPr="005D0688">
        <w:rPr>
          <w:rFonts w:cs="Arial"/>
          <w:snapToGrid w:val="0"/>
          <w:color w:val="00B050"/>
        </w:rPr>
        <w:t>minstens 1 week op voorhand.</w:t>
      </w:r>
    </w:p>
    <w:p w14:paraId="31CCFDAC" w14:textId="77777777" w:rsidR="00B17818" w:rsidRPr="0021144C" w:rsidRDefault="00B17818" w:rsidP="00B17818">
      <w:pPr>
        <w:pStyle w:val="Kop2"/>
        <w:jc w:val="both"/>
        <w:rPr>
          <w:rFonts w:cs="Calibri"/>
          <w:bCs w:val="0"/>
          <w:sz w:val="24"/>
        </w:rPr>
      </w:pPr>
      <w:bookmarkStart w:id="17" w:name="_Toc179012676"/>
      <w:r w:rsidRPr="0021144C">
        <w:rPr>
          <w:rFonts w:cs="Calibri"/>
          <w:bCs w:val="0"/>
          <w:sz w:val="24"/>
        </w:rPr>
        <w:t>Artikel 14 – Arbeidsonderbrekingen</w:t>
      </w:r>
      <w:bookmarkEnd w:id="17"/>
    </w:p>
    <w:p w14:paraId="202C6BA7" w14:textId="77777777" w:rsidR="00B17818" w:rsidRPr="0021144C" w:rsidRDefault="00F64A12" w:rsidP="00B17818">
      <w:pPr>
        <w:spacing w:before="120" w:after="120"/>
        <w:rPr>
          <w:rFonts w:cs="Calibri"/>
          <w:b/>
          <w:bCs/>
          <w:i/>
          <w:iCs/>
          <w:lang w:val="nl-NL"/>
        </w:rPr>
      </w:pPr>
      <w:r w:rsidRPr="00DB6E37">
        <w:rPr>
          <w:rFonts w:cs="Calibri"/>
          <w:color w:val="000000"/>
          <w:lang w:val="nl-NL"/>
        </w:rPr>
        <w:t xml:space="preserve">Het niet respecteren van het uurrooster </w:t>
      </w:r>
      <w:r w:rsidR="00B17818" w:rsidRPr="00DB6E37">
        <w:rPr>
          <w:rFonts w:cs="Calibri"/>
          <w:color w:val="000000"/>
          <w:lang w:val="nl-NL"/>
        </w:rPr>
        <w:t>belemmert de goede gang van zaken binnen het bestuur en kan aanleiding geven tot sancties</w:t>
      </w:r>
      <w:r w:rsidR="00B17818" w:rsidRPr="00DB6E37">
        <w:rPr>
          <w:rFonts w:cs="Calibri"/>
          <w:lang w:val="nl-NL"/>
        </w:rPr>
        <w:t xml:space="preserve"> voorzien in dit arbeidsreglement voor</w:t>
      </w:r>
      <w:r w:rsidR="00DB6E37" w:rsidRPr="00DB6E37">
        <w:rPr>
          <w:rFonts w:cs="Calibri"/>
          <w:lang w:val="nl-NL"/>
        </w:rPr>
        <w:t xml:space="preserve"> </w:t>
      </w:r>
      <w:r w:rsidR="007C445A" w:rsidRPr="00DB6E37">
        <w:rPr>
          <w:rFonts w:cs="Calibri"/>
          <w:lang w:val="nl-NL"/>
        </w:rPr>
        <w:t>de</w:t>
      </w:r>
      <w:r w:rsidR="00B17818" w:rsidRPr="00DB6E37">
        <w:rPr>
          <w:rFonts w:cs="Calibri"/>
          <w:lang w:val="nl-NL"/>
        </w:rPr>
        <w:t xml:space="preserve"> contractuel</w:t>
      </w:r>
      <w:r w:rsidR="007C445A" w:rsidRPr="00DB6E37">
        <w:rPr>
          <w:rFonts w:cs="Calibri"/>
          <w:lang w:val="nl-NL"/>
        </w:rPr>
        <w:t>e</w:t>
      </w:r>
      <w:r w:rsidR="00B17818" w:rsidRPr="00DB6E37">
        <w:rPr>
          <w:rFonts w:cs="Calibri"/>
          <w:lang w:val="nl-NL"/>
        </w:rPr>
        <w:t xml:space="preserve"> personeel</w:t>
      </w:r>
      <w:r w:rsidR="007C445A" w:rsidRPr="00DB6E37">
        <w:rPr>
          <w:rFonts w:cs="Calibri"/>
          <w:lang w:val="nl-NL"/>
        </w:rPr>
        <w:t>sleden</w:t>
      </w:r>
      <w:r w:rsidR="00B17818" w:rsidRPr="00DB6E37">
        <w:rPr>
          <w:rFonts w:cs="Calibri"/>
          <w:lang w:val="nl-NL"/>
        </w:rPr>
        <w:t xml:space="preserve"> en voor de </w:t>
      </w:r>
      <w:r w:rsidR="00113F1B">
        <w:rPr>
          <w:rFonts w:cs="Calibri"/>
          <w:lang w:val="nl-NL"/>
        </w:rPr>
        <w:t>statutaire</w:t>
      </w:r>
      <w:r w:rsidR="00B17818" w:rsidRPr="00DB6E37">
        <w:rPr>
          <w:rFonts w:cs="Calibri"/>
          <w:lang w:val="nl-NL"/>
        </w:rPr>
        <w:t xml:space="preserve"> personeelsleden tot tuchtsancties behalve indien de vertragingen te wijten zijn aan een oorzaak buiten de wil van het personeelslid.</w:t>
      </w:r>
    </w:p>
    <w:p w14:paraId="632ABA09" w14:textId="77777777" w:rsidR="00B17818" w:rsidRPr="0021144C" w:rsidRDefault="00B17818" w:rsidP="00B17818">
      <w:pPr>
        <w:rPr>
          <w:rFonts w:cs="Calibri"/>
          <w:color w:val="000000"/>
          <w:lang w:val="nl-NL"/>
        </w:rPr>
      </w:pPr>
    </w:p>
    <w:p w14:paraId="792FD956" w14:textId="77777777" w:rsidR="00B17818" w:rsidRPr="0021144C" w:rsidRDefault="00B17818" w:rsidP="00B17818">
      <w:pPr>
        <w:pStyle w:val="Kop1"/>
        <w:rPr>
          <w:rFonts w:cs="Calibri"/>
        </w:rPr>
      </w:pPr>
      <w:bookmarkStart w:id="18" w:name="_Toc179012677"/>
      <w:r w:rsidRPr="0021144C">
        <w:rPr>
          <w:rFonts w:cs="Calibri"/>
        </w:rPr>
        <w:lastRenderedPageBreak/>
        <w:t>METING EN CONTROLE VAN DE ARBEID</w:t>
      </w:r>
      <w:bookmarkEnd w:id="18"/>
    </w:p>
    <w:p w14:paraId="3BB1B1ED" w14:textId="77777777" w:rsidR="00B17818" w:rsidRPr="0021144C" w:rsidRDefault="00B17818" w:rsidP="00B17818">
      <w:pPr>
        <w:pStyle w:val="Kop2"/>
        <w:jc w:val="both"/>
        <w:rPr>
          <w:rFonts w:cs="Calibri"/>
          <w:bCs w:val="0"/>
          <w:sz w:val="24"/>
        </w:rPr>
      </w:pPr>
      <w:bookmarkStart w:id="19" w:name="_Toc179012678"/>
      <w:r w:rsidRPr="0021144C">
        <w:rPr>
          <w:rFonts w:cs="Calibri"/>
          <w:bCs w:val="0"/>
          <w:sz w:val="24"/>
        </w:rPr>
        <w:t xml:space="preserve">Artikel 15 </w:t>
      </w:r>
      <w:r w:rsidR="00EC0F61" w:rsidRPr="0021144C">
        <w:rPr>
          <w:rFonts w:cs="Calibri"/>
          <w:bCs w:val="0"/>
          <w:sz w:val="24"/>
        </w:rPr>
        <w:t>– Principe</w:t>
      </w:r>
      <w:bookmarkEnd w:id="19"/>
    </w:p>
    <w:p w14:paraId="2B03AA57" w14:textId="77777777" w:rsidR="00B17818" w:rsidRPr="00DD7499" w:rsidRDefault="00B17818" w:rsidP="00B17818">
      <w:pPr>
        <w:spacing w:before="120" w:after="120"/>
        <w:rPr>
          <w:rFonts w:cs="Calibri"/>
          <w:color w:val="000000"/>
          <w:lang w:val="nl-NL"/>
        </w:rPr>
      </w:pPr>
      <w:r w:rsidRPr="0021144C">
        <w:rPr>
          <w:rFonts w:cs="Calibri"/>
          <w:color w:val="000000"/>
          <w:lang w:val="nl-NL"/>
        </w:rPr>
        <w:t>De personeelsleden dienen</w:t>
      </w:r>
      <w:r w:rsidRPr="0021144C">
        <w:rPr>
          <w:rFonts w:cs="Calibri"/>
          <w:b/>
          <w:bCs/>
          <w:iCs/>
          <w:color w:val="000000"/>
          <w:lang w:val="nl-NL"/>
        </w:rPr>
        <w:t xml:space="preserve"> </w:t>
      </w:r>
      <w:r w:rsidRPr="0021144C">
        <w:rPr>
          <w:rFonts w:cs="Calibri"/>
          <w:color w:val="000000"/>
          <w:lang w:val="nl-NL"/>
        </w:rPr>
        <w:t xml:space="preserve">aanwezig te zijn op de plaats waar hun arbeid moet worden verricht, op het in hun </w:t>
      </w:r>
      <w:r w:rsidR="00A24B33">
        <w:rPr>
          <w:rFonts w:cs="Calibri"/>
          <w:color w:val="000000"/>
          <w:lang w:val="nl-NL"/>
        </w:rPr>
        <w:t>uurrooster</w:t>
      </w:r>
      <w:r w:rsidRPr="0021144C">
        <w:rPr>
          <w:rFonts w:cs="Calibri"/>
          <w:color w:val="000000"/>
          <w:lang w:val="nl-NL"/>
        </w:rPr>
        <w:t xml:space="preserve"> bepaalde </w:t>
      </w:r>
      <w:proofErr w:type="spellStart"/>
      <w:r w:rsidR="00EC0F61" w:rsidRPr="0021144C">
        <w:rPr>
          <w:rFonts w:cs="Calibri"/>
          <w:color w:val="000000"/>
          <w:lang w:val="nl-NL"/>
        </w:rPr>
        <w:t>beginuur</w:t>
      </w:r>
      <w:proofErr w:type="spellEnd"/>
      <w:r w:rsidR="00EC0F61">
        <w:rPr>
          <w:rFonts w:cs="Calibri"/>
          <w:color w:val="000000"/>
          <w:lang w:val="nl-NL"/>
        </w:rPr>
        <w:t>;</w:t>
      </w:r>
      <w:r w:rsidRPr="0021144C">
        <w:rPr>
          <w:rFonts w:cs="Calibri"/>
          <w:color w:val="000000"/>
          <w:lang w:val="nl-NL"/>
        </w:rPr>
        <w:t xml:space="preserve"> met </w:t>
      </w:r>
      <w:proofErr w:type="spellStart"/>
      <w:r w:rsidRPr="0021144C">
        <w:rPr>
          <w:rFonts w:cs="Calibri"/>
          <w:color w:val="000000"/>
          <w:lang w:val="nl-NL"/>
        </w:rPr>
        <w:t>inachtname</w:t>
      </w:r>
      <w:proofErr w:type="spellEnd"/>
      <w:r w:rsidRPr="0021144C">
        <w:rPr>
          <w:rFonts w:cs="Calibri"/>
          <w:color w:val="000000"/>
          <w:lang w:val="nl-NL"/>
        </w:rPr>
        <w:t xml:space="preserve"> van de voorziene rusttijden dienen zij </w:t>
      </w:r>
      <w:r w:rsidRPr="00DD7499">
        <w:rPr>
          <w:rFonts w:cs="Calibri"/>
          <w:color w:val="000000"/>
          <w:lang w:val="nl-NL"/>
        </w:rPr>
        <w:t xml:space="preserve">aan het werk te blijven tot het </w:t>
      </w:r>
      <w:proofErr w:type="spellStart"/>
      <w:r w:rsidRPr="00DD7499">
        <w:rPr>
          <w:rFonts w:cs="Calibri"/>
          <w:color w:val="000000"/>
          <w:lang w:val="nl-NL"/>
        </w:rPr>
        <w:t>einduu</w:t>
      </w:r>
      <w:r w:rsidR="00354F20">
        <w:rPr>
          <w:rFonts w:cs="Calibri"/>
          <w:color w:val="000000"/>
          <w:lang w:val="nl-NL"/>
        </w:rPr>
        <w:t>r</w:t>
      </w:r>
      <w:proofErr w:type="spellEnd"/>
      <w:r w:rsidRPr="00DD7499">
        <w:rPr>
          <w:rFonts w:cs="Calibri"/>
          <w:color w:val="000000"/>
          <w:lang w:val="nl-NL"/>
        </w:rPr>
        <w:t>.</w:t>
      </w:r>
    </w:p>
    <w:p w14:paraId="46AA8BE5" w14:textId="77777777" w:rsidR="00B17818" w:rsidRPr="0021144C" w:rsidRDefault="00B17818" w:rsidP="00B17818">
      <w:pPr>
        <w:spacing w:before="120" w:after="120"/>
        <w:rPr>
          <w:rFonts w:cs="Calibri"/>
          <w:bCs/>
          <w:iCs/>
          <w:color w:val="000000"/>
          <w:lang w:val="nl-NL"/>
        </w:rPr>
      </w:pPr>
      <w:r w:rsidRPr="00DD7499">
        <w:rPr>
          <w:rFonts w:cs="Calibri"/>
          <w:bCs/>
          <w:iCs/>
          <w:color w:val="000000"/>
          <w:lang w:val="nl-NL"/>
        </w:rPr>
        <w:t>Het is de personeelsleden verboden de dienst te verlaten gedurende de diensturen zonder toelating van het diensthoofd.</w:t>
      </w:r>
    </w:p>
    <w:p w14:paraId="17C5A430" w14:textId="77777777" w:rsidR="00B17818" w:rsidRPr="00FF4751" w:rsidRDefault="00B17818" w:rsidP="00B17818">
      <w:pPr>
        <w:pStyle w:val="Kop2"/>
        <w:jc w:val="both"/>
        <w:rPr>
          <w:rFonts w:cs="Calibri"/>
          <w:b w:val="0"/>
          <w:bCs w:val="0"/>
          <w:sz w:val="24"/>
          <w:highlight w:val="yellow"/>
        </w:rPr>
      </w:pPr>
      <w:bookmarkStart w:id="20" w:name="_Toc179012679"/>
      <w:r w:rsidRPr="0021144C">
        <w:rPr>
          <w:rFonts w:cs="Calibri"/>
          <w:bCs w:val="0"/>
          <w:sz w:val="24"/>
        </w:rPr>
        <w:t>Artikel 16 – Controle</w:t>
      </w:r>
      <w:bookmarkEnd w:id="20"/>
    </w:p>
    <w:p w14:paraId="143890AB" w14:textId="77777777" w:rsidR="00B17818" w:rsidRPr="00DB6E37" w:rsidRDefault="00B17818" w:rsidP="00B17818">
      <w:pPr>
        <w:spacing w:before="120" w:after="120"/>
        <w:rPr>
          <w:rFonts w:cs="Calibri"/>
        </w:rPr>
      </w:pPr>
      <w:r w:rsidRPr="0021144C">
        <w:rPr>
          <w:rFonts w:cs="Calibri"/>
        </w:rPr>
        <w:t xml:space="preserve">Het </w:t>
      </w:r>
      <w:r w:rsidRPr="00DB6E37">
        <w:rPr>
          <w:rFonts w:cs="Calibri"/>
        </w:rPr>
        <w:t xml:space="preserve">uur van aankomst, vertrek en </w:t>
      </w:r>
      <w:r w:rsidR="00E3754F">
        <w:rPr>
          <w:rFonts w:cs="Calibri"/>
        </w:rPr>
        <w:t>de o</w:t>
      </w:r>
      <w:r w:rsidRPr="00DB6E37">
        <w:rPr>
          <w:rFonts w:cs="Calibri"/>
        </w:rPr>
        <w:t xml:space="preserve">pgenomen pauzes worden genoteerd via het gebruik van </w:t>
      </w:r>
      <w:r w:rsidR="008830F7" w:rsidRPr="00DB6E37">
        <w:rPr>
          <w:rFonts w:cs="Calibri"/>
        </w:rPr>
        <w:t>het</w:t>
      </w:r>
      <w:r w:rsidRPr="00DB6E37">
        <w:rPr>
          <w:rFonts w:cs="Calibri"/>
        </w:rPr>
        <w:t xml:space="preserve"> </w:t>
      </w:r>
      <w:r w:rsidR="008830F7" w:rsidRPr="00DB6E37">
        <w:rPr>
          <w:rFonts w:cs="Calibri"/>
        </w:rPr>
        <w:t>tijdsregistratiesysteem</w:t>
      </w:r>
      <w:r w:rsidRPr="00DB6E37">
        <w:rPr>
          <w:rFonts w:cs="Calibri"/>
        </w:rPr>
        <w:t>.</w:t>
      </w:r>
      <w:r w:rsidR="008830F7" w:rsidRPr="00DB6E37">
        <w:rPr>
          <w:rFonts w:cs="Calibri"/>
        </w:rPr>
        <w:t xml:space="preserve"> </w:t>
      </w:r>
      <w:r w:rsidRPr="00DB6E37">
        <w:rPr>
          <w:rFonts w:cs="Calibri"/>
        </w:rPr>
        <w:t xml:space="preserve">De personeelsleden dienen persoonlijk te </w:t>
      </w:r>
      <w:r w:rsidR="007C445A" w:rsidRPr="00DB6E37">
        <w:rPr>
          <w:rFonts w:cs="Calibri"/>
        </w:rPr>
        <w:t>registreren</w:t>
      </w:r>
      <w:r w:rsidRPr="00DB6E37">
        <w:rPr>
          <w:rFonts w:cs="Calibri"/>
        </w:rPr>
        <w:t xml:space="preserve">, zowel bij het begin als bij het einde van hun dagtaak. </w:t>
      </w:r>
      <w:r w:rsidR="00E3754F" w:rsidRPr="00ED2D14">
        <w:rPr>
          <w:rFonts w:cs="Calibri"/>
          <w:highlight w:val="yellow"/>
        </w:rPr>
        <w:t xml:space="preserve">De personeelsleden van de buitendiensten </w:t>
      </w:r>
      <w:r w:rsidR="00887775">
        <w:rPr>
          <w:rFonts w:cs="Calibri"/>
          <w:highlight w:val="yellow"/>
        </w:rPr>
        <w:t xml:space="preserve">en het woonzorgcentrum </w:t>
      </w:r>
      <w:r w:rsidR="00E3754F" w:rsidRPr="00ED2D14">
        <w:rPr>
          <w:rFonts w:cs="Calibri"/>
          <w:highlight w:val="yellow"/>
        </w:rPr>
        <w:t>dienen niet te registreren.</w:t>
      </w:r>
      <w:r w:rsidR="00E3754F">
        <w:rPr>
          <w:rFonts w:cs="Calibri"/>
        </w:rPr>
        <w:t xml:space="preserve"> Deze personeelsleden worden opgevolgd door de rechtstreeks leidinggevende.</w:t>
      </w:r>
    </w:p>
    <w:p w14:paraId="5912B1AF" w14:textId="77777777" w:rsidR="00B17818" w:rsidRPr="00DB6E37" w:rsidRDefault="00B17818" w:rsidP="00B17818">
      <w:pPr>
        <w:spacing w:before="120" w:after="120"/>
        <w:rPr>
          <w:rFonts w:cs="Calibri"/>
        </w:rPr>
      </w:pPr>
      <w:r w:rsidRPr="00DB6E37">
        <w:rPr>
          <w:rFonts w:cs="Calibri"/>
        </w:rPr>
        <w:t xml:space="preserve">Het reglement tijdsregistratie wordt als bijlage bij </w:t>
      </w:r>
      <w:r w:rsidR="00E3754F">
        <w:rPr>
          <w:rFonts w:cs="Calibri"/>
        </w:rPr>
        <w:t>dit r</w:t>
      </w:r>
      <w:r w:rsidRPr="00DB6E37">
        <w:rPr>
          <w:rFonts w:cs="Calibri"/>
        </w:rPr>
        <w:t>eglement gevoegd.</w:t>
      </w:r>
    </w:p>
    <w:p w14:paraId="3D375DF1" w14:textId="77777777" w:rsidR="00B17818" w:rsidRPr="00DB6E37" w:rsidRDefault="00B17818" w:rsidP="00B17818">
      <w:pPr>
        <w:spacing w:before="120" w:after="120"/>
        <w:rPr>
          <w:rFonts w:cs="Calibri"/>
        </w:rPr>
      </w:pPr>
      <w:r w:rsidRPr="00DB6E37">
        <w:rPr>
          <w:rFonts w:cs="Calibri"/>
        </w:rPr>
        <w:t>Iedere afwezigheid van een personeelslid wordt gemeld aan de personeelsdienst.</w:t>
      </w:r>
      <w:r w:rsidR="008830F7" w:rsidRPr="00DB6E37">
        <w:rPr>
          <w:rFonts w:cs="Calibri"/>
        </w:rPr>
        <w:t xml:space="preserve"> </w:t>
      </w:r>
    </w:p>
    <w:p w14:paraId="101BB873" w14:textId="77777777" w:rsidR="00B17818" w:rsidRPr="0021144C" w:rsidRDefault="00B17818" w:rsidP="00B17818">
      <w:pPr>
        <w:pStyle w:val="Kop1"/>
        <w:rPr>
          <w:rFonts w:cs="Calibri"/>
        </w:rPr>
      </w:pPr>
      <w:bookmarkStart w:id="21" w:name="_Toc179012680"/>
      <w:r w:rsidRPr="0021144C">
        <w:rPr>
          <w:rFonts w:cs="Calibri"/>
        </w:rPr>
        <w:lastRenderedPageBreak/>
        <w:t>JAARKALENDER</w:t>
      </w:r>
      <w:bookmarkEnd w:id="21"/>
    </w:p>
    <w:p w14:paraId="127FDBB6" w14:textId="77777777" w:rsidR="00B17818" w:rsidRPr="0021144C" w:rsidRDefault="00B17818" w:rsidP="00B17818">
      <w:pPr>
        <w:pStyle w:val="Kop2"/>
        <w:jc w:val="both"/>
        <w:rPr>
          <w:rFonts w:cs="Calibri"/>
          <w:bCs w:val="0"/>
          <w:sz w:val="24"/>
        </w:rPr>
      </w:pPr>
      <w:bookmarkStart w:id="22" w:name="_Toc179012681"/>
      <w:r w:rsidRPr="0021144C">
        <w:rPr>
          <w:rFonts w:cs="Calibri"/>
          <w:bCs w:val="0"/>
          <w:sz w:val="24"/>
        </w:rPr>
        <w:t xml:space="preserve">Artikel 17 </w:t>
      </w:r>
      <w:r w:rsidR="007C445A">
        <w:rPr>
          <w:rFonts w:cs="Calibri"/>
          <w:bCs w:val="0"/>
          <w:sz w:val="24"/>
        </w:rPr>
        <w:t>–</w:t>
      </w:r>
      <w:r w:rsidRPr="0021144C">
        <w:rPr>
          <w:rFonts w:cs="Calibri"/>
          <w:bCs w:val="0"/>
          <w:sz w:val="24"/>
        </w:rPr>
        <w:t xml:space="preserve"> Feestdagen</w:t>
      </w:r>
      <w:bookmarkEnd w:id="22"/>
    </w:p>
    <w:p w14:paraId="4E1C96FB" w14:textId="77777777" w:rsidR="00EC5123" w:rsidRPr="00EC5123" w:rsidRDefault="00EC5123" w:rsidP="00B17818">
      <w:pPr>
        <w:tabs>
          <w:tab w:val="left" w:pos="288"/>
          <w:tab w:val="left" w:pos="432"/>
          <w:tab w:val="left" w:pos="1135"/>
          <w:tab w:val="left" w:pos="10656"/>
        </w:tabs>
        <w:spacing w:before="120" w:after="120"/>
        <w:ind w:right="72"/>
        <w:rPr>
          <w:rFonts w:cs="Calibri"/>
          <w:b/>
          <w:bCs/>
        </w:rPr>
      </w:pPr>
      <w:r w:rsidRPr="00EC5123">
        <w:rPr>
          <w:rFonts w:cs="Calibri"/>
          <w:b/>
          <w:bCs/>
        </w:rPr>
        <w:t xml:space="preserve">§1 Personeel gemeente en OCMW </w:t>
      </w:r>
    </w:p>
    <w:p w14:paraId="39D8E810" w14:textId="77777777" w:rsidR="00B17818" w:rsidRPr="00DD7499" w:rsidRDefault="00B17818" w:rsidP="00B17818">
      <w:pPr>
        <w:tabs>
          <w:tab w:val="left" w:pos="288"/>
          <w:tab w:val="left" w:pos="432"/>
          <w:tab w:val="left" w:pos="1135"/>
          <w:tab w:val="left" w:pos="10656"/>
        </w:tabs>
        <w:spacing w:before="120" w:after="120"/>
        <w:ind w:right="72"/>
        <w:rPr>
          <w:rFonts w:cs="Calibri"/>
        </w:rPr>
      </w:pPr>
      <w:r w:rsidRPr="00DD7499">
        <w:rPr>
          <w:rFonts w:cs="Calibri"/>
        </w:rPr>
        <w:t xml:space="preserve">Het personeelslid </w:t>
      </w:r>
      <w:r w:rsidR="00EC5123">
        <w:rPr>
          <w:rFonts w:cs="Calibri"/>
        </w:rPr>
        <w:t xml:space="preserve">van de gemeente en het OCMW </w:t>
      </w:r>
      <w:r w:rsidRPr="00DD7499">
        <w:rPr>
          <w:rFonts w:cs="Calibri"/>
        </w:rPr>
        <w:t xml:space="preserve">heeft betaalde vakantie op de volgende feestdagen: </w:t>
      </w:r>
    </w:p>
    <w:p w14:paraId="514B6F39" w14:textId="77777777" w:rsidR="00B17818"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1 januari;</w:t>
      </w:r>
    </w:p>
    <w:p w14:paraId="55F6CD80" w14:textId="77777777" w:rsidR="00113F1B" w:rsidRPr="00DD7499" w:rsidRDefault="00113F1B" w:rsidP="00E143EB">
      <w:pPr>
        <w:keepLines w:val="0"/>
        <w:numPr>
          <w:ilvl w:val="0"/>
          <w:numId w:val="7"/>
        </w:numPr>
        <w:tabs>
          <w:tab w:val="left" w:pos="288"/>
          <w:tab w:val="left" w:pos="432"/>
          <w:tab w:val="left" w:pos="1135"/>
          <w:tab w:val="left" w:pos="10656"/>
        </w:tabs>
        <w:spacing w:before="120" w:after="120"/>
        <w:ind w:right="72"/>
        <w:jc w:val="left"/>
        <w:rPr>
          <w:rFonts w:cs="Calibri"/>
        </w:rPr>
      </w:pPr>
      <w:r>
        <w:rPr>
          <w:rFonts w:cs="Calibri"/>
        </w:rPr>
        <w:t>Goede vrijdag</w:t>
      </w:r>
    </w:p>
    <w:p w14:paraId="783681A3"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Paasmaandag;</w:t>
      </w:r>
    </w:p>
    <w:p w14:paraId="5E1837C2"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1 mei;</w:t>
      </w:r>
    </w:p>
    <w:p w14:paraId="621FFCE5"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Hemelvaartsdag;</w:t>
      </w:r>
    </w:p>
    <w:p w14:paraId="0035BADB"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Pinkstermaandag;</w:t>
      </w:r>
    </w:p>
    <w:p w14:paraId="284E18FC"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11 juli;</w:t>
      </w:r>
    </w:p>
    <w:p w14:paraId="57214294"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21 juli;</w:t>
      </w:r>
    </w:p>
    <w:p w14:paraId="3204177C"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15 augustus;</w:t>
      </w:r>
    </w:p>
    <w:p w14:paraId="6205C337" w14:textId="77777777" w:rsidR="00B17818"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1 november;</w:t>
      </w:r>
    </w:p>
    <w:p w14:paraId="121F06A6" w14:textId="77777777" w:rsidR="00113F1B" w:rsidRPr="00DD7499" w:rsidRDefault="00113F1B" w:rsidP="00E143EB">
      <w:pPr>
        <w:keepLines w:val="0"/>
        <w:numPr>
          <w:ilvl w:val="0"/>
          <w:numId w:val="7"/>
        </w:numPr>
        <w:tabs>
          <w:tab w:val="left" w:pos="288"/>
          <w:tab w:val="left" w:pos="432"/>
          <w:tab w:val="left" w:pos="1135"/>
          <w:tab w:val="left" w:pos="10656"/>
        </w:tabs>
        <w:spacing w:before="120" w:after="120"/>
        <w:ind w:right="72"/>
        <w:jc w:val="left"/>
        <w:rPr>
          <w:rFonts w:cs="Calibri"/>
        </w:rPr>
      </w:pPr>
      <w:r>
        <w:rPr>
          <w:rFonts w:cs="Calibri"/>
        </w:rPr>
        <w:t>2 november;</w:t>
      </w:r>
    </w:p>
    <w:p w14:paraId="4B4ED6D6"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11 november,</w:t>
      </w:r>
    </w:p>
    <w:p w14:paraId="2A94A2FD" w14:textId="77777777" w:rsidR="00B17818" w:rsidRPr="00DD7499" w:rsidRDefault="00B17818"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DD7499">
        <w:rPr>
          <w:rFonts w:cs="Calibri"/>
        </w:rPr>
        <w:t>25 december;</w:t>
      </w:r>
    </w:p>
    <w:p w14:paraId="233D962F" w14:textId="77777777" w:rsidR="00B17818" w:rsidRPr="00113F1B" w:rsidRDefault="00113F1B" w:rsidP="00E143EB">
      <w:pPr>
        <w:keepLines w:val="0"/>
        <w:numPr>
          <w:ilvl w:val="0"/>
          <w:numId w:val="7"/>
        </w:numPr>
        <w:tabs>
          <w:tab w:val="left" w:pos="288"/>
          <w:tab w:val="left" w:pos="432"/>
          <w:tab w:val="left" w:pos="1135"/>
          <w:tab w:val="left" w:pos="10656"/>
        </w:tabs>
        <w:spacing w:before="120" w:after="120"/>
        <w:ind w:right="72"/>
        <w:jc w:val="left"/>
        <w:rPr>
          <w:rFonts w:cs="Calibri"/>
        </w:rPr>
      </w:pPr>
      <w:r w:rsidRPr="00113F1B">
        <w:rPr>
          <w:rFonts w:cs="Calibri"/>
        </w:rPr>
        <w:t>26 december</w:t>
      </w:r>
    </w:p>
    <w:p w14:paraId="0CB74D7D" w14:textId="77777777" w:rsidR="00B17818" w:rsidRPr="00DB6E37" w:rsidRDefault="00B17818" w:rsidP="00B17818">
      <w:pPr>
        <w:tabs>
          <w:tab w:val="left" w:pos="288"/>
          <w:tab w:val="left" w:pos="432"/>
          <w:tab w:val="left" w:pos="1135"/>
          <w:tab w:val="left" w:pos="10656"/>
        </w:tabs>
        <w:spacing w:before="120" w:after="120"/>
        <w:ind w:right="72"/>
        <w:rPr>
          <w:rFonts w:cs="Calibri"/>
        </w:rPr>
      </w:pPr>
      <w:r w:rsidRPr="00DD7499">
        <w:rPr>
          <w:rFonts w:cs="Calibri"/>
        </w:rPr>
        <w:t>P</w:t>
      </w:r>
      <w:r w:rsidRPr="00DB6E37">
        <w:rPr>
          <w:rFonts w:cs="Calibri"/>
        </w:rPr>
        <w:t xml:space="preserve">ersoneelsleden die op basis van hun vastgestelde </w:t>
      </w:r>
      <w:r w:rsidR="00A24B33" w:rsidRPr="00DB6E37">
        <w:rPr>
          <w:rFonts w:cs="Calibri"/>
        </w:rPr>
        <w:t>uurrooster</w:t>
      </w:r>
      <w:r w:rsidRPr="00DB6E37">
        <w:rPr>
          <w:rFonts w:cs="Calibri"/>
        </w:rPr>
        <w:t xml:space="preserve"> verplicht zijn op een van de hier</w:t>
      </w:r>
      <w:r w:rsidR="00537D19">
        <w:rPr>
          <w:rFonts w:cs="Calibri"/>
        </w:rPr>
        <w:t>boven v</w:t>
      </w:r>
      <w:r w:rsidRPr="00DB6E37">
        <w:rPr>
          <w:rFonts w:cs="Calibri"/>
        </w:rPr>
        <w:t xml:space="preserve">ermelde dagen te werken, bekomen </w:t>
      </w:r>
      <w:r w:rsidR="00DD7499" w:rsidRPr="00DB6E37">
        <w:rPr>
          <w:rFonts w:cs="Calibri"/>
        </w:rPr>
        <w:t xml:space="preserve">naast de compensatie zoals beschreven in de rechtspositieregeling </w:t>
      </w:r>
      <w:r w:rsidRPr="00DB6E37">
        <w:rPr>
          <w:rFonts w:cs="Calibri"/>
        </w:rPr>
        <w:t>voor de duur van de gewerkte uren inhaal</w:t>
      </w:r>
      <w:r w:rsidR="007C445A" w:rsidRPr="00DB6E37">
        <w:rPr>
          <w:rFonts w:cs="Calibri"/>
        </w:rPr>
        <w:t>rust</w:t>
      </w:r>
      <w:r w:rsidRPr="00DB6E37">
        <w:rPr>
          <w:rFonts w:cs="Calibri"/>
        </w:rPr>
        <w:t xml:space="preserve">. </w:t>
      </w:r>
      <w:r w:rsidR="007C445A" w:rsidRPr="00DB6E37">
        <w:rPr>
          <w:rFonts w:cs="Calibri"/>
        </w:rPr>
        <w:t xml:space="preserve">Deze inhaalrust </w:t>
      </w:r>
      <w:r w:rsidRPr="00DB6E37">
        <w:rPr>
          <w:rFonts w:cs="Calibri"/>
        </w:rPr>
        <w:t>wordt onder dezelfde voorwaarden als het jaarlijks vakantieverlof genomen</w:t>
      </w:r>
      <w:r w:rsidR="00DD7499" w:rsidRPr="00DB6E37">
        <w:rPr>
          <w:rFonts w:cs="Calibri"/>
        </w:rPr>
        <w:t xml:space="preserve">. </w:t>
      </w:r>
    </w:p>
    <w:p w14:paraId="6F2461AA" w14:textId="77777777" w:rsidR="00EC5123" w:rsidRDefault="00B17818" w:rsidP="00EC5123">
      <w:pPr>
        <w:tabs>
          <w:tab w:val="left" w:pos="288"/>
          <w:tab w:val="left" w:pos="432"/>
          <w:tab w:val="left" w:pos="1135"/>
          <w:tab w:val="left" w:pos="10656"/>
        </w:tabs>
        <w:spacing w:before="120" w:after="120"/>
        <w:ind w:right="72"/>
        <w:rPr>
          <w:rFonts w:cs="Calibri"/>
        </w:rPr>
      </w:pPr>
      <w:r w:rsidRPr="00DB6E37">
        <w:rPr>
          <w:rFonts w:cs="Calibri"/>
          <w:lang w:val="nl-NL"/>
        </w:rPr>
        <w:t xml:space="preserve">De </w:t>
      </w:r>
      <w:r w:rsidR="00B86390">
        <w:rPr>
          <w:rFonts w:cs="Calibri"/>
          <w:lang w:val="nl-NL"/>
        </w:rPr>
        <w:t>gemeente- en OCMW-raad</w:t>
      </w:r>
      <w:r w:rsidRPr="00DB6E37">
        <w:rPr>
          <w:rFonts w:cs="Calibri"/>
          <w:lang w:val="nl-NL"/>
        </w:rPr>
        <w:t xml:space="preserve"> bepa</w:t>
      </w:r>
      <w:r w:rsidR="00B86390">
        <w:rPr>
          <w:rFonts w:cs="Calibri"/>
          <w:lang w:val="nl-NL"/>
        </w:rPr>
        <w:t>len</w:t>
      </w:r>
      <w:r w:rsidRPr="00DB6E37">
        <w:rPr>
          <w:rFonts w:cs="Calibri"/>
          <w:lang w:val="nl-NL"/>
        </w:rPr>
        <w:t xml:space="preserve"> jaarlijks, en overeenkomstig de bepalingen van de rechtspositieregeling, op welke wijze de feestdagen die samenvallen met een zaterdag of zondag</w:t>
      </w:r>
      <w:r w:rsidRPr="00DB6E37">
        <w:rPr>
          <w:rFonts w:cs="Calibri"/>
          <w:strike/>
          <w:lang w:val="nl-NL"/>
        </w:rPr>
        <w:t xml:space="preserve"> </w:t>
      </w:r>
      <w:r w:rsidR="007C445A" w:rsidRPr="00DB6E37">
        <w:rPr>
          <w:rFonts w:cs="Calibri"/>
          <w:lang w:val="nl-NL"/>
        </w:rPr>
        <w:t xml:space="preserve">vervangen </w:t>
      </w:r>
      <w:r w:rsidRPr="00DB6E37">
        <w:rPr>
          <w:rFonts w:cs="Calibri"/>
          <w:lang w:val="nl-NL"/>
        </w:rPr>
        <w:t>worden.</w:t>
      </w:r>
      <w:r w:rsidR="00EC5123" w:rsidRPr="00EC5123">
        <w:rPr>
          <w:rFonts w:cs="Calibri"/>
        </w:rPr>
        <w:t xml:space="preserve"> </w:t>
      </w:r>
    </w:p>
    <w:p w14:paraId="61C3ABDE" w14:textId="77777777" w:rsidR="00EC5123" w:rsidRPr="00EC5123" w:rsidRDefault="00EC5123" w:rsidP="00EC5123">
      <w:pPr>
        <w:rPr>
          <w:rFonts w:cs="Arial"/>
          <w:b/>
          <w:bCs/>
          <w:snapToGrid w:val="0"/>
        </w:rPr>
      </w:pPr>
      <w:r w:rsidRPr="00EC5123">
        <w:rPr>
          <w:rFonts w:cs="Arial"/>
          <w:b/>
          <w:bCs/>
          <w:snapToGrid w:val="0"/>
        </w:rPr>
        <w:t xml:space="preserve">§2 </w:t>
      </w:r>
      <w:r w:rsidR="00EC0F61" w:rsidRPr="00EC5123">
        <w:rPr>
          <w:rFonts w:cs="Arial"/>
          <w:b/>
          <w:bCs/>
          <w:snapToGrid w:val="0"/>
        </w:rPr>
        <w:t>WZC-personeel</w:t>
      </w:r>
    </w:p>
    <w:p w14:paraId="2AA56041" w14:textId="77777777" w:rsidR="00EC5123" w:rsidRPr="00537D19" w:rsidRDefault="00EC5123" w:rsidP="00EC5123">
      <w:pPr>
        <w:rPr>
          <w:rFonts w:cs="Arial"/>
          <w:snapToGrid w:val="0"/>
          <w:color w:val="00B050"/>
        </w:rPr>
      </w:pPr>
      <w:r w:rsidRPr="00537D19">
        <w:rPr>
          <w:rFonts w:cs="Arial"/>
          <w:snapToGrid w:val="0"/>
          <w:color w:val="00B050"/>
        </w:rPr>
        <w:t>Het personeelslid van het woonzorgcentrum, dat in dienst is bij het OCMW vóór 1 januari 2011, heeft betaalde vakantie op de volgende feestdagen: 1 januari, Paasmaandag, 1 mei, Hemelvaartsdag, Pinkstermaandag, 11 juli, 21 juli, 15 augustus, 1 november, 2 november, 11 november, 15 november, 25 december en 26 december.</w:t>
      </w:r>
    </w:p>
    <w:p w14:paraId="256A7A14" w14:textId="77777777" w:rsidR="00EC5123" w:rsidRPr="00B86390" w:rsidRDefault="00EC5123" w:rsidP="00EC5123">
      <w:pPr>
        <w:rPr>
          <w:rFonts w:cs="Arial"/>
          <w:snapToGrid w:val="0"/>
          <w:color w:val="00B050"/>
        </w:rPr>
      </w:pPr>
      <w:r w:rsidRPr="00537D19">
        <w:rPr>
          <w:rFonts w:cs="Arial"/>
          <w:snapToGrid w:val="0"/>
          <w:color w:val="00B050"/>
        </w:rPr>
        <w:t xml:space="preserve">Het personeelslid van het woonzorgcentrum, dat in dienst is bij het OCMW vanaf 1 januari 2011, heeft betaalde vakantie op de volgende feestdagen: 1 januari, Paasmaandag, 1 mei, Hemelvaartsdag, </w:t>
      </w:r>
      <w:r w:rsidRPr="00B86390">
        <w:rPr>
          <w:rFonts w:cs="Arial"/>
          <w:snapToGrid w:val="0"/>
          <w:color w:val="00B050"/>
        </w:rPr>
        <w:t>Pinkstermaandag, 11 juli, 21 juli, 15 augustus, 1 november, 11 november en 25 december.</w:t>
      </w:r>
    </w:p>
    <w:p w14:paraId="00DA0A4A" w14:textId="77777777" w:rsidR="00537D19" w:rsidRPr="00537D19" w:rsidRDefault="00537D19" w:rsidP="00537D19">
      <w:pPr>
        <w:rPr>
          <w:rFonts w:cs="Arial"/>
          <w:snapToGrid w:val="0"/>
          <w:color w:val="00B050"/>
        </w:rPr>
      </w:pPr>
      <w:r w:rsidRPr="00B86390">
        <w:rPr>
          <w:rFonts w:cs="Arial"/>
          <w:snapToGrid w:val="0"/>
          <w:color w:val="00B050"/>
        </w:rPr>
        <w:t>De raad bepaalt jaarlijks, en overeenkomstig de bepalingen van de rechtspositieregeling, op welke wijze de feestdagen die samenvallen met een zaterdag of zondag vervangen worden</w:t>
      </w:r>
      <w:r w:rsidR="00EA0AFE" w:rsidRPr="00B86390">
        <w:rPr>
          <w:rFonts w:cs="Arial"/>
          <w:snapToGrid w:val="0"/>
          <w:color w:val="00B050"/>
        </w:rPr>
        <w:t>.</w:t>
      </w:r>
    </w:p>
    <w:p w14:paraId="47C97520" w14:textId="77777777" w:rsidR="00EC5123" w:rsidRPr="00537D19" w:rsidRDefault="00EC5123" w:rsidP="00EC5123">
      <w:pPr>
        <w:rPr>
          <w:rFonts w:cs="Arial"/>
          <w:snapToGrid w:val="0"/>
          <w:color w:val="00B050"/>
        </w:rPr>
      </w:pPr>
      <w:r w:rsidRPr="00537D19">
        <w:rPr>
          <w:rFonts w:cs="Arial"/>
          <w:snapToGrid w:val="0"/>
          <w:color w:val="00B050"/>
        </w:rPr>
        <w:t xml:space="preserve">De </w:t>
      </w:r>
      <w:r w:rsidR="00F15A2B">
        <w:rPr>
          <w:rFonts w:cs="Arial"/>
          <w:snapToGrid w:val="0"/>
          <w:color w:val="00B050"/>
        </w:rPr>
        <w:t xml:space="preserve">feestdagen </w:t>
      </w:r>
      <w:r w:rsidR="00EA0AFE">
        <w:rPr>
          <w:rFonts w:cs="Arial"/>
          <w:snapToGrid w:val="0"/>
          <w:color w:val="00B050"/>
        </w:rPr>
        <w:t xml:space="preserve">waarop men gewerkt heeft </w:t>
      </w:r>
      <w:r w:rsidRPr="00537D19">
        <w:rPr>
          <w:rFonts w:cs="Arial"/>
          <w:snapToGrid w:val="0"/>
          <w:color w:val="00B050"/>
        </w:rPr>
        <w:t>worden binnen een termijn van 6 weken na de specifieke feestdag terug ingepland op het uurrooster</w:t>
      </w:r>
    </w:p>
    <w:p w14:paraId="169F27F7" w14:textId="77777777" w:rsidR="00B17818" w:rsidRPr="00DD7499" w:rsidRDefault="00B17818" w:rsidP="00B17818">
      <w:pPr>
        <w:pStyle w:val="Kop2"/>
        <w:jc w:val="both"/>
        <w:rPr>
          <w:rFonts w:cs="Calibri"/>
          <w:bCs w:val="0"/>
          <w:sz w:val="24"/>
        </w:rPr>
      </w:pPr>
      <w:bookmarkStart w:id="23" w:name="_Toc179012682"/>
      <w:r w:rsidRPr="00DD7499">
        <w:rPr>
          <w:rFonts w:cs="Calibri"/>
          <w:bCs w:val="0"/>
          <w:sz w:val="24"/>
        </w:rPr>
        <w:lastRenderedPageBreak/>
        <w:t>Artikel 18 – Jaarlijkse vakantiedagen</w:t>
      </w:r>
      <w:bookmarkEnd w:id="23"/>
      <w:r w:rsidR="007C445A">
        <w:rPr>
          <w:rFonts w:cs="Calibri"/>
          <w:bCs w:val="0"/>
          <w:sz w:val="24"/>
        </w:rPr>
        <w:t xml:space="preserve"> </w:t>
      </w:r>
    </w:p>
    <w:p w14:paraId="72CCFDC7" w14:textId="77777777" w:rsidR="00EC5123" w:rsidRPr="00EC5123" w:rsidRDefault="00EC5123" w:rsidP="00113F1B">
      <w:pPr>
        <w:keepLines w:val="0"/>
        <w:spacing w:before="120" w:after="120"/>
        <w:rPr>
          <w:rFonts w:eastAsia="Times New Roman" w:cs="Calibri"/>
          <w:b/>
          <w:bCs/>
          <w:lang w:val="nl-NL" w:eastAsia="nl-NL"/>
        </w:rPr>
      </w:pPr>
      <w:r w:rsidRPr="00EC5123">
        <w:rPr>
          <w:rFonts w:eastAsia="Times New Roman" w:cs="Calibri"/>
          <w:b/>
          <w:bCs/>
          <w:lang w:val="nl-NL" w:eastAsia="nl-NL"/>
        </w:rPr>
        <w:t>§1 Personeel gemeente en OCMW</w:t>
      </w:r>
    </w:p>
    <w:p w14:paraId="3D30AD56"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Het personeelslid dat de leeftijd van 30 jaar niet heeft bereikt, heeft recht op 30 werkdagen betaalde vakantie voor een volledig dienstjaar.</w:t>
      </w:r>
    </w:p>
    <w:p w14:paraId="0F768167"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Eén bijkomende werkdag betaalde vakantie wordt toegekend bij het bereiken van:</w:t>
      </w:r>
    </w:p>
    <w:p w14:paraId="504F18FE"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 de leeftijd van 30 jaar;</w:t>
      </w:r>
    </w:p>
    <w:p w14:paraId="057EBA8B"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 de leeftijd van 35 jaar;</w:t>
      </w:r>
    </w:p>
    <w:p w14:paraId="69C71A0B"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 de leeftijd van 40 jaar;</w:t>
      </w:r>
    </w:p>
    <w:p w14:paraId="163F1701"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 de leeftijd van 45 jaar;</w:t>
      </w:r>
    </w:p>
    <w:p w14:paraId="0D623046"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 de leeftijd van 50 jaar.</w:t>
      </w:r>
    </w:p>
    <w:p w14:paraId="0AE295AB" w14:textId="77777777" w:rsidR="00113F1B" w:rsidRPr="00113F1B" w:rsidRDefault="00113F1B" w:rsidP="00113F1B">
      <w:pPr>
        <w:keepLines w:val="0"/>
        <w:spacing w:before="120" w:after="120"/>
        <w:rPr>
          <w:rFonts w:eastAsia="Times New Roman" w:cs="Calibri"/>
          <w:lang w:val="nl-NL" w:eastAsia="nl-NL"/>
        </w:rPr>
      </w:pPr>
      <w:r w:rsidRPr="00113F1B">
        <w:rPr>
          <w:rFonts w:eastAsia="Times New Roman" w:cs="Calibri"/>
          <w:lang w:val="nl-NL" w:eastAsia="nl-NL"/>
        </w:rPr>
        <w:t>De betaalde vakantie wordt toegekend op basis van de leeftijd die het personeelslid in de loop van het kalenderjaar bereikt.</w:t>
      </w:r>
    </w:p>
    <w:p w14:paraId="3194895A" w14:textId="77777777" w:rsidR="00B17818" w:rsidRPr="00113F1B" w:rsidRDefault="00B17818" w:rsidP="00B17818">
      <w:pPr>
        <w:pStyle w:val="StandaardUitvullen"/>
        <w:spacing w:before="120"/>
        <w:ind w:left="0"/>
        <w:rPr>
          <w:rFonts w:ascii="Calibri" w:hAnsi="Calibri" w:cs="Calibri"/>
          <w:iCs/>
          <w:sz w:val="22"/>
          <w:szCs w:val="22"/>
        </w:rPr>
      </w:pPr>
      <w:r w:rsidRPr="00113F1B">
        <w:rPr>
          <w:rFonts w:ascii="Calibri" w:hAnsi="Calibri" w:cs="Calibri"/>
          <w:iCs/>
          <w:sz w:val="22"/>
          <w:szCs w:val="22"/>
        </w:rPr>
        <w:t>Het dienstjaar dat in aanmerking genomen wordt als referentiejaar is het lopende dienstjaar voor wat betreft de statutaire personeelsleden, en het vorige dienstjaar voor de contractuele personeelsleden.</w:t>
      </w:r>
      <w:r w:rsidR="008830F7" w:rsidRPr="00113F1B">
        <w:rPr>
          <w:rFonts w:ascii="Calibri" w:hAnsi="Calibri" w:cs="Calibri"/>
          <w:iCs/>
          <w:sz w:val="22"/>
          <w:szCs w:val="22"/>
        </w:rPr>
        <w:t xml:space="preserve"> </w:t>
      </w:r>
    </w:p>
    <w:p w14:paraId="2A661F6F" w14:textId="77777777" w:rsidR="00B17818" w:rsidRPr="00113F1B" w:rsidRDefault="00B17818" w:rsidP="00B17818">
      <w:pPr>
        <w:pStyle w:val="StandaardUitvullen"/>
        <w:spacing w:before="120"/>
        <w:ind w:left="0"/>
        <w:rPr>
          <w:rFonts w:ascii="Calibri" w:hAnsi="Calibri" w:cs="Calibri"/>
          <w:sz w:val="22"/>
          <w:szCs w:val="22"/>
        </w:rPr>
      </w:pPr>
      <w:r w:rsidRPr="00DD7499">
        <w:rPr>
          <w:rFonts w:ascii="Calibri" w:hAnsi="Calibri" w:cs="Calibri"/>
          <w:sz w:val="22"/>
          <w:szCs w:val="22"/>
        </w:rPr>
        <w:t>De vakantiedagen kunnen in principe worden genomen naar keuze van het personeelslid.</w:t>
      </w:r>
      <w:r w:rsidR="00762E0D">
        <w:rPr>
          <w:rFonts w:ascii="Calibri" w:hAnsi="Calibri" w:cs="Calibri"/>
          <w:sz w:val="22"/>
          <w:szCs w:val="22"/>
        </w:rPr>
        <w:t xml:space="preserve"> Er</w:t>
      </w:r>
      <w:r w:rsidRPr="00DD7499">
        <w:rPr>
          <w:rFonts w:ascii="Calibri" w:hAnsi="Calibri" w:cs="Calibri"/>
          <w:sz w:val="22"/>
          <w:szCs w:val="22"/>
        </w:rPr>
        <w:t xml:space="preserve"> kunnen maxim</w:t>
      </w:r>
      <w:r w:rsidR="00762E0D">
        <w:rPr>
          <w:rFonts w:ascii="Calibri" w:hAnsi="Calibri" w:cs="Calibri"/>
          <w:sz w:val="22"/>
          <w:szCs w:val="22"/>
        </w:rPr>
        <w:t>aal</w:t>
      </w:r>
      <w:r w:rsidRPr="00DD7499">
        <w:rPr>
          <w:rFonts w:ascii="Calibri" w:hAnsi="Calibri" w:cs="Calibri"/>
          <w:sz w:val="22"/>
          <w:szCs w:val="22"/>
        </w:rPr>
        <w:t xml:space="preserve"> vier vakantiedagen opgenomen worden zonder dat het dienstbelang kan ingeroepen worden om het verlof te weigeren.</w:t>
      </w:r>
      <w:r w:rsidR="00B86390">
        <w:rPr>
          <w:rFonts w:ascii="Calibri" w:hAnsi="Calibri" w:cs="Calibri"/>
          <w:sz w:val="22"/>
          <w:szCs w:val="22"/>
        </w:rPr>
        <w:t xml:space="preserve"> </w:t>
      </w:r>
      <w:r w:rsidR="00B86390" w:rsidRPr="00C6147F">
        <w:rPr>
          <w:rFonts w:ascii="Calibri" w:hAnsi="Calibri" w:cs="Calibri"/>
          <w:sz w:val="22"/>
          <w:szCs w:val="22"/>
        </w:rPr>
        <w:t>Ten minste 8 vakantiedagen (pro rata de tewerkstellingsbreuk) van het totaal aantal vakantiedagen dient opgenomen te worden vóór 30 juni van dat kalenderjaar.</w:t>
      </w:r>
      <w:r w:rsidR="00B86390">
        <w:rPr>
          <w:rFonts w:ascii="Calibri" w:hAnsi="Calibri" w:cs="Calibri"/>
          <w:sz w:val="22"/>
          <w:szCs w:val="22"/>
        </w:rPr>
        <w:t xml:space="preserve"> </w:t>
      </w:r>
    </w:p>
    <w:p w14:paraId="2AD0A1B8" w14:textId="77777777" w:rsidR="00B17818" w:rsidRPr="00DD7499" w:rsidRDefault="00113F1B" w:rsidP="00B17818">
      <w:pPr>
        <w:pStyle w:val="StandaardUitvullen"/>
        <w:spacing w:before="120"/>
        <w:ind w:left="0"/>
        <w:rPr>
          <w:rFonts w:ascii="Calibri" w:hAnsi="Calibri" w:cs="Calibri"/>
          <w:sz w:val="22"/>
          <w:szCs w:val="22"/>
        </w:rPr>
      </w:pPr>
      <w:r>
        <w:rPr>
          <w:rFonts w:ascii="Calibri" w:hAnsi="Calibri" w:cs="Calibri"/>
          <w:sz w:val="22"/>
          <w:szCs w:val="22"/>
        </w:rPr>
        <w:t>Behoudens in uitzonderlijke gevallen en om gewettigde redenen moeten d</w:t>
      </w:r>
      <w:r w:rsidR="00B17818" w:rsidRPr="00DD7499">
        <w:rPr>
          <w:rFonts w:ascii="Calibri" w:hAnsi="Calibri" w:cs="Calibri"/>
          <w:sz w:val="22"/>
          <w:szCs w:val="22"/>
        </w:rPr>
        <w:t xml:space="preserve">e vakantiedagen </w:t>
      </w:r>
      <w:r w:rsidRPr="00762E0D">
        <w:rPr>
          <w:rFonts w:ascii="Calibri" w:hAnsi="Calibri" w:cs="Calibri"/>
          <w:sz w:val="22"/>
          <w:szCs w:val="22"/>
        </w:rPr>
        <w:t>steeds 5 werkdagen</w:t>
      </w:r>
      <w:r w:rsidR="00B17818" w:rsidRPr="00762E0D">
        <w:rPr>
          <w:rFonts w:ascii="Calibri" w:hAnsi="Calibri" w:cs="Calibri"/>
          <w:sz w:val="22"/>
          <w:szCs w:val="22"/>
        </w:rPr>
        <w:t xml:space="preserve"> vooraf</w:t>
      </w:r>
      <w:r w:rsidR="005B4B03" w:rsidRPr="00762E0D">
        <w:rPr>
          <w:rFonts w:ascii="Calibri" w:hAnsi="Calibri" w:cs="Calibri"/>
          <w:sz w:val="22"/>
          <w:szCs w:val="22"/>
        </w:rPr>
        <w:t xml:space="preserve"> </w:t>
      </w:r>
      <w:r w:rsidR="00B17818" w:rsidRPr="00DD7499">
        <w:rPr>
          <w:rFonts w:ascii="Calibri" w:hAnsi="Calibri" w:cs="Calibri"/>
          <w:sz w:val="22"/>
          <w:szCs w:val="22"/>
        </w:rPr>
        <w:t>worden aangevraagd</w:t>
      </w:r>
      <w:r>
        <w:rPr>
          <w:rFonts w:ascii="Calibri" w:hAnsi="Calibri" w:cs="Calibri"/>
          <w:sz w:val="22"/>
          <w:szCs w:val="22"/>
        </w:rPr>
        <w:t xml:space="preserve"> </w:t>
      </w:r>
      <w:r w:rsidR="00762E0D" w:rsidRPr="00B86390">
        <w:rPr>
          <w:rFonts w:ascii="Calibri" w:hAnsi="Calibri" w:cs="Calibri"/>
          <w:sz w:val="22"/>
          <w:szCs w:val="22"/>
        </w:rPr>
        <w:t>na overleg me</w:t>
      </w:r>
      <w:r w:rsidR="001964C6" w:rsidRPr="00B86390">
        <w:rPr>
          <w:rFonts w:ascii="Calibri" w:hAnsi="Calibri" w:cs="Calibri"/>
          <w:sz w:val="22"/>
          <w:szCs w:val="22"/>
        </w:rPr>
        <w:t>t</w:t>
      </w:r>
      <w:r w:rsidR="001964C6">
        <w:rPr>
          <w:rFonts w:ascii="Calibri" w:hAnsi="Calibri" w:cs="Calibri"/>
          <w:sz w:val="22"/>
          <w:szCs w:val="22"/>
        </w:rPr>
        <w:t xml:space="preserve"> de direct leidinggevende </w:t>
      </w:r>
      <w:r>
        <w:rPr>
          <w:rFonts w:ascii="Calibri" w:hAnsi="Calibri" w:cs="Calibri"/>
          <w:sz w:val="22"/>
          <w:szCs w:val="22"/>
        </w:rPr>
        <w:t>i</w:t>
      </w:r>
      <w:r w:rsidR="00B86390">
        <w:rPr>
          <w:rFonts w:ascii="Calibri" w:hAnsi="Calibri" w:cs="Calibri"/>
          <w:sz w:val="22"/>
          <w:szCs w:val="22"/>
        </w:rPr>
        <w:t>n</w:t>
      </w:r>
      <w:r>
        <w:rPr>
          <w:rFonts w:ascii="Calibri" w:hAnsi="Calibri" w:cs="Calibri"/>
          <w:sz w:val="22"/>
          <w:szCs w:val="22"/>
        </w:rPr>
        <w:t xml:space="preserve"> het tijdsregistratiesysteem</w:t>
      </w:r>
      <w:r w:rsidR="00B17818" w:rsidRPr="00DD7499">
        <w:rPr>
          <w:rFonts w:ascii="Calibri" w:hAnsi="Calibri" w:cs="Calibri"/>
          <w:sz w:val="22"/>
          <w:szCs w:val="22"/>
        </w:rPr>
        <w:t xml:space="preserve">. Als de aangevraagde dagen of periodes niet verzoenbaar zijn met de behoeften </w:t>
      </w:r>
      <w:r w:rsidR="00B17818" w:rsidRPr="001964C6">
        <w:rPr>
          <w:rFonts w:ascii="Calibri" w:hAnsi="Calibri" w:cs="Calibri"/>
          <w:sz w:val="22"/>
          <w:szCs w:val="22"/>
        </w:rPr>
        <w:t>van de dienst</w:t>
      </w:r>
      <w:r w:rsidR="005B4B03" w:rsidRPr="001964C6">
        <w:rPr>
          <w:rFonts w:ascii="Calibri" w:hAnsi="Calibri" w:cs="Calibri"/>
          <w:sz w:val="22"/>
          <w:szCs w:val="22"/>
        </w:rPr>
        <w:t xml:space="preserve"> of sector</w:t>
      </w:r>
      <w:r w:rsidR="00B17818" w:rsidRPr="00DD7499">
        <w:rPr>
          <w:rFonts w:ascii="Calibri" w:hAnsi="Calibri" w:cs="Calibri"/>
          <w:sz w:val="22"/>
          <w:szCs w:val="22"/>
        </w:rPr>
        <w:t>, dan wordt dit zo vlug mogelijk meegedeeld aan het personeelslid.</w:t>
      </w:r>
    </w:p>
    <w:p w14:paraId="20D8D2C2" w14:textId="77777777" w:rsidR="00B17818" w:rsidRPr="0021144C" w:rsidRDefault="00B17818" w:rsidP="00B17818">
      <w:pPr>
        <w:spacing w:before="120" w:after="120"/>
        <w:rPr>
          <w:rFonts w:cs="Calibri"/>
          <w:bCs/>
          <w:iCs/>
          <w:lang w:val="nl-NL"/>
        </w:rPr>
      </w:pPr>
      <w:r w:rsidRPr="0021144C">
        <w:rPr>
          <w:rFonts w:cs="Calibri"/>
          <w:bCs/>
          <w:iCs/>
          <w:lang w:val="nl-NL"/>
        </w:rPr>
        <w:t xml:space="preserve">De vakantiedagen worden toegestaan door de </w:t>
      </w:r>
      <w:r w:rsidR="009F365B" w:rsidRPr="001964C6">
        <w:rPr>
          <w:rFonts w:cs="Calibri"/>
          <w:bCs/>
          <w:iCs/>
          <w:lang w:val="nl-NL"/>
        </w:rPr>
        <w:t>algemeen directeur</w:t>
      </w:r>
      <w:r w:rsidR="001964C6" w:rsidRPr="001964C6">
        <w:rPr>
          <w:rFonts w:cs="Calibri"/>
          <w:bCs/>
          <w:iCs/>
          <w:lang w:val="nl-NL"/>
        </w:rPr>
        <w:t>/</w:t>
      </w:r>
      <w:r w:rsidR="001964C6" w:rsidRPr="001964C6">
        <w:rPr>
          <w:rFonts w:cs="Arial"/>
          <w:snapToGrid w:val="0"/>
          <w:color w:val="00B050"/>
        </w:rPr>
        <w:t>de directeur van het woonzorgcentru</w:t>
      </w:r>
      <w:r w:rsidR="001964C6">
        <w:rPr>
          <w:rFonts w:cs="Arial"/>
          <w:snapToGrid w:val="0"/>
          <w:color w:val="00B050"/>
        </w:rPr>
        <w:t>m</w:t>
      </w:r>
      <w:r w:rsidRPr="0021144C">
        <w:rPr>
          <w:rFonts w:cs="Calibri"/>
          <w:bCs/>
          <w:iCs/>
          <w:lang w:val="nl-NL"/>
        </w:rPr>
        <w:t xml:space="preserve"> op advies van</w:t>
      </w:r>
      <w:r w:rsidR="00113F1B">
        <w:rPr>
          <w:rFonts w:cs="Calibri"/>
          <w:bCs/>
          <w:iCs/>
          <w:lang w:val="nl-NL"/>
        </w:rPr>
        <w:t xml:space="preserve"> de leidinggevende</w:t>
      </w:r>
      <w:r w:rsidRPr="0021144C">
        <w:rPr>
          <w:rFonts w:cs="Calibri"/>
          <w:bCs/>
          <w:iCs/>
          <w:lang w:val="nl-NL"/>
        </w:rPr>
        <w:t xml:space="preserve">. </w:t>
      </w:r>
      <w:r w:rsidRPr="001964C6">
        <w:rPr>
          <w:rFonts w:cs="Calibri"/>
          <w:bCs/>
          <w:iCs/>
          <w:lang w:val="nl-NL"/>
        </w:rPr>
        <w:t xml:space="preserve">Ieder personeelslid heeft het recht om eenmaal per jaar een onafgebroken periode van </w:t>
      </w:r>
      <w:r w:rsidR="00113F1B" w:rsidRPr="001964C6">
        <w:rPr>
          <w:rFonts w:cs="Calibri"/>
          <w:bCs/>
          <w:iCs/>
          <w:lang w:val="nl-NL"/>
        </w:rPr>
        <w:t>21 kalenderdagen</w:t>
      </w:r>
      <w:r w:rsidRPr="001964C6">
        <w:rPr>
          <w:rFonts w:cs="Calibri"/>
          <w:bCs/>
          <w:iCs/>
          <w:lang w:val="nl-NL"/>
        </w:rPr>
        <w:t xml:space="preserve"> te nemen.</w:t>
      </w:r>
    </w:p>
    <w:p w14:paraId="391A17D2" w14:textId="77777777" w:rsidR="00B17818" w:rsidRPr="0021144C" w:rsidRDefault="00B17818" w:rsidP="00B17818">
      <w:pPr>
        <w:spacing w:before="120" w:after="120"/>
        <w:rPr>
          <w:rFonts w:cs="Calibri"/>
          <w:bCs/>
          <w:iCs/>
          <w:lang w:val="nl-NL"/>
        </w:rPr>
      </w:pPr>
      <w:r w:rsidRPr="0021144C">
        <w:rPr>
          <w:rFonts w:cs="Calibri"/>
          <w:bCs/>
          <w:iCs/>
          <w:lang w:val="nl-NL"/>
        </w:rPr>
        <w:t xml:space="preserve">In geval van betwisting over de data zal de </w:t>
      </w:r>
      <w:r w:rsidR="009F365B" w:rsidRPr="00B86390">
        <w:rPr>
          <w:rFonts w:cs="Calibri"/>
          <w:bCs/>
          <w:iCs/>
          <w:lang w:val="nl-NL"/>
        </w:rPr>
        <w:t>algemeen directeur</w:t>
      </w:r>
      <w:r w:rsidR="001964C6" w:rsidRPr="00B86390">
        <w:rPr>
          <w:rFonts w:cs="Calibri"/>
          <w:bCs/>
          <w:iCs/>
          <w:lang w:val="nl-NL"/>
        </w:rPr>
        <w:t xml:space="preserve"> of </w:t>
      </w:r>
      <w:r w:rsidR="001964C6" w:rsidRPr="001964C6">
        <w:rPr>
          <w:rFonts w:cs="Arial"/>
          <w:snapToGrid w:val="0"/>
          <w:color w:val="00B050"/>
        </w:rPr>
        <w:t>de directeur van het woonzorgcentru</w:t>
      </w:r>
      <w:r w:rsidR="001964C6">
        <w:rPr>
          <w:rFonts w:cs="Arial"/>
          <w:snapToGrid w:val="0"/>
          <w:color w:val="00B050"/>
        </w:rPr>
        <w:t>m</w:t>
      </w:r>
      <w:r w:rsidR="00EC5123">
        <w:rPr>
          <w:rFonts w:cs="Calibri"/>
          <w:bCs/>
          <w:iCs/>
          <w:lang w:val="nl-NL"/>
        </w:rPr>
        <w:t xml:space="preserve"> </w:t>
      </w:r>
      <w:r w:rsidRPr="0021144C">
        <w:rPr>
          <w:rFonts w:cs="Calibri"/>
          <w:bCs/>
          <w:iCs/>
          <w:lang w:val="nl-NL"/>
        </w:rPr>
        <w:t>prioriteit verlenen, rekening houdend met de behoeften in de dienstor</w:t>
      </w:r>
      <w:r w:rsidR="001964C6">
        <w:rPr>
          <w:rFonts w:cs="Calibri"/>
          <w:bCs/>
          <w:iCs/>
          <w:lang w:val="nl-NL"/>
        </w:rPr>
        <w:t>ganisatie</w:t>
      </w:r>
      <w:r w:rsidRPr="0021144C">
        <w:rPr>
          <w:rFonts w:cs="Calibri"/>
          <w:bCs/>
          <w:iCs/>
          <w:lang w:val="nl-NL"/>
        </w:rPr>
        <w:t>.</w:t>
      </w:r>
    </w:p>
    <w:p w14:paraId="3910A7BC" w14:textId="77777777" w:rsidR="009E7BB6" w:rsidRPr="009E7BB6" w:rsidRDefault="009E7BB6" w:rsidP="009E7BB6">
      <w:pPr>
        <w:pStyle w:val="StandaardUitvullen"/>
        <w:spacing w:before="120"/>
        <w:ind w:left="0"/>
        <w:rPr>
          <w:rFonts w:ascii="Calibri" w:hAnsi="Calibri" w:cs="Calibri"/>
          <w:sz w:val="22"/>
          <w:szCs w:val="22"/>
        </w:rPr>
      </w:pPr>
      <w:r w:rsidRPr="00B86390">
        <w:rPr>
          <w:rFonts w:ascii="Calibri" w:hAnsi="Calibri" w:cs="Calibri"/>
          <w:sz w:val="22"/>
          <w:szCs w:val="22"/>
        </w:rPr>
        <w:t>De personeelsleden die in de zomer groot verlof nemen dienen dit uiterlijk tegen 30 april aan te vragen.  De personeelsleden die buiten de zomer groot verlof opnemen dienen dit uiterlijk drie maanden vooraf aan te vragen.</w:t>
      </w:r>
      <w:r w:rsidRPr="009E7BB6">
        <w:rPr>
          <w:rFonts w:ascii="Calibri" w:hAnsi="Calibri" w:cs="Calibri"/>
          <w:sz w:val="22"/>
          <w:szCs w:val="22"/>
        </w:rPr>
        <w:t xml:space="preserve"> </w:t>
      </w:r>
      <w:r w:rsidR="00B86390" w:rsidRPr="00C6147F">
        <w:rPr>
          <w:rFonts w:ascii="Calibri" w:hAnsi="Calibri" w:cs="Calibri"/>
          <w:color w:val="00B050"/>
          <w:sz w:val="22"/>
          <w:szCs w:val="22"/>
        </w:rPr>
        <w:t>De personeelsleden van het WZC dienen het zomergrootverlof uiterlijk de laatste dag van februari van het vakantiejaar aan te vragen</w:t>
      </w:r>
      <w:r w:rsidR="00B86390" w:rsidRPr="00C6147F">
        <w:rPr>
          <w:rFonts w:ascii="Calibri" w:hAnsi="Calibri" w:cs="Calibri"/>
          <w:sz w:val="22"/>
          <w:szCs w:val="22"/>
        </w:rPr>
        <w:t>.</w:t>
      </w:r>
      <w:r w:rsidR="00B86390">
        <w:rPr>
          <w:rFonts w:ascii="Calibri" w:hAnsi="Calibri" w:cs="Calibri"/>
          <w:sz w:val="22"/>
          <w:szCs w:val="22"/>
        </w:rPr>
        <w:t xml:space="preserve"> </w:t>
      </w:r>
      <w:r w:rsidRPr="009E7BB6">
        <w:rPr>
          <w:rFonts w:ascii="Calibri" w:hAnsi="Calibri" w:cs="Calibri"/>
          <w:sz w:val="22"/>
          <w:szCs w:val="22"/>
        </w:rPr>
        <w:t>Er kan hiervan afgeweken worden in overleg met het diensthoofd en voor zover de dienstcontinuïteit niet kan tegengesteld worden.</w:t>
      </w:r>
    </w:p>
    <w:p w14:paraId="4EFFA5F9" w14:textId="77777777" w:rsidR="00B17818" w:rsidRPr="00F30D57" w:rsidRDefault="00B17818" w:rsidP="00B17818">
      <w:pPr>
        <w:spacing w:before="120" w:after="120"/>
        <w:rPr>
          <w:rFonts w:cs="Calibri"/>
          <w:bCs/>
          <w:iCs/>
          <w:lang w:val="nl-NL"/>
        </w:rPr>
      </w:pPr>
      <w:r w:rsidRPr="00F30D57">
        <w:rPr>
          <w:rFonts w:cs="Calibri"/>
          <w:bCs/>
          <w:iCs/>
          <w:lang w:val="nl-NL"/>
        </w:rPr>
        <w:t>De bevestiging zal gebeuren binnen de maand. Indien het verlof echter niet binnen de maand bevestigd is, wordt verondersteld dat het verlof is goedgekeurd.</w:t>
      </w:r>
    </w:p>
    <w:p w14:paraId="408F10A8" w14:textId="77777777" w:rsidR="00EC5123" w:rsidRDefault="00EC5123" w:rsidP="00EC5123">
      <w:pPr>
        <w:spacing w:before="120" w:after="120"/>
        <w:rPr>
          <w:rFonts w:cs="Calibri"/>
          <w:bCs/>
          <w:iCs/>
          <w:lang w:val="nl-NL"/>
        </w:rPr>
      </w:pPr>
      <w:r w:rsidRPr="00A03C0D">
        <w:rPr>
          <w:rFonts w:cs="Calibri"/>
          <w:bCs/>
          <w:iCs/>
          <w:lang w:val="nl-NL"/>
        </w:rPr>
        <w:t xml:space="preserve">De </w:t>
      </w:r>
      <w:r w:rsidRPr="00F30D57">
        <w:rPr>
          <w:rFonts w:cs="Calibri"/>
          <w:bCs/>
          <w:iCs/>
          <w:lang w:val="nl-NL"/>
        </w:rPr>
        <w:t>algemeen directeur/</w:t>
      </w:r>
      <w:r w:rsidR="00F30D57" w:rsidRPr="00F30D57">
        <w:rPr>
          <w:rFonts w:cs="Arial"/>
          <w:snapToGrid w:val="0"/>
          <w:color w:val="00B050"/>
        </w:rPr>
        <w:t xml:space="preserve"> </w:t>
      </w:r>
      <w:r w:rsidR="00F30D57" w:rsidRPr="001964C6">
        <w:rPr>
          <w:rFonts w:cs="Arial"/>
          <w:snapToGrid w:val="0"/>
          <w:color w:val="00B050"/>
        </w:rPr>
        <w:t>de directeur van het woonzorgcentru</w:t>
      </w:r>
      <w:r w:rsidR="00F30D57">
        <w:rPr>
          <w:rFonts w:cs="Arial"/>
          <w:snapToGrid w:val="0"/>
          <w:color w:val="00B050"/>
        </w:rPr>
        <w:t>m</w:t>
      </w:r>
      <w:r w:rsidRPr="00A03C0D">
        <w:rPr>
          <w:rFonts w:cs="Calibri"/>
          <w:bCs/>
          <w:iCs/>
          <w:lang w:val="nl-NL"/>
        </w:rPr>
        <w:t xml:space="preserve"> zal zich niet gebonden achten door de verbintenissen die de personeelsleden zijn aangegaan vooraleer</w:t>
      </w:r>
      <w:r w:rsidRPr="0021144C">
        <w:rPr>
          <w:rFonts w:cs="Calibri"/>
          <w:bCs/>
          <w:iCs/>
          <w:lang w:val="nl-NL"/>
        </w:rPr>
        <w:t xml:space="preserve"> hun vakantie werd toegestaan.</w:t>
      </w:r>
    </w:p>
    <w:p w14:paraId="4B7ED6A5" w14:textId="77777777" w:rsidR="005B4B03" w:rsidRPr="00F30D57" w:rsidRDefault="005B4B03" w:rsidP="005B4B03">
      <w:pPr>
        <w:keepLines w:val="0"/>
        <w:spacing w:before="120" w:after="120"/>
        <w:rPr>
          <w:rFonts w:cs="Calibri"/>
          <w:bCs/>
          <w:iCs/>
          <w:lang w:val="nl-NL"/>
        </w:rPr>
      </w:pPr>
      <w:r w:rsidRPr="00F30D57">
        <w:rPr>
          <w:rFonts w:cs="Calibri"/>
          <w:bCs/>
          <w:iCs/>
          <w:lang w:val="nl-NL"/>
        </w:rPr>
        <w:t>Aan de personeelsleden van de dienst wegen en van de groendienst wordt gedurende 14 kalenderdagen voor Zotte maandag geen verlof toegestaan als gevolg van de voorbereidingen van de werkzaamheden. Deze personeelsleden zijn onderworpen aan een systeem van collectief verlof van 21 kalenderdagen die vastgelegd worden door het hoofd van personeel in samenspraak met de hiërarchisch overste. Deze categorie van personeelsleden zal worden ingedeeld in twee ploegen om de dienstverlening te kunnen garanderen.</w:t>
      </w:r>
    </w:p>
    <w:p w14:paraId="5BFD5B12" w14:textId="77777777" w:rsidR="0052660B" w:rsidRDefault="0052660B" w:rsidP="00EC5123">
      <w:pPr>
        <w:rPr>
          <w:rFonts w:cs="Calibri"/>
          <w:b/>
          <w:iCs/>
          <w:lang w:val="nl-NL"/>
        </w:rPr>
      </w:pPr>
    </w:p>
    <w:p w14:paraId="219BA74B" w14:textId="77777777" w:rsidR="00EC5123" w:rsidRPr="00EC5123" w:rsidRDefault="00EC5123" w:rsidP="00EC5123">
      <w:pPr>
        <w:rPr>
          <w:rFonts w:cs="Calibri"/>
          <w:b/>
          <w:iCs/>
          <w:lang w:val="nl-NL"/>
        </w:rPr>
      </w:pPr>
      <w:r w:rsidRPr="00EC5123">
        <w:rPr>
          <w:rFonts w:cs="Calibri"/>
          <w:b/>
          <w:iCs/>
          <w:lang w:val="nl-NL"/>
        </w:rPr>
        <w:lastRenderedPageBreak/>
        <w:t>§2 WZC-personeel</w:t>
      </w:r>
    </w:p>
    <w:p w14:paraId="6B6DB558" w14:textId="77777777" w:rsidR="00EC5123" w:rsidRPr="00F15A2B" w:rsidRDefault="00EC5123" w:rsidP="00F15A2B">
      <w:pPr>
        <w:rPr>
          <w:rFonts w:cs="Arial"/>
          <w:snapToGrid w:val="0"/>
          <w:color w:val="00B050"/>
        </w:rPr>
      </w:pPr>
      <w:r w:rsidRPr="00F15A2B">
        <w:rPr>
          <w:rFonts w:cs="Arial"/>
          <w:snapToGrid w:val="0"/>
          <w:color w:val="00B050"/>
        </w:rPr>
        <w:t xml:space="preserve">Een voltijds werkend personeelslid, dat in dienst is bij het OCMW vóór 1 januari 2011, heeft recht op 26 werkdagen betaalde vakantie en behoudt voor de verdere duur van de loopbaan bij het OCMW de regeling over het aantal dagen jaarlijkse vakantie toegekend door het vroegere administratief statuut, indien dat aantal jaarlijkse vakantiedagen hoger is dan het huidige aantal. </w:t>
      </w:r>
    </w:p>
    <w:p w14:paraId="6AD2EDA6" w14:textId="77777777" w:rsidR="00EC5123" w:rsidRPr="00F15A2B" w:rsidRDefault="00EC5123" w:rsidP="00F15A2B">
      <w:pPr>
        <w:rPr>
          <w:rFonts w:cs="Arial"/>
          <w:snapToGrid w:val="0"/>
          <w:color w:val="00B050"/>
        </w:rPr>
      </w:pPr>
      <w:r w:rsidRPr="00F15A2B">
        <w:rPr>
          <w:rFonts w:cs="Arial"/>
          <w:snapToGrid w:val="0"/>
          <w:color w:val="00B050"/>
        </w:rPr>
        <w:t>Een voltijds werkend personeelslid, dat in dienst is bij het OCMW vanaf 1 januari 2011, heeft recht op 26 werkdagen betaalde vakantie voor een volledig dienstjaar.</w:t>
      </w:r>
    </w:p>
    <w:p w14:paraId="38F3DCBC" w14:textId="77777777" w:rsidR="00EC5123" w:rsidRPr="00D923D7" w:rsidRDefault="00EC5123" w:rsidP="00D923D7">
      <w:pPr>
        <w:rPr>
          <w:rFonts w:cs="Arial"/>
          <w:snapToGrid w:val="0"/>
          <w:color w:val="00B050"/>
        </w:rPr>
      </w:pPr>
      <w:r w:rsidRPr="00D923D7">
        <w:rPr>
          <w:rFonts w:cs="Arial"/>
          <w:snapToGrid w:val="0"/>
          <w:color w:val="00B050"/>
        </w:rPr>
        <w:t>De losse vakantiedagen kunnen in principe worden genomen naar keuze van het personeelslid, maar moet ten laatste de 10de van de maand vooraf worden aangevraagd. De aanvraag wordt ingediend bij de hiërarchische meerdere die door de directeur</w:t>
      </w:r>
      <w:r w:rsidR="00D923D7">
        <w:rPr>
          <w:rFonts w:cs="Arial"/>
          <w:snapToGrid w:val="0"/>
          <w:color w:val="00B050"/>
        </w:rPr>
        <w:t xml:space="preserve"> van het woonzorgcentrum</w:t>
      </w:r>
      <w:r w:rsidRPr="00D923D7">
        <w:rPr>
          <w:rFonts w:cs="Arial"/>
          <w:snapToGrid w:val="0"/>
          <w:color w:val="00B050"/>
        </w:rPr>
        <w:t xml:space="preserve"> hiervoor werd aangeduid. Als de aangevraagde dagen of periodes niet verzoenbaar zijn met de behoeften van de dienst, dan wordt dit zo vlug mogelijk meegedeeld aan het personeelslid. Wettelijk gezien moet het uurrooster pas 5 werkdagen aan de voorafgaande maand worden bekendgemaakt. Er wordt gestreefd om deze losse vakantiedagen, samen met de wensen, vanaf de 15de van de maand vooraf en ten laatste op de 20ste van de maand vooraf goed te keuren of te weigeren. </w:t>
      </w:r>
    </w:p>
    <w:p w14:paraId="7E67F3A2" w14:textId="77777777" w:rsidR="00EC5123" w:rsidRPr="00D923D7" w:rsidRDefault="00EC5123" w:rsidP="00EC5123">
      <w:pPr>
        <w:rPr>
          <w:rFonts w:cs="Arial"/>
          <w:snapToGrid w:val="0"/>
          <w:color w:val="00B050"/>
        </w:rPr>
      </w:pPr>
      <w:r w:rsidRPr="00D923D7">
        <w:rPr>
          <w:rFonts w:cs="Arial"/>
          <w:snapToGrid w:val="0"/>
          <w:color w:val="00B050"/>
        </w:rPr>
        <w:t xml:space="preserve">Minimum 1/3 van het aantal vakantiedagen waarop </w:t>
      </w:r>
      <w:r w:rsidR="00D923D7">
        <w:rPr>
          <w:rFonts w:cs="Arial"/>
          <w:snapToGrid w:val="0"/>
          <w:color w:val="00B050"/>
        </w:rPr>
        <w:t>het personeelslid</w:t>
      </w:r>
      <w:r w:rsidRPr="00D923D7">
        <w:rPr>
          <w:rFonts w:cs="Arial"/>
          <w:snapToGrid w:val="0"/>
          <w:color w:val="00B050"/>
        </w:rPr>
        <w:t xml:space="preserve"> recht heeft, moeten ten laatste tegen 30 juni opgenomen zijn.</w:t>
      </w:r>
      <w:r w:rsidR="00B86390">
        <w:rPr>
          <w:rFonts w:cs="Arial"/>
          <w:snapToGrid w:val="0"/>
          <w:color w:val="00B050"/>
        </w:rPr>
        <w:t xml:space="preserve"> </w:t>
      </w:r>
      <w:r w:rsidR="00B86390" w:rsidRPr="006C6CBA">
        <w:rPr>
          <w:rFonts w:cs="Arial"/>
          <w:snapToGrid w:val="0"/>
          <w:color w:val="00B050"/>
        </w:rPr>
        <w:t xml:space="preserve">In de maand juni mogen maximaal </w:t>
      </w:r>
      <w:r w:rsidR="00CC7BC1" w:rsidRPr="006C6CBA">
        <w:rPr>
          <w:rFonts w:cs="Arial"/>
          <w:snapToGrid w:val="0"/>
          <w:color w:val="00B050"/>
        </w:rPr>
        <w:t>3 verlofdagen worden opgenomen.</w:t>
      </w:r>
    </w:p>
    <w:p w14:paraId="74FA77CC" w14:textId="77777777" w:rsidR="00EC5123" w:rsidRPr="00D923D7" w:rsidRDefault="00EC5123" w:rsidP="00EC5123">
      <w:pPr>
        <w:rPr>
          <w:rFonts w:cs="Arial"/>
          <w:snapToGrid w:val="0"/>
          <w:color w:val="00B050"/>
        </w:rPr>
      </w:pPr>
      <w:r w:rsidRPr="00D923D7">
        <w:rPr>
          <w:rFonts w:cs="Arial"/>
          <w:snapToGrid w:val="0"/>
          <w:color w:val="00B050"/>
        </w:rPr>
        <w:t xml:space="preserve">Minimum 3/4 van het aantal vakantiedagen waarop </w:t>
      </w:r>
      <w:r w:rsidR="00D923D7">
        <w:rPr>
          <w:rFonts w:cs="Arial"/>
          <w:snapToGrid w:val="0"/>
          <w:color w:val="00B050"/>
        </w:rPr>
        <w:t>het personeelslid</w:t>
      </w:r>
      <w:r w:rsidRPr="00D923D7">
        <w:rPr>
          <w:rFonts w:cs="Arial"/>
          <w:snapToGrid w:val="0"/>
          <w:color w:val="00B050"/>
        </w:rPr>
        <w:t xml:space="preserve"> recht heeft, moeten ten laatste tegen 30 september opgenomen zijn. Een uitzondering op deze regel kan toegestaan worden, mits schriftelijke aanvraag en goedkeuring door het diensthoofd. </w:t>
      </w:r>
    </w:p>
    <w:p w14:paraId="47D2C751" w14:textId="77777777" w:rsidR="0052660B" w:rsidRPr="005411D1" w:rsidRDefault="0052660B" w:rsidP="0052660B">
      <w:pPr>
        <w:rPr>
          <w:color w:val="00B050"/>
        </w:rPr>
      </w:pPr>
      <w:r w:rsidRPr="005411D1">
        <w:rPr>
          <w:color w:val="00B050"/>
        </w:rPr>
        <w:t xml:space="preserve">Men kan tussen 10 december en 31 december maximum 2 verlofdagen aanvragen. Dan moet alle verlof opgenomen zijn; </w:t>
      </w:r>
      <w:r w:rsidRPr="00CC7BC1">
        <w:rPr>
          <w:color w:val="00B050"/>
        </w:rPr>
        <w:t>tenzij het dagen betreft waarbij het diensthoofd gevraagd heeft om toch te werken wanneer er vakantie stond gepland.</w:t>
      </w:r>
    </w:p>
    <w:p w14:paraId="7C355227" w14:textId="77777777" w:rsidR="00EC5123" w:rsidRPr="00EC5123" w:rsidRDefault="0052660B" w:rsidP="0052660B">
      <w:pPr>
        <w:spacing w:before="120" w:after="120"/>
        <w:rPr>
          <w:rFonts w:cs="Calibri"/>
          <w:b/>
          <w:iCs/>
        </w:rPr>
      </w:pPr>
      <w:r w:rsidRPr="00EC5123">
        <w:rPr>
          <w:rFonts w:cs="Calibri"/>
          <w:b/>
          <w:iCs/>
        </w:rPr>
        <w:t xml:space="preserve"> </w:t>
      </w:r>
      <w:r w:rsidR="00EC5123" w:rsidRPr="00EC5123">
        <w:rPr>
          <w:rFonts w:cs="Calibri"/>
          <w:b/>
          <w:iCs/>
        </w:rPr>
        <w:t>§3 Overdracht vakantie</w:t>
      </w:r>
    </w:p>
    <w:p w14:paraId="249D994E" w14:textId="77777777" w:rsidR="00B17818" w:rsidRPr="0021144C" w:rsidRDefault="00B17818" w:rsidP="00B17818">
      <w:pPr>
        <w:rPr>
          <w:rFonts w:cs="Calibri"/>
          <w:b/>
          <w:bCs/>
          <w:iCs/>
          <w:lang w:val="nl-NL"/>
        </w:rPr>
      </w:pPr>
      <w:r w:rsidRPr="0021144C">
        <w:rPr>
          <w:rFonts w:cs="Calibri"/>
          <w:lang w:val="nl-NL"/>
        </w:rPr>
        <w:t xml:space="preserve">Het vakantieverlof moet genomen worden tijdens het kalenderjaar waarop het betrekking heeft. Beperkte overdracht naar het volgend kalenderjaar is mogelijk indien, ingevolge dienstnoodwendigheden, het personeelslid verhinderd is zijn/haar verlof of een gedeelte ervan te genieten tijdens het kalenderjaar, en dit met een maximum van </w:t>
      </w:r>
      <w:r w:rsidR="00EC5123">
        <w:rPr>
          <w:rFonts w:cs="Calibri"/>
          <w:lang w:val="nl-NL"/>
        </w:rPr>
        <w:t>4 vakantie</w:t>
      </w:r>
      <w:r w:rsidRPr="0021144C">
        <w:rPr>
          <w:rFonts w:cs="Calibri"/>
          <w:lang w:val="nl-NL"/>
        </w:rPr>
        <w:t xml:space="preserve">dagen </w:t>
      </w:r>
      <w:r w:rsidRPr="0021144C">
        <w:rPr>
          <w:rFonts w:cs="Calibri"/>
          <w:bCs/>
          <w:iCs/>
          <w:lang w:val="nl-NL"/>
        </w:rPr>
        <w:t xml:space="preserve">tot uiterlijk </w:t>
      </w:r>
      <w:r w:rsidR="00EC5123">
        <w:rPr>
          <w:rFonts w:cs="Calibri"/>
          <w:bCs/>
          <w:iCs/>
          <w:lang w:val="nl-NL"/>
        </w:rPr>
        <w:t>31 maart</w:t>
      </w:r>
      <w:r w:rsidR="00DB6E37">
        <w:rPr>
          <w:rFonts w:cs="Calibri"/>
          <w:bCs/>
          <w:iCs/>
          <w:lang w:val="nl-NL"/>
        </w:rPr>
        <w:t xml:space="preserve"> </w:t>
      </w:r>
      <w:r w:rsidRPr="0021144C">
        <w:rPr>
          <w:rFonts w:cs="Calibri"/>
          <w:bCs/>
          <w:iCs/>
          <w:lang w:val="nl-NL"/>
        </w:rPr>
        <w:t>van het volgend kalenderjaar.</w:t>
      </w:r>
    </w:p>
    <w:p w14:paraId="4D0F17FB" w14:textId="77777777" w:rsidR="00AD7A91" w:rsidRDefault="00B17818" w:rsidP="00B17818">
      <w:pPr>
        <w:spacing w:before="120" w:after="120"/>
        <w:rPr>
          <w:rFonts w:cs="Calibri"/>
          <w:bCs/>
          <w:iCs/>
          <w:lang w:val="nl-NL"/>
        </w:rPr>
      </w:pPr>
      <w:r w:rsidRPr="0021144C">
        <w:rPr>
          <w:rFonts w:cs="Calibri"/>
          <w:bCs/>
          <w:iCs/>
          <w:lang w:val="nl-NL"/>
        </w:rPr>
        <w:t xml:space="preserve">Van deze bepaling kan steeds afgeweken worden op basis van een beslissing van de </w:t>
      </w:r>
      <w:r w:rsidR="009F365B">
        <w:rPr>
          <w:rFonts w:cs="Calibri"/>
          <w:bCs/>
          <w:iCs/>
          <w:lang w:val="nl-NL"/>
        </w:rPr>
        <w:t>algemeen directeur</w:t>
      </w:r>
      <w:r w:rsidR="00CC7BC1">
        <w:rPr>
          <w:rFonts w:cs="Calibri"/>
          <w:bCs/>
          <w:iCs/>
          <w:lang w:val="nl-NL"/>
        </w:rPr>
        <w:t xml:space="preserve"> </w:t>
      </w:r>
      <w:r w:rsidR="00CC7BC1" w:rsidRPr="00CC7BC1">
        <w:rPr>
          <w:rFonts w:cs="Calibri"/>
          <w:bCs/>
          <w:iCs/>
          <w:color w:val="00B050"/>
          <w:lang w:val="nl-NL"/>
        </w:rPr>
        <w:t>of de directeur van het woonzorgcentrum</w:t>
      </w:r>
      <w:r w:rsidR="005B4B03">
        <w:rPr>
          <w:rFonts w:cs="Calibri"/>
          <w:bCs/>
          <w:iCs/>
          <w:lang w:val="nl-NL"/>
        </w:rPr>
        <w:t>.</w:t>
      </w:r>
    </w:p>
    <w:p w14:paraId="5717DF6F" w14:textId="77777777" w:rsidR="00AD7A91" w:rsidRDefault="00AD7A91">
      <w:pPr>
        <w:keepLines w:val="0"/>
        <w:spacing w:after="0"/>
        <w:jc w:val="left"/>
        <w:rPr>
          <w:rFonts w:cs="Calibri"/>
          <w:bCs/>
          <w:iCs/>
          <w:lang w:val="nl-NL"/>
        </w:rPr>
      </w:pPr>
      <w:r>
        <w:rPr>
          <w:rFonts w:cs="Calibri"/>
          <w:bCs/>
          <w:iCs/>
          <w:lang w:val="nl-NL"/>
        </w:rPr>
        <w:br w:type="page"/>
      </w:r>
    </w:p>
    <w:p w14:paraId="49E38AB4" w14:textId="77777777" w:rsidR="00B17818" w:rsidRDefault="00B17818" w:rsidP="00B17818">
      <w:pPr>
        <w:spacing w:before="120" w:after="120"/>
        <w:rPr>
          <w:rFonts w:cs="Calibri"/>
          <w:bCs/>
          <w:iCs/>
          <w:lang w:val="nl-NL"/>
        </w:rPr>
      </w:pPr>
    </w:p>
    <w:p w14:paraId="394CEC04" w14:textId="77777777" w:rsidR="005B4B03" w:rsidRPr="005B4B03" w:rsidRDefault="005B4B03" w:rsidP="005B4B03">
      <w:pPr>
        <w:pStyle w:val="Kop2"/>
        <w:jc w:val="both"/>
        <w:rPr>
          <w:rFonts w:cs="Calibri"/>
          <w:bCs w:val="0"/>
          <w:sz w:val="24"/>
        </w:rPr>
      </w:pPr>
      <w:bookmarkStart w:id="24" w:name="_Toc214443816"/>
      <w:bookmarkStart w:id="25" w:name="_Toc437335223"/>
      <w:bookmarkStart w:id="26" w:name="_Toc179012683"/>
      <w:r w:rsidRPr="005B4B03">
        <w:rPr>
          <w:rFonts w:cs="Calibri"/>
          <w:bCs w:val="0"/>
          <w:sz w:val="24"/>
        </w:rPr>
        <w:t>Artikel 1</w:t>
      </w:r>
      <w:r w:rsidR="0052660B">
        <w:rPr>
          <w:rFonts w:cs="Calibri"/>
          <w:bCs w:val="0"/>
          <w:sz w:val="24"/>
        </w:rPr>
        <w:t>9</w:t>
      </w:r>
      <w:r w:rsidRPr="005B4B03">
        <w:rPr>
          <w:rFonts w:cs="Calibri"/>
          <w:bCs w:val="0"/>
          <w:sz w:val="24"/>
        </w:rPr>
        <w:t xml:space="preserve"> – Omstandigheidsverlof</w:t>
      </w:r>
      <w:bookmarkEnd w:id="24"/>
      <w:bookmarkEnd w:id="25"/>
      <w:bookmarkEnd w:id="26"/>
      <w:r w:rsidRPr="005B4B03">
        <w:rPr>
          <w:rFonts w:cs="Calibri"/>
          <w:bCs w:val="0"/>
          <w:sz w:val="24"/>
        </w:rPr>
        <w:t xml:space="preserve"> </w:t>
      </w:r>
    </w:p>
    <w:p w14:paraId="57071A03" w14:textId="77777777" w:rsidR="005B4B03" w:rsidRPr="005B4B03" w:rsidRDefault="005B4B03" w:rsidP="005B4B03">
      <w:pPr>
        <w:tabs>
          <w:tab w:val="left" w:pos="432"/>
          <w:tab w:val="left" w:pos="1134"/>
          <w:tab w:val="left" w:pos="6480"/>
          <w:tab w:val="left" w:pos="10656"/>
        </w:tabs>
        <w:spacing w:before="240" w:after="240"/>
        <w:ind w:right="-57"/>
        <w:rPr>
          <w:rFonts w:asciiTheme="minorHAnsi" w:hAnsiTheme="minorHAnsi" w:cstheme="minorHAnsi"/>
          <w:lang w:val="nl-NL"/>
        </w:rPr>
      </w:pPr>
      <w:r w:rsidRPr="005B4B03">
        <w:rPr>
          <w:rFonts w:asciiTheme="minorHAnsi" w:hAnsiTheme="minorHAnsi" w:cstheme="minorHAnsi"/>
          <w:lang w:val="nl-NL"/>
        </w:rPr>
        <w:t>De personeelsleden krijgen omstandigheidsverlof naar aanleiding van volgende gebeurtenissen:</w:t>
      </w:r>
    </w:p>
    <w:tbl>
      <w:tblPr>
        <w:tblW w:w="94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07"/>
        <w:gridCol w:w="3119"/>
      </w:tblGrid>
      <w:tr w:rsidR="00223F95" w:rsidRPr="00223F95" w14:paraId="7C6BC67A" w14:textId="77777777" w:rsidTr="00C46B2E">
        <w:tc>
          <w:tcPr>
            <w:tcW w:w="6307" w:type="dxa"/>
          </w:tcPr>
          <w:p w14:paraId="467DC6A5" w14:textId="77777777" w:rsidR="00223F95" w:rsidRPr="00223F95" w:rsidRDefault="00223F95" w:rsidP="00C46B2E">
            <w:pPr>
              <w:pStyle w:val="StandaardUitvullen"/>
              <w:ind w:left="355"/>
              <w:jc w:val="center"/>
              <w:rPr>
                <w:rFonts w:asciiTheme="minorHAnsi" w:hAnsiTheme="minorHAnsi" w:cstheme="minorHAnsi"/>
                <w:b/>
              </w:rPr>
            </w:pPr>
            <w:bookmarkStart w:id="27" w:name="_Hlk213226618"/>
            <w:r w:rsidRPr="00223F95">
              <w:rPr>
                <w:rFonts w:asciiTheme="minorHAnsi" w:hAnsiTheme="minorHAnsi" w:cstheme="minorHAnsi"/>
                <w:b/>
              </w:rPr>
              <w:t>Aard van de gebeurtenis</w:t>
            </w:r>
          </w:p>
        </w:tc>
        <w:tc>
          <w:tcPr>
            <w:tcW w:w="3119" w:type="dxa"/>
          </w:tcPr>
          <w:p w14:paraId="623A94CF" w14:textId="77777777" w:rsidR="00223F95" w:rsidRPr="00223F95" w:rsidRDefault="00223F95" w:rsidP="00C46B2E">
            <w:pPr>
              <w:pStyle w:val="StandaardUitvullen"/>
              <w:ind w:left="214"/>
              <w:jc w:val="center"/>
              <w:rPr>
                <w:rFonts w:asciiTheme="minorHAnsi" w:hAnsiTheme="minorHAnsi" w:cstheme="minorHAnsi"/>
                <w:b/>
              </w:rPr>
            </w:pPr>
            <w:r w:rsidRPr="00223F95">
              <w:rPr>
                <w:rFonts w:asciiTheme="minorHAnsi" w:hAnsiTheme="minorHAnsi" w:cstheme="minorHAnsi"/>
                <w:b/>
              </w:rPr>
              <w:t>Toegestaan maximum</w:t>
            </w:r>
          </w:p>
        </w:tc>
      </w:tr>
      <w:tr w:rsidR="00223F95" w:rsidRPr="00223F95" w14:paraId="0681C74B" w14:textId="77777777" w:rsidTr="00C46B2E">
        <w:tc>
          <w:tcPr>
            <w:tcW w:w="6307" w:type="dxa"/>
          </w:tcPr>
          <w:p w14:paraId="4DAA2B22"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119" w:type="dxa"/>
            <w:vAlign w:val="center"/>
          </w:tcPr>
          <w:p w14:paraId="14459816"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4 werkdagen</w:t>
            </w:r>
          </w:p>
          <w:p w14:paraId="4CE84A93"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Tijdens de week vóór of de week volgend op de gebeurtenis</w:t>
            </w:r>
          </w:p>
        </w:tc>
      </w:tr>
      <w:tr w:rsidR="00223F95" w:rsidRPr="00223F95" w14:paraId="5D7166C2" w14:textId="77777777" w:rsidTr="00C46B2E">
        <w:tc>
          <w:tcPr>
            <w:tcW w:w="6307" w:type="dxa"/>
          </w:tcPr>
          <w:p w14:paraId="3BC72C36"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bevalling van de echtgenote of samenwonende partner, of ter gelegenheid van de geboorte van een kind dat wettelijk afstamt van het personeelslid</w:t>
            </w:r>
          </w:p>
        </w:tc>
        <w:tc>
          <w:tcPr>
            <w:tcW w:w="3119" w:type="dxa"/>
            <w:vAlign w:val="center"/>
          </w:tcPr>
          <w:p w14:paraId="62F7F4A6"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highlight w:val="yellow"/>
              </w:rPr>
              <w:t>20 werkdagen</w:t>
            </w:r>
            <w:r w:rsidRPr="00223F95">
              <w:rPr>
                <w:rFonts w:asciiTheme="minorHAnsi" w:hAnsiTheme="minorHAnsi" w:cstheme="minorHAnsi"/>
              </w:rPr>
              <w:t xml:space="preserve"> op te nemen binnen de vier maanden vanaf de bevalling</w:t>
            </w:r>
          </w:p>
        </w:tc>
      </w:tr>
      <w:tr w:rsidR="00223F95" w:rsidRPr="00223F95" w14:paraId="0AB801A5" w14:textId="77777777" w:rsidTr="00C46B2E">
        <w:tc>
          <w:tcPr>
            <w:tcW w:w="6307" w:type="dxa"/>
          </w:tcPr>
          <w:p w14:paraId="6280143D"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overlijden van de samenwonende of huwelijkspartner, van een kind van het personeelslid, de samenwonende of huwelijkspartner, of van een pleegkind in het kader van langdurige pleegzorg op het moment van het overlijden of in het verleden</w:t>
            </w:r>
          </w:p>
        </w:tc>
        <w:tc>
          <w:tcPr>
            <w:tcW w:w="3119" w:type="dxa"/>
            <w:vAlign w:val="center"/>
          </w:tcPr>
          <w:p w14:paraId="66955A59"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10 werkdagen, op te nemen binnen de termijnen zoals bepaald in §3</w:t>
            </w:r>
          </w:p>
        </w:tc>
      </w:tr>
      <w:tr w:rsidR="00223F95" w:rsidRPr="00223F95" w14:paraId="17EE9BA0" w14:textId="77777777" w:rsidTr="00C46B2E">
        <w:tc>
          <w:tcPr>
            <w:tcW w:w="6307" w:type="dxa"/>
          </w:tcPr>
          <w:p w14:paraId="5023CD57"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overlijden van de vader, moeder, stiefvader, stiefmoeder, schoonzoon of schoondochter van het personeelslid, de samenwonende of huwelijkspartner</w:t>
            </w:r>
          </w:p>
        </w:tc>
        <w:tc>
          <w:tcPr>
            <w:tcW w:w="3119" w:type="dxa"/>
            <w:vAlign w:val="center"/>
          </w:tcPr>
          <w:p w14:paraId="08895781"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4 werkdagen, op te nemen binnen de twee weken na het overlijden</w:t>
            </w:r>
          </w:p>
        </w:tc>
      </w:tr>
      <w:tr w:rsidR="00223F95" w:rsidRPr="00223F95" w14:paraId="1E731F6B" w14:textId="77777777" w:rsidTr="00C46B2E">
        <w:tc>
          <w:tcPr>
            <w:tcW w:w="6307" w:type="dxa"/>
          </w:tcPr>
          <w:p w14:paraId="37D4FF99"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overlijden van de pleegvader of pleegmoeder van het personeelslid in het kader van langdurige pleegzorg op het moment van het overlijden</w:t>
            </w:r>
          </w:p>
        </w:tc>
        <w:tc>
          <w:tcPr>
            <w:tcW w:w="3119" w:type="dxa"/>
            <w:vAlign w:val="center"/>
          </w:tcPr>
          <w:p w14:paraId="015E6C73"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4 werkdagen, op te nemen binnen de twee weken na het overlijden</w:t>
            </w:r>
          </w:p>
        </w:tc>
      </w:tr>
      <w:tr w:rsidR="00223F95" w:rsidRPr="00223F95" w14:paraId="136A9806" w14:textId="77777777" w:rsidTr="00C46B2E">
        <w:tc>
          <w:tcPr>
            <w:tcW w:w="6307" w:type="dxa"/>
          </w:tcPr>
          <w:p w14:paraId="418902B8"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overlijden van een pleegkind in het kader van kortdurende pleegzorg op het moment van het overlijden</w:t>
            </w:r>
          </w:p>
        </w:tc>
        <w:tc>
          <w:tcPr>
            <w:tcW w:w="3119" w:type="dxa"/>
            <w:vAlign w:val="center"/>
          </w:tcPr>
          <w:p w14:paraId="403A30B0"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1 werkdag, op te nemen binnen de twee weken na het overlijden</w:t>
            </w:r>
          </w:p>
        </w:tc>
      </w:tr>
      <w:tr w:rsidR="00223F95" w:rsidRPr="00223F95" w14:paraId="063098B7" w14:textId="77777777" w:rsidTr="00C46B2E">
        <w:tc>
          <w:tcPr>
            <w:tcW w:w="6307" w:type="dxa"/>
          </w:tcPr>
          <w:p w14:paraId="7B56C79D"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huwelijk van een kind van het personeelslid, van de samenwonende of huwelijkspartner:</w:t>
            </w:r>
          </w:p>
        </w:tc>
        <w:tc>
          <w:tcPr>
            <w:tcW w:w="3119" w:type="dxa"/>
            <w:vAlign w:val="center"/>
          </w:tcPr>
          <w:p w14:paraId="4B34BD08"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2 werkdagen</w:t>
            </w:r>
          </w:p>
          <w:p w14:paraId="4144C46E"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Tijdens de week vóór of de week volgend op de gebeurtenis</w:t>
            </w:r>
          </w:p>
        </w:tc>
      </w:tr>
      <w:tr w:rsidR="00223F95" w:rsidRPr="00223F95" w14:paraId="348DB47E" w14:textId="77777777" w:rsidTr="00C46B2E">
        <w:tc>
          <w:tcPr>
            <w:tcW w:w="6307" w:type="dxa"/>
          </w:tcPr>
          <w:p w14:paraId="115F5569"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overlijden van een bloed- of aanverwant van het personeelslid of de samenwonende partner in om het even welke graad, die onder hetzelfde dak woont als het personeelslid of de samenwonende partner:</w:t>
            </w:r>
          </w:p>
        </w:tc>
        <w:tc>
          <w:tcPr>
            <w:tcW w:w="3119" w:type="dxa"/>
            <w:vAlign w:val="center"/>
          </w:tcPr>
          <w:p w14:paraId="115C6813"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2 werkdagen</w:t>
            </w:r>
          </w:p>
          <w:p w14:paraId="21116CF5"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Binnen de periode vanaf de dag van het overlijden tot 1 week na de begrafenis of crematie</w:t>
            </w:r>
          </w:p>
        </w:tc>
      </w:tr>
      <w:tr w:rsidR="00223F95" w:rsidRPr="00223F95" w14:paraId="7252081E" w14:textId="77777777" w:rsidTr="00C46B2E">
        <w:tc>
          <w:tcPr>
            <w:tcW w:w="6307" w:type="dxa"/>
          </w:tcPr>
          <w:p w14:paraId="3B52162C"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overlijden van een bloed- of aanverwant van het personeelslid of de samenwonende partner in de tweede graad, een overgrootouder of een achterkleinkind, niet onder hetzelfde dak wonend als het personeelslid of de samenwonende partner:</w:t>
            </w:r>
          </w:p>
        </w:tc>
        <w:tc>
          <w:tcPr>
            <w:tcW w:w="3119" w:type="dxa"/>
            <w:vAlign w:val="center"/>
          </w:tcPr>
          <w:p w14:paraId="57296C00"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1 werkdag</w:t>
            </w:r>
          </w:p>
          <w:p w14:paraId="6B2129EB"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Binnen de periode vanaf de dag van het overlijden tot 1 week na de begrafenis of crematie</w:t>
            </w:r>
          </w:p>
        </w:tc>
      </w:tr>
      <w:tr w:rsidR="00223F95" w:rsidRPr="00223F95" w14:paraId="0171CEC6" w14:textId="77777777" w:rsidTr="00C46B2E">
        <w:tc>
          <w:tcPr>
            <w:tcW w:w="6307" w:type="dxa"/>
          </w:tcPr>
          <w:p w14:paraId="500E4888"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highlight w:val="yellow"/>
              </w:rPr>
            </w:pPr>
            <w:r w:rsidRPr="00223F95">
              <w:rPr>
                <w:rFonts w:asciiTheme="minorHAnsi" w:hAnsiTheme="minorHAnsi" w:cstheme="minorHAnsi"/>
                <w:highlight w:val="yellow"/>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119" w:type="dxa"/>
            <w:vAlign w:val="center"/>
          </w:tcPr>
          <w:p w14:paraId="4F0156F5" w14:textId="77777777" w:rsidR="00223F95" w:rsidRPr="00223F95" w:rsidRDefault="00223F95" w:rsidP="00C46B2E">
            <w:pPr>
              <w:pStyle w:val="StandaardUitvullen"/>
              <w:ind w:left="214"/>
              <w:jc w:val="center"/>
              <w:rPr>
                <w:rFonts w:asciiTheme="minorHAnsi" w:hAnsiTheme="minorHAnsi" w:cstheme="minorHAnsi"/>
                <w:highlight w:val="yellow"/>
              </w:rPr>
            </w:pPr>
            <w:r w:rsidRPr="00223F95">
              <w:rPr>
                <w:rFonts w:asciiTheme="minorHAnsi" w:hAnsiTheme="minorHAnsi" w:cstheme="minorHAnsi"/>
                <w:highlight w:val="yellow"/>
              </w:rPr>
              <w:t>1 werkdag, op te nemen binnen de twee weken na het overlijden</w:t>
            </w:r>
          </w:p>
        </w:tc>
      </w:tr>
      <w:tr w:rsidR="00223F95" w:rsidRPr="00223F95" w14:paraId="5FBAC11C" w14:textId="77777777" w:rsidTr="00C46B2E">
        <w:trPr>
          <w:trHeight w:val="677"/>
        </w:trPr>
        <w:tc>
          <w:tcPr>
            <w:tcW w:w="6307" w:type="dxa"/>
          </w:tcPr>
          <w:p w14:paraId="06162646"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huwelijk van een bloed- of aanverwant: in de eerste graad, die geen kind is; in de tweede graad, van het personeelslid, de samenwonende of huwelijkspartner:</w:t>
            </w:r>
          </w:p>
        </w:tc>
        <w:tc>
          <w:tcPr>
            <w:tcW w:w="3119" w:type="dxa"/>
            <w:vAlign w:val="center"/>
          </w:tcPr>
          <w:p w14:paraId="1AC70295"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de dag van het huwelijk</w:t>
            </w:r>
          </w:p>
        </w:tc>
      </w:tr>
      <w:tr w:rsidR="00223F95" w:rsidRPr="00223F95" w14:paraId="17C59DF2" w14:textId="77777777" w:rsidTr="00C46B2E">
        <w:trPr>
          <w:trHeight w:val="677"/>
        </w:trPr>
        <w:tc>
          <w:tcPr>
            <w:tcW w:w="6307" w:type="dxa"/>
          </w:tcPr>
          <w:p w14:paraId="1A8F4BD1" w14:textId="77777777" w:rsidR="00223F95" w:rsidRPr="00223F95" w:rsidRDefault="00223F95" w:rsidP="00223F95">
            <w:pPr>
              <w:keepLines w:val="0"/>
              <w:numPr>
                <w:ilvl w:val="0"/>
                <w:numId w:val="54"/>
              </w:numPr>
              <w:tabs>
                <w:tab w:val="clear" w:pos="1571"/>
                <w:tab w:val="num" w:pos="567"/>
              </w:tabs>
              <w:spacing w:before="60" w:after="120"/>
              <w:ind w:left="567" w:hanging="283"/>
              <w:rPr>
                <w:rFonts w:asciiTheme="minorHAnsi" w:hAnsiTheme="minorHAnsi" w:cstheme="minorHAnsi"/>
                <w:highlight w:val="yellow"/>
              </w:rPr>
            </w:pPr>
            <w:r w:rsidRPr="00223F95">
              <w:rPr>
                <w:rFonts w:asciiTheme="minorHAnsi" w:hAnsiTheme="minorHAnsi" w:cstheme="minorHAnsi"/>
                <w:highlight w:val="yellow"/>
              </w:rPr>
              <w:lastRenderedPageBreak/>
              <w:t xml:space="preserve">huwelijk van een: </w:t>
            </w:r>
          </w:p>
          <w:p w14:paraId="065C5DA8" w14:textId="77777777" w:rsidR="00223F95" w:rsidRPr="00223F95" w:rsidRDefault="00223F95" w:rsidP="001F7066">
            <w:pPr>
              <w:keepLines w:val="0"/>
              <w:numPr>
                <w:ilvl w:val="0"/>
                <w:numId w:val="120"/>
              </w:numPr>
              <w:spacing w:before="60" w:after="120"/>
              <w:rPr>
                <w:rFonts w:asciiTheme="minorHAnsi" w:hAnsiTheme="minorHAnsi" w:cstheme="minorHAnsi"/>
                <w:highlight w:val="yellow"/>
              </w:rPr>
            </w:pPr>
            <w:r w:rsidRPr="00223F95">
              <w:rPr>
                <w:rFonts w:asciiTheme="minorHAnsi" w:hAnsiTheme="minorHAnsi" w:cstheme="minorHAnsi"/>
                <w:highlight w:val="yellow"/>
              </w:rPr>
              <w:t>pleegouder van het personeelslid, de samenwonende of huwelijkspartner</w:t>
            </w:r>
          </w:p>
          <w:p w14:paraId="2081A982" w14:textId="77777777" w:rsidR="00223F95" w:rsidRPr="00223F95" w:rsidRDefault="00223F95" w:rsidP="001F7066">
            <w:pPr>
              <w:keepLines w:val="0"/>
              <w:numPr>
                <w:ilvl w:val="0"/>
                <w:numId w:val="120"/>
              </w:numPr>
              <w:spacing w:before="60" w:after="120"/>
              <w:rPr>
                <w:rFonts w:asciiTheme="minorHAnsi" w:hAnsiTheme="minorHAnsi" w:cstheme="minorHAnsi"/>
                <w:highlight w:val="yellow"/>
              </w:rPr>
            </w:pPr>
            <w:r w:rsidRPr="00223F95">
              <w:rPr>
                <w:rFonts w:asciiTheme="minorHAnsi" w:hAnsiTheme="minorHAnsi" w:cstheme="minorHAnsi"/>
                <w:highlight w:val="yellow"/>
              </w:rPr>
              <w:t>bloed- of aanverwant in de eerste en tweede graad van de pleegouder of het pleegkind van het personeelslid, de samenwonende of huwelijkspartner</w:t>
            </w:r>
          </w:p>
        </w:tc>
        <w:tc>
          <w:tcPr>
            <w:tcW w:w="3119" w:type="dxa"/>
            <w:vAlign w:val="center"/>
          </w:tcPr>
          <w:p w14:paraId="2950B1E6" w14:textId="77777777" w:rsidR="00223F95" w:rsidRPr="00223F95" w:rsidRDefault="00223F95" w:rsidP="00C46B2E">
            <w:pPr>
              <w:pStyle w:val="StandaardUitvullen"/>
              <w:ind w:left="214"/>
              <w:jc w:val="center"/>
              <w:rPr>
                <w:rFonts w:asciiTheme="minorHAnsi" w:hAnsiTheme="minorHAnsi" w:cstheme="minorHAnsi"/>
                <w:highlight w:val="yellow"/>
              </w:rPr>
            </w:pPr>
            <w:r w:rsidRPr="00223F95">
              <w:rPr>
                <w:rFonts w:asciiTheme="minorHAnsi" w:hAnsiTheme="minorHAnsi" w:cstheme="minorHAnsi"/>
                <w:highlight w:val="yellow"/>
              </w:rPr>
              <w:t>de dag van het huwelijk</w:t>
            </w:r>
          </w:p>
        </w:tc>
      </w:tr>
      <w:tr w:rsidR="00223F95" w:rsidRPr="00223F95" w14:paraId="663D5A5B" w14:textId="77777777" w:rsidTr="00C46B2E">
        <w:tc>
          <w:tcPr>
            <w:tcW w:w="6307" w:type="dxa"/>
          </w:tcPr>
          <w:p w14:paraId="13491B24"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 xml:space="preserve">priesterwijding of intrede in het klooster </w:t>
            </w:r>
            <w:r w:rsidRPr="00223F95">
              <w:rPr>
                <w:rFonts w:asciiTheme="minorHAnsi" w:hAnsiTheme="minorHAnsi" w:cstheme="minorHAnsi"/>
                <w:highlight w:val="yellow"/>
              </w:rPr>
              <w:t>of deelname aan een daarmee overeenstemmende plechtigheid bij een andere erkende eredienst</w:t>
            </w:r>
            <w:r w:rsidRPr="00223F95">
              <w:rPr>
                <w:rFonts w:asciiTheme="minorHAnsi" w:hAnsiTheme="minorHAnsi" w:cstheme="minorHAnsi"/>
              </w:rPr>
              <w:t xml:space="preserve"> van een kind van het personeelslid, van de samenwonende of huwelijkspartner, </w:t>
            </w:r>
            <w:r w:rsidRPr="00223F95">
              <w:rPr>
                <w:rFonts w:asciiTheme="minorHAnsi" w:hAnsiTheme="minorHAnsi" w:cstheme="minorHAnsi"/>
                <w:highlight w:val="yellow"/>
              </w:rPr>
              <w:t>of van een pleegkind van het personeelslid, van de samenwonende of huwelijkspartner in het kader van langdurige pleegzorg op het moment van de priesterwijding</w:t>
            </w:r>
            <w:r w:rsidRPr="00223F95">
              <w:rPr>
                <w:rFonts w:asciiTheme="minorHAnsi" w:hAnsiTheme="minorHAnsi" w:cstheme="minorHAnsi"/>
              </w:rPr>
              <w:t xml:space="preserve"> of van een broer, zuster, schoonbroer of schoonzuster van het personeelslid:</w:t>
            </w:r>
          </w:p>
        </w:tc>
        <w:tc>
          <w:tcPr>
            <w:tcW w:w="3119" w:type="dxa"/>
            <w:vAlign w:val="center"/>
          </w:tcPr>
          <w:p w14:paraId="76A2FFD4"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de dag van de plechtigheid of een daarmee overeenstemmende plechtigheid bij een andere erkende eredienst</w:t>
            </w:r>
          </w:p>
        </w:tc>
      </w:tr>
      <w:tr w:rsidR="00223F95" w:rsidRPr="00223F95" w14:paraId="4F5AE2F6" w14:textId="77777777" w:rsidTr="00C46B2E">
        <w:tc>
          <w:tcPr>
            <w:tcW w:w="6307" w:type="dxa"/>
          </w:tcPr>
          <w:p w14:paraId="5AC03617"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 xml:space="preserve">plechtige communie van een kind van het personeelslid of van de samenwonende of huwelijkspartner </w:t>
            </w:r>
            <w:r w:rsidRPr="00223F95">
              <w:rPr>
                <w:rFonts w:asciiTheme="minorHAnsi" w:hAnsiTheme="minorHAnsi" w:cstheme="minorHAnsi"/>
                <w:highlight w:val="yellow"/>
              </w:rPr>
              <w:t>of van een pleegkind van het personeelslid, van de samenwonende of huwelijkspartner in het kader van langdurige pleegzorg op het moment van de plechtige communie</w:t>
            </w:r>
          </w:p>
        </w:tc>
        <w:tc>
          <w:tcPr>
            <w:tcW w:w="3119" w:type="dxa"/>
            <w:vAlign w:val="center"/>
          </w:tcPr>
          <w:p w14:paraId="1AE7F2D0"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 xml:space="preserve">de dag van de plechtigheid, of, als dat een zondag, feestdag of </w:t>
            </w:r>
            <w:proofErr w:type="spellStart"/>
            <w:r w:rsidRPr="00223F95">
              <w:rPr>
                <w:rFonts w:asciiTheme="minorHAnsi" w:hAnsiTheme="minorHAnsi" w:cstheme="minorHAnsi"/>
              </w:rPr>
              <w:t>inactiviteitsdag</w:t>
            </w:r>
            <w:proofErr w:type="spellEnd"/>
            <w:r w:rsidRPr="00223F95">
              <w:rPr>
                <w:rFonts w:asciiTheme="minorHAnsi" w:hAnsiTheme="minorHAnsi" w:cstheme="minorHAnsi"/>
              </w:rPr>
              <w:t xml:space="preserve"> is, de eerstvolgende werkdag</w:t>
            </w:r>
          </w:p>
        </w:tc>
      </w:tr>
      <w:tr w:rsidR="00223F95" w:rsidRPr="00223F95" w14:paraId="70655F06" w14:textId="77777777" w:rsidTr="00C46B2E">
        <w:tc>
          <w:tcPr>
            <w:tcW w:w="6307" w:type="dxa"/>
          </w:tcPr>
          <w:p w14:paraId="6CC1E98E"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highlight w:val="yellow"/>
              </w:rPr>
            </w:pPr>
            <w:r w:rsidRPr="00223F95">
              <w:rPr>
                <w:rFonts w:asciiTheme="minorHAnsi" w:hAnsiTheme="minorHAnsi" w:cstheme="minorHAnsi"/>
                <w:highlight w:val="yellow"/>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119" w:type="dxa"/>
            <w:vAlign w:val="center"/>
          </w:tcPr>
          <w:p w14:paraId="6629E5E5" w14:textId="77777777" w:rsidR="00223F95" w:rsidRPr="00223F95" w:rsidRDefault="00223F95" w:rsidP="00C46B2E">
            <w:pPr>
              <w:pStyle w:val="StandaardUitvullen"/>
              <w:ind w:left="214"/>
              <w:jc w:val="center"/>
              <w:rPr>
                <w:rFonts w:asciiTheme="minorHAnsi" w:hAnsiTheme="minorHAnsi" w:cstheme="minorHAnsi"/>
                <w:highlight w:val="yellow"/>
              </w:rPr>
            </w:pPr>
            <w:r w:rsidRPr="00223F95">
              <w:rPr>
                <w:rFonts w:asciiTheme="minorHAnsi" w:hAnsiTheme="minorHAnsi" w:cstheme="minorHAnsi"/>
                <w:highlight w:val="yellow"/>
              </w:rPr>
              <w:t xml:space="preserve">de dag van de plechtigheid, of, als dat een zondag, feestdag of </w:t>
            </w:r>
            <w:proofErr w:type="spellStart"/>
            <w:r w:rsidRPr="00223F95">
              <w:rPr>
                <w:rFonts w:asciiTheme="minorHAnsi" w:hAnsiTheme="minorHAnsi" w:cstheme="minorHAnsi"/>
                <w:highlight w:val="yellow"/>
              </w:rPr>
              <w:t>inactiviteitsdag</w:t>
            </w:r>
            <w:proofErr w:type="spellEnd"/>
            <w:r w:rsidRPr="00223F95">
              <w:rPr>
                <w:rFonts w:asciiTheme="minorHAnsi" w:hAnsiTheme="minorHAnsi" w:cstheme="minorHAnsi"/>
                <w:highlight w:val="yellow"/>
              </w:rPr>
              <w:t xml:space="preserve"> is, de eerstvolgende werkdag</w:t>
            </w:r>
          </w:p>
        </w:tc>
      </w:tr>
      <w:tr w:rsidR="00223F95" w:rsidRPr="00223F95" w14:paraId="76988FAE" w14:textId="77777777" w:rsidTr="00C46B2E">
        <w:tc>
          <w:tcPr>
            <w:tcW w:w="6307" w:type="dxa"/>
          </w:tcPr>
          <w:p w14:paraId="7BFB6B67"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highlight w:val="yellow"/>
              </w:rPr>
            </w:pPr>
            <w:r w:rsidRPr="00223F95">
              <w:rPr>
                <w:rFonts w:asciiTheme="minorHAnsi" w:hAnsiTheme="minorHAnsi" w:cstheme="minorHAnsi"/>
                <w:highlight w:val="yellow"/>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119" w:type="dxa"/>
            <w:vAlign w:val="center"/>
          </w:tcPr>
          <w:p w14:paraId="775442EE" w14:textId="77777777" w:rsidR="00223F95" w:rsidRPr="00223F95" w:rsidRDefault="00223F95" w:rsidP="00C46B2E">
            <w:pPr>
              <w:pStyle w:val="StandaardUitvullen"/>
              <w:ind w:left="214"/>
              <w:jc w:val="center"/>
              <w:rPr>
                <w:rFonts w:asciiTheme="minorHAnsi" w:hAnsiTheme="minorHAnsi" w:cstheme="minorHAnsi"/>
                <w:highlight w:val="yellow"/>
              </w:rPr>
            </w:pPr>
            <w:r w:rsidRPr="00223F95">
              <w:rPr>
                <w:rFonts w:asciiTheme="minorHAnsi" w:hAnsiTheme="minorHAnsi" w:cstheme="minorHAnsi"/>
                <w:highlight w:val="yellow"/>
              </w:rPr>
              <w:t xml:space="preserve">de dag van de plechtigheid, of, als dat een zondag, feestdag of </w:t>
            </w:r>
            <w:proofErr w:type="spellStart"/>
            <w:r w:rsidRPr="00223F95">
              <w:rPr>
                <w:rFonts w:asciiTheme="minorHAnsi" w:hAnsiTheme="minorHAnsi" w:cstheme="minorHAnsi"/>
                <w:highlight w:val="yellow"/>
              </w:rPr>
              <w:t>inactiviteitsdag</w:t>
            </w:r>
            <w:proofErr w:type="spellEnd"/>
            <w:r w:rsidRPr="00223F95">
              <w:rPr>
                <w:rFonts w:asciiTheme="minorHAnsi" w:hAnsiTheme="minorHAnsi" w:cstheme="minorHAnsi"/>
                <w:highlight w:val="yellow"/>
              </w:rPr>
              <w:t xml:space="preserve"> is, de eerstvolgende werkdag</w:t>
            </w:r>
          </w:p>
        </w:tc>
      </w:tr>
      <w:tr w:rsidR="00223F95" w:rsidRPr="00223F95" w14:paraId="6ABCD3E8" w14:textId="77777777" w:rsidTr="00C46B2E">
        <w:tc>
          <w:tcPr>
            <w:tcW w:w="6307" w:type="dxa"/>
          </w:tcPr>
          <w:p w14:paraId="55CD03B7"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gehoord worden door de vrederechter in het kader van de organisatie van de voogdij over een minderjarige:</w:t>
            </w:r>
          </w:p>
        </w:tc>
        <w:tc>
          <w:tcPr>
            <w:tcW w:w="3119" w:type="dxa"/>
            <w:vAlign w:val="center"/>
          </w:tcPr>
          <w:p w14:paraId="351466E9"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de nodige tijd, maximaal één dag</w:t>
            </w:r>
          </w:p>
        </w:tc>
      </w:tr>
      <w:tr w:rsidR="00223F95" w:rsidRPr="00223F95" w14:paraId="7B2C2BDF" w14:textId="77777777" w:rsidTr="00C46B2E">
        <w:tc>
          <w:tcPr>
            <w:tcW w:w="6307" w:type="dxa"/>
          </w:tcPr>
          <w:p w14:paraId="691A4E42" w14:textId="77777777" w:rsidR="00223F95" w:rsidRPr="00223F95" w:rsidRDefault="00223F95" w:rsidP="00223F95">
            <w:pPr>
              <w:pStyle w:val="StandaardUitvullen"/>
              <w:numPr>
                <w:ilvl w:val="0"/>
                <w:numId w:val="54"/>
              </w:numPr>
              <w:tabs>
                <w:tab w:val="clear" w:pos="1571"/>
                <w:tab w:val="num" w:pos="567"/>
              </w:tabs>
              <w:ind w:left="567" w:hanging="283"/>
              <w:rPr>
                <w:rFonts w:asciiTheme="minorHAnsi" w:hAnsiTheme="minorHAnsi" w:cstheme="minorHAnsi"/>
              </w:rPr>
            </w:pPr>
            <w:r w:rsidRPr="00223F95">
              <w:rPr>
                <w:rFonts w:asciiTheme="minorHAnsi" w:hAnsiTheme="minorHAnsi" w:cstheme="minorHAnsi"/>
              </w:rPr>
              <w:t>deelneming aan een assisenjury, oproeping als getuige voor de rechtbank of persoonlijke verschijning op aanmaning van de arbeidsrechtbank:</w:t>
            </w:r>
          </w:p>
        </w:tc>
        <w:tc>
          <w:tcPr>
            <w:tcW w:w="3119" w:type="dxa"/>
            <w:vAlign w:val="center"/>
          </w:tcPr>
          <w:p w14:paraId="31393828" w14:textId="77777777" w:rsidR="00223F95" w:rsidRPr="00223F95" w:rsidRDefault="00223F95" w:rsidP="00C46B2E">
            <w:pPr>
              <w:pStyle w:val="StandaardUitvullen"/>
              <w:ind w:left="214"/>
              <w:jc w:val="center"/>
              <w:rPr>
                <w:rFonts w:asciiTheme="minorHAnsi" w:hAnsiTheme="minorHAnsi" w:cstheme="minorHAnsi"/>
              </w:rPr>
            </w:pPr>
            <w:r w:rsidRPr="00223F95">
              <w:rPr>
                <w:rFonts w:asciiTheme="minorHAnsi" w:hAnsiTheme="minorHAnsi" w:cstheme="minorHAnsi"/>
              </w:rPr>
              <w:t>de nodige tijd</w:t>
            </w:r>
          </w:p>
        </w:tc>
      </w:tr>
      <w:tr w:rsidR="00953C60" w:rsidRPr="00223F95" w14:paraId="50445908" w14:textId="77777777" w:rsidTr="00C46B2E">
        <w:tc>
          <w:tcPr>
            <w:tcW w:w="6307" w:type="dxa"/>
          </w:tcPr>
          <w:p w14:paraId="689C05F1" w14:textId="77777777" w:rsidR="00953C60" w:rsidRPr="00953C60" w:rsidRDefault="00953C60" w:rsidP="00953C60">
            <w:pPr>
              <w:pStyle w:val="StandaardUitvullen"/>
              <w:numPr>
                <w:ilvl w:val="0"/>
                <w:numId w:val="54"/>
              </w:numPr>
              <w:tabs>
                <w:tab w:val="clear" w:pos="1571"/>
                <w:tab w:val="num" w:pos="567"/>
              </w:tabs>
              <w:ind w:left="567" w:hanging="283"/>
              <w:rPr>
                <w:rFonts w:asciiTheme="minorHAnsi" w:hAnsiTheme="minorHAnsi" w:cstheme="minorHAnsi"/>
              </w:rPr>
            </w:pPr>
            <w:r w:rsidRPr="00953C60">
              <w:rPr>
                <w:rFonts w:asciiTheme="minorHAnsi" w:hAnsiTheme="minorHAnsi" w:cstheme="minorHAnsi"/>
                <w:highlight w:val="yellow"/>
              </w:rPr>
              <w:t>zwangerschapsverlies van het personeelslid dat zwanger was</w:t>
            </w:r>
          </w:p>
        </w:tc>
        <w:tc>
          <w:tcPr>
            <w:tcW w:w="3119" w:type="dxa"/>
            <w:vAlign w:val="center"/>
          </w:tcPr>
          <w:p w14:paraId="449CD92C" w14:textId="77777777" w:rsidR="00953C60" w:rsidRPr="00953C60" w:rsidRDefault="00953C60" w:rsidP="00953C60">
            <w:pPr>
              <w:pStyle w:val="StandaardUitvullen"/>
              <w:ind w:left="214"/>
              <w:jc w:val="center"/>
              <w:rPr>
                <w:rFonts w:asciiTheme="minorHAnsi" w:hAnsiTheme="minorHAnsi" w:cstheme="minorHAnsi"/>
              </w:rPr>
            </w:pPr>
            <w:r w:rsidRPr="00953C60">
              <w:rPr>
                <w:rFonts w:asciiTheme="minorHAnsi" w:hAnsiTheme="minorHAnsi" w:cstheme="minorHAnsi"/>
                <w:highlight w:val="yellow"/>
              </w:rPr>
              <w:t>2 werkdagen op voorwaarde van het afleggen van een verklaring op eer</w:t>
            </w:r>
          </w:p>
        </w:tc>
      </w:tr>
      <w:tr w:rsidR="00953C60" w:rsidRPr="00223F95" w14:paraId="243096FF" w14:textId="77777777" w:rsidTr="00C46B2E">
        <w:tc>
          <w:tcPr>
            <w:tcW w:w="6307" w:type="dxa"/>
          </w:tcPr>
          <w:p w14:paraId="69185EE5" w14:textId="77777777" w:rsidR="00953C60" w:rsidRPr="00953C60" w:rsidRDefault="00953C60" w:rsidP="00953C60">
            <w:pPr>
              <w:pStyle w:val="StandaardUitvullen"/>
              <w:numPr>
                <w:ilvl w:val="0"/>
                <w:numId w:val="54"/>
              </w:numPr>
              <w:tabs>
                <w:tab w:val="clear" w:pos="1571"/>
                <w:tab w:val="num" w:pos="567"/>
              </w:tabs>
              <w:ind w:left="567" w:hanging="283"/>
              <w:rPr>
                <w:rFonts w:asciiTheme="minorHAnsi" w:hAnsiTheme="minorHAnsi" w:cstheme="minorHAnsi"/>
              </w:rPr>
            </w:pPr>
            <w:r w:rsidRPr="00953C60">
              <w:rPr>
                <w:rFonts w:asciiTheme="minorHAnsi" w:hAnsiTheme="minorHAnsi" w:cstheme="minorHAnsi"/>
                <w:highlight w:val="yellow"/>
              </w:rPr>
              <w:t>zwangerschapsverlies van de echtgenote of samenwonende partner van het personeelslid</w:t>
            </w:r>
          </w:p>
        </w:tc>
        <w:tc>
          <w:tcPr>
            <w:tcW w:w="3119" w:type="dxa"/>
            <w:vAlign w:val="center"/>
          </w:tcPr>
          <w:p w14:paraId="66FD72F9" w14:textId="77777777" w:rsidR="00953C60" w:rsidRPr="00953C60" w:rsidRDefault="00953C60" w:rsidP="00953C60">
            <w:pPr>
              <w:pStyle w:val="StandaardUitvullen"/>
              <w:ind w:left="214"/>
              <w:jc w:val="center"/>
              <w:rPr>
                <w:rFonts w:asciiTheme="minorHAnsi" w:hAnsiTheme="minorHAnsi" w:cstheme="minorHAnsi"/>
              </w:rPr>
            </w:pPr>
            <w:r w:rsidRPr="00953C60">
              <w:rPr>
                <w:rFonts w:asciiTheme="minorHAnsi" w:hAnsiTheme="minorHAnsi" w:cstheme="minorHAnsi"/>
                <w:highlight w:val="yellow"/>
              </w:rPr>
              <w:t>2 werkdagen op voorwaarde van het afleggen van een verklaring op eer</w:t>
            </w:r>
          </w:p>
        </w:tc>
      </w:tr>
      <w:bookmarkEnd w:id="27"/>
    </w:tbl>
    <w:p w14:paraId="771D749F" w14:textId="77777777" w:rsidR="005B4B03" w:rsidRPr="00963588" w:rsidRDefault="005B4B03" w:rsidP="005B4B03">
      <w:pPr>
        <w:pStyle w:val="StandaardUitvullen"/>
        <w:ind w:left="0"/>
        <w:rPr>
          <w:rFonts w:asciiTheme="minorHAnsi" w:hAnsiTheme="minorHAnsi" w:cstheme="minorHAnsi"/>
          <w:sz w:val="22"/>
          <w:szCs w:val="22"/>
          <w:lang w:eastAsia="en-US"/>
        </w:rPr>
      </w:pPr>
    </w:p>
    <w:p w14:paraId="400FFC9C" w14:textId="77777777" w:rsidR="000122EA" w:rsidRPr="00A850B1" w:rsidRDefault="000122EA" w:rsidP="000122EA">
      <w:pPr>
        <w:rPr>
          <w:highlight w:val="yellow"/>
        </w:rPr>
      </w:pPr>
      <w:bookmarkStart w:id="28" w:name="OLE_LINK41"/>
      <w:bookmarkStart w:id="29" w:name="OLE_LINK42"/>
      <w:r w:rsidRPr="00A850B1">
        <w:rPr>
          <w:highlight w:val="yellow"/>
        </w:rPr>
        <w:t>In de tabel wordt verstaan onder:</w:t>
      </w:r>
    </w:p>
    <w:p w14:paraId="405AC876" w14:textId="77777777" w:rsidR="000122EA" w:rsidRPr="00A850B1" w:rsidRDefault="000122EA" w:rsidP="001F7066">
      <w:pPr>
        <w:keepLines w:val="0"/>
        <w:numPr>
          <w:ilvl w:val="0"/>
          <w:numId w:val="123"/>
        </w:numPr>
        <w:spacing w:after="0"/>
        <w:rPr>
          <w:highlight w:val="yellow"/>
        </w:rPr>
      </w:pPr>
      <w:r w:rsidRPr="00A850B1">
        <w:rPr>
          <w:highlight w:val="yellow"/>
        </w:rPr>
        <w:t>langdurige pleegzorg: de pleegzorg, vermeld in artikel 183/2, §1, eerste lid, waarbij het kind is ingeschreven als deel uitmakend van het gezin van het personeelslid in het bevolkingsregister of in het vreemdelingenregister van de gemeente waar het personeelslid zijn verblijfplaats heeft;</w:t>
      </w:r>
    </w:p>
    <w:p w14:paraId="75C91DE5" w14:textId="77777777" w:rsidR="000122EA" w:rsidRDefault="000122EA" w:rsidP="001F7066">
      <w:pPr>
        <w:keepLines w:val="0"/>
        <w:numPr>
          <w:ilvl w:val="0"/>
          <w:numId w:val="123"/>
        </w:numPr>
        <w:spacing w:after="0"/>
        <w:rPr>
          <w:highlight w:val="yellow"/>
        </w:rPr>
      </w:pPr>
      <w:r w:rsidRPr="00A850B1">
        <w:rPr>
          <w:highlight w:val="yellow"/>
        </w:rPr>
        <w:lastRenderedPageBreak/>
        <w:t>kortdurende pleegzorg: alle vormen van pleegzorg die niet voldoen aan de voorwaarden van langdurige pleegzorg, vermeld in 1).</w:t>
      </w:r>
    </w:p>
    <w:p w14:paraId="3F8CE1E3" w14:textId="77777777" w:rsidR="00232EB3" w:rsidRPr="00643127" w:rsidRDefault="00232EB3" w:rsidP="00232EB3">
      <w:pPr>
        <w:keepLines w:val="0"/>
        <w:numPr>
          <w:ilvl w:val="0"/>
          <w:numId w:val="123"/>
        </w:numPr>
        <w:spacing w:before="60" w:after="120"/>
        <w:rPr>
          <w:rFonts w:cs="Calibri Light"/>
          <w:highlight w:val="yellow"/>
        </w:rPr>
      </w:pPr>
      <w:r w:rsidRPr="00643127">
        <w:rPr>
          <w:rFonts w:cs="Calibri Light"/>
          <w:highlight w:val="yellow"/>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AC29982" w14:textId="77777777" w:rsidR="000122EA" w:rsidRPr="00A850B1" w:rsidRDefault="000122EA" w:rsidP="000122EA">
      <w:pPr>
        <w:rPr>
          <w:highlight w:val="yellow"/>
        </w:rPr>
      </w:pPr>
      <w:r w:rsidRPr="00A850B1">
        <w:rPr>
          <w:highlight w:val="yellow"/>
        </w:rPr>
        <w:t>Het omstandigheidsverlof zoals vermeld in 3° wordt opgenomen als volgt:</w:t>
      </w:r>
    </w:p>
    <w:p w14:paraId="3687D41D" w14:textId="77777777" w:rsidR="000122EA" w:rsidRPr="00A850B1" w:rsidRDefault="000122EA" w:rsidP="001F7066">
      <w:pPr>
        <w:keepLines w:val="0"/>
        <w:numPr>
          <w:ilvl w:val="0"/>
          <w:numId w:val="124"/>
        </w:numPr>
        <w:spacing w:after="0"/>
        <w:rPr>
          <w:highlight w:val="yellow"/>
        </w:rPr>
      </w:pPr>
      <w:r w:rsidRPr="00A850B1">
        <w:rPr>
          <w:highlight w:val="yellow"/>
        </w:rPr>
        <w:t>de eerste drie dagen tijdens de periode die begint te lopen op de dag van het overlijden en eindigt op de dag van de begrafenis;</w:t>
      </w:r>
    </w:p>
    <w:p w14:paraId="13E125BE" w14:textId="77777777" w:rsidR="000122EA" w:rsidRPr="00A850B1" w:rsidRDefault="000122EA" w:rsidP="001F7066">
      <w:pPr>
        <w:keepLines w:val="0"/>
        <w:numPr>
          <w:ilvl w:val="0"/>
          <w:numId w:val="124"/>
        </w:numPr>
        <w:spacing w:after="0"/>
        <w:rPr>
          <w:highlight w:val="yellow"/>
        </w:rPr>
      </w:pPr>
      <w:r w:rsidRPr="00A850B1">
        <w:rPr>
          <w:highlight w:val="yellow"/>
        </w:rPr>
        <w:t>de zeven resterende dagen tijdens het jaar dat volgt op de dag van het overlijden.</w:t>
      </w:r>
    </w:p>
    <w:p w14:paraId="3F71AF42" w14:textId="77777777" w:rsidR="000122EA" w:rsidRPr="00A850B1" w:rsidRDefault="000122EA" w:rsidP="000122EA">
      <w:pPr>
        <w:rPr>
          <w:highlight w:val="yellow"/>
        </w:rPr>
      </w:pPr>
      <w:bookmarkStart w:id="30" w:name="_Hlk94887893"/>
      <w:r w:rsidRPr="00A850B1">
        <w:rPr>
          <w:highlight w:val="yellow"/>
        </w:rPr>
        <w:t xml:space="preserve">Het omstandigheidsverlof wordt gelijkgesteld met dienstactiviteit en is in alle gevallen bezoldigd, met uitzondering van het omstandigheidsverlof voor een gebeurtenis als vermeld in 2°. </w:t>
      </w:r>
      <w:bookmarkEnd w:id="30"/>
    </w:p>
    <w:p w14:paraId="075D4A87" w14:textId="77777777" w:rsidR="000122EA" w:rsidRPr="00A850B1" w:rsidRDefault="000122EA" w:rsidP="000122EA">
      <w:pPr>
        <w:pStyle w:val="StandaardUitvullen"/>
        <w:ind w:left="0"/>
        <w:rPr>
          <w:rFonts w:ascii="Calibri" w:eastAsia="Calibri" w:hAnsi="Calibri"/>
          <w:sz w:val="22"/>
          <w:szCs w:val="22"/>
          <w:highlight w:val="yellow"/>
          <w:lang w:val="nl-BE" w:eastAsia="en-US"/>
        </w:rPr>
      </w:pPr>
      <w:r w:rsidRPr="00A850B1">
        <w:rPr>
          <w:rFonts w:ascii="Calibri" w:eastAsia="Calibri" w:hAnsi="Calibri"/>
          <w:sz w:val="22"/>
          <w:szCs w:val="22"/>
          <w:highlight w:val="yellow"/>
          <w:lang w:val="nl-BE" w:eastAsia="en-US"/>
        </w:rPr>
        <w:t>Voor het contractuele personeelslid wordt het omstandigheidsverlof voor een gebeurtenis als vermeld in 2°, toegekend volgens de regels van het arbeidsrecht, in het bijzonder volgens de regeling, vermeld in artikel 30, §2, van de Arbeidsovereenkomstenwet.</w:t>
      </w:r>
    </w:p>
    <w:p w14:paraId="2100BE77" w14:textId="77777777" w:rsidR="000122EA" w:rsidRPr="00A850B1" w:rsidRDefault="000122EA" w:rsidP="000122EA">
      <w:pPr>
        <w:rPr>
          <w:highlight w:val="yellow"/>
        </w:rPr>
      </w:pPr>
      <w:r w:rsidRPr="00A850B1">
        <w:rPr>
          <w:highlight w:val="yellow"/>
        </w:rPr>
        <w:t>De volgende verloningsregeling geldt voor het omstandigheidsverlof van een statutair personeelslid voor een gebeurtenis als vermeld in 2°:</w:t>
      </w:r>
    </w:p>
    <w:p w14:paraId="34978F28" w14:textId="77777777" w:rsidR="000122EA" w:rsidRPr="00A850B1" w:rsidRDefault="000122EA" w:rsidP="001F7066">
      <w:pPr>
        <w:keepLines w:val="0"/>
        <w:numPr>
          <w:ilvl w:val="0"/>
          <w:numId w:val="125"/>
        </w:numPr>
        <w:spacing w:after="0"/>
        <w:rPr>
          <w:highlight w:val="yellow"/>
        </w:rPr>
      </w:pPr>
      <w:r w:rsidRPr="00A850B1">
        <w:rPr>
          <w:highlight w:val="yellow"/>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355BC6A7" w14:textId="77777777" w:rsidR="000122EA" w:rsidRPr="00A850B1" w:rsidRDefault="000122EA" w:rsidP="001F7066">
      <w:pPr>
        <w:keepLines w:val="0"/>
        <w:numPr>
          <w:ilvl w:val="0"/>
          <w:numId w:val="125"/>
        </w:numPr>
        <w:spacing w:after="0"/>
        <w:rPr>
          <w:highlight w:val="yellow"/>
        </w:rPr>
      </w:pPr>
      <w:r w:rsidRPr="00A850B1">
        <w:rPr>
          <w:highlight w:val="yellow"/>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1CE0B555" w14:textId="77777777" w:rsidR="000122EA" w:rsidRPr="00A850B1" w:rsidRDefault="000122EA" w:rsidP="00A850B1">
      <w:pPr>
        <w:pStyle w:val="StandaardUitvullen"/>
        <w:ind w:left="360"/>
        <w:rPr>
          <w:rFonts w:asciiTheme="minorHAnsi" w:hAnsiTheme="minorHAnsi" w:cstheme="minorHAnsi"/>
          <w:sz w:val="22"/>
          <w:szCs w:val="22"/>
          <w:highlight w:val="yellow"/>
        </w:rPr>
      </w:pPr>
      <w:r w:rsidRPr="00A850B1">
        <w:rPr>
          <w:rFonts w:asciiTheme="minorHAnsi" w:hAnsiTheme="minorHAnsi" w:cstheme="minorHAnsi"/>
          <w:sz w:val="22"/>
          <w:szCs w:val="22"/>
          <w:highlight w:val="yellow"/>
        </w:rPr>
        <w:t>Dit verlof geldt ook voor meeouders indien aan volgende voorwaarden wordt voldaan:</w:t>
      </w:r>
    </w:p>
    <w:p w14:paraId="73994E59" w14:textId="77777777" w:rsidR="000122EA" w:rsidRPr="00A850B1" w:rsidRDefault="000122EA" w:rsidP="001F7066">
      <w:pPr>
        <w:pStyle w:val="Lijstalinea"/>
        <w:keepLines w:val="0"/>
        <w:numPr>
          <w:ilvl w:val="0"/>
          <w:numId w:val="121"/>
        </w:numPr>
        <w:spacing w:after="0"/>
        <w:ind w:left="720"/>
        <w:contextualSpacing w:val="0"/>
        <w:jc w:val="both"/>
        <w:rPr>
          <w:rFonts w:asciiTheme="minorHAnsi" w:eastAsia="Times New Roman" w:hAnsiTheme="minorHAnsi" w:cstheme="minorHAnsi"/>
          <w:highlight w:val="yellow"/>
          <w:lang w:val="nl-NL" w:eastAsia="nl-NL"/>
        </w:rPr>
      </w:pPr>
      <w:r w:rsidRPr="00A850B1">
        <w:rPr>
          <w:rFonts w:asciiTheme="minorHAnsi" w:eastAsia="Times New Roman" w:hAnsiTheme="minorHAnsi" w:cstheme="minorHAnsi"/>
          <w:highlight w:val="yellow"/>
          <w:lang w:val="nl-NL" w:eastAsia="nl-NL"/>
        </w:rPr>
        <w:t>er mag enkel een wettelijke afstammingsband bestaan ten aanzien van één persoon, namelijk tussen het kind en de moeder. Is er ook een wettelijke afstammingsband met de vader, dan krijgt hij het verlof en niet de meeouder;</w:t>
      </w:r>
    </w:p>
    <w:p w14:paraId="5B5FAFAE" w14:textId="77777777" w:rsidR="000122EA" w:rsidRPr="00A850B1" w:rsidRDefault="000122EA" w:rsidP="001F7066">
      <w:pPr>
        <w:pStyle w:val="Lijstalinea"/>
        <w:keepLines w:val="0"/>
        <w:numPr>
          <w:ilvl w:val="0"/>
          <w:numId w:val="121"/>
        </w:numPr>
        <w:spacing w:after="0"/>
        <w:ind w:left="720"/>
        <w:contextualSpacing w:val="0"/>
        <w:jc w:val="both"/>
        <w:rPr>
          <w:rFonts w:asciiTheme="minorHAnsi" w:eastAsia="Times New Roman" w:hAnsiTheme="minorHAnsi" w:cstheme="minorHAnsi"/>
          <w:highlight w:val="yellow"/>
          <w:lang w:val="nl-NL" w:eastAsia="nl-NL"/>
        </w:rPr>
      </w:pPr>
      <w:r w:rsidRPr="00A850B1">
        <w:rPr>
          <w:rFonts w:asciiTheme="minorHAnsi" w:eastAsia="Times New Roman" w:hAnsiTheme="minorHAnsi" w:cstheme="minorHAnsi"/>
          <w:highlight w:val="yellow"/>
          <w:lang w:val="nl-NL" w:eastAsia="nl-NL"/>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00E39017" w14:textId="77777777" w:rsidR="000122EA" w:rsidRPr="00A850B1" w:rsidRDefault="000122EA" w:rsidP="00A850B1">
      <w:pPr>
        <w:pStyle w:val="StandaardUitvullen"/>
        <w:ind w:left="360"/>
        <w:rPr>
          <w:rFonts w:asciiTheme="minorHAnsi" w:hAnsiTheme="minorHAnsi" w:cstheme="minorHAnsi"/>
          <w:sz w:val="22"/>
          <w:szCs w:val="22"/>
          <w:highlight w:val="yellow"/>
        </w:rPr>
      </w:pPr>
      <w:r w:rsidRPr="00A850B1">
        <w:rPr>
          <w:rFonts w:asciiTheme="minorHAnsi" w:hAnsiTheme="minorHAnsi" w:cstheme="minorHAnsi"/>
          <w:sz w:val="22"/>
          <w:szCs w:val="22"/>
          <w:highlight w:val="yellow"/>
        </w:rPr>
        <w:t>Bij een latere adoptie wordt het adoptieverlof verminderd met de opgenomen dagen omstandigheidsverlof in het kader van meeouderschap.</w:t>
      </w:r>
    </w:p>
    <w:p w14:paraId="351B68B8" w14:textId="77777777" w:rsidR="000122EA" w:rsidRPr="00A850B1" w:rsidRDefault="000122EA" w:rsidP="00A850B1">
      <w:pPr>
        <w:pStyle w:val="StandaardUitvullen"/>
        <w:ind w:left="360"/>
        <w:rPr>
          <w:rFonts w:asciiTheme="minorHAnsi" w:hAnsiTheme="minorHAnsi" w:cstheme="minorHAnsi"/>
          <w:sz w:val="22"/>
          <w:szCs w:val="22"/>
          <w:highlight w:val="yellow"/>
        </w:rPr>
      </w:pPr>
      <w:r w:rsidRPr="00A850B1">
        <w:rPr>
          <w:rFonts w:asciiTheme="minorHAnsi" w:hAnsiTheme="minorHAnsi" w:cstheme="minorHAnsi"/>
          <w:sz w:val="22"/>
          <w:szCs w:val="22"/>
          <w:highlight w:val="yellow"/>
        </w:rPr>
        <w:t>Het contractuele en statutaire personeelslid dienen deze tien werkdagen omstandigheidsverlof op te nemen binnen de vier maanden volgend op de dag van de bevalling.</w:t>
      </w:r>
    </w:p>
    <w:bookmarkEnd w:id="28"/>
    <w:bookmarkEnd w:id="29"/>
    <w:p w14:paraId="778D34AE" w14:textId="77777777" w:rsidR="000122EA" w:rsidRPr="00A850B1" w:rsidRDefault="000122EA" w:rsidP="000122EA">
      <w:pPr>
        <w:rPr>
          <w:highlight w:val="yellow"/>
        </w:rPr>
      </w:pPr>
      <w:r w:rsidRPr="00A850B1">
        <w:rPr>
          <w:highlight w:val="yellow"/>
        </w:rPr>
        <w:t>Voor de toepassing van het omstandigheidsverlof zijn onderstaande definities en schema van belang:</w:t>
      </w:r>
    </w:p>
    <w:p w14:paraId="7F2AFABE" w14:textId="77777777" w:rsidR="000122EA" w:rsidRPr="00A850B1" w:rsidRDefault="000122EA" w:rsidP="001F7066">
      <w:pPr>
        <w:keepLines w:val="0"/>
        <w:numPr>
          <w:ilvl w:val="0"/>
          <w:numId w:val="122"/>
        </w:numPr>
        <w:tabs>
          <w:tab w:val="left" w:pos="288"/>
          <w:tab w:val="left" w:pos="432"/>
          <w:tab w:val="left" w:pos="5616"/>
          <w:tab w:val="left" w:pos="10656"/>
        </w:tabs>
        <w:autoSpaceDE w:val="0"/>
        <w:autoSpaceDN w:val="0"/>
        <w:spacing w:before="60" w:after="60"/>
        <w:ind w:right="-58"/>
        <w:rPr>
          <w:highlight w:val="yellow"/>
        </w:rPr>
      </w:pPr>
      <w:r w:rsidRPr="00A850B1">
        <w:rPr>
          <w:highlight w:val="yellow"/>
          <w:u w:val="single"/>
        </w:rPr>
        <w:t>Samenwonende partner</w:t>
      </w:r>
      <w:r w:rsidRPr="00A850B1">
        <w:rPr>
          <w:highlight w:val="yellow"/>
        </w:rPr>
        <w:t>: de partner waarmee het personeelslid een affectieve relatie heeft en dat onder eenzelfde adres als het personeelslid is ingeschreven (zowel wettelijke als feitelijke samenwoning komen in aanmerking).</w:t>
      </w:r>
    </w:p>
    <w:p w14:paraId="2EE25977" w14:textId="77777777" w:rsidR="000122EA" w:rsidRPr="00A850B1" w:rsidRDefault="000122EA" w:rsidP="001F7066">
      <w:pPr>
        <w:keepLines w:val="0"/>
        <w:numPr>
          <w:ilvl w:val="0"/>
          <w:numId w:val="122"/>
        </w:numPr>
        <w:tabs>
          <w:tab w:val="left" w:pos="288"/>
          <w:tab w:val="left" w:pos="432"/>
          <w:tab w:val="left" w:pos="5616"/>
          <w:tab w:val="left" w:pos="10656"/>
        </w:tabs>
        <w:autoSpaceDE w:val="0"/>
        <w:autoSpaceDN w:val="0"/>
        <w:spacing w:before="60" w:after="60"/>
        <w:ind w:right="-58"/>
        <w:rPr>
          <w:highlight w:val="yellow"/>
        </w:rPr>
      </w:pPr>
      <w:r w:rsidRPr="00A850B1">
        <w:rPr>
          <w:highlight w:val="yellow"/>
          <w:u w:val="single"/>
        </w:rPr>
        <w:t>Aanverwantschap</w:t>
      </w:r>
      <w:r w:rsidRPr="00A850B1">
        <w:rPr>
          <w:highlight w:val="yellow"/>
        </w:rPr>
        <w:t xml:space="preserve">: de bloedverwanten van de huwelijkspartner van het personeelslid en de huwelijkspartner van de bloedverwanten van het personeelslid. Stiefbroers en </w:t>
      </w:r>
      <w:proofErr w:type="spellStart"/>
      <w:r w:rsidRPr="00A850B1">
        <w:rPr>
          <w:highlight w:val="yellow"/>
        </w:rPr>
        <w:t>stiefzussen</w:t>
      </w:r>
      <w:proofErr w:type="spellEnd"/>
      <w:r w:rsidRPr="00A850B1">
        <w:rPr>
          <w:highlight w:val="yellow"/>
        </w:rPr>
        <w:t xml:space="preserve"> worden gelijkgesteld.</w:t>
      </w:r>
    </w:p>
    <w:p w14:paraId="3C8EE93F" w14:textId="77777777" w:rsidR="00A850B1" w:rsidRPr="00A850B1" w:rsidRDefault="00A850B1" w:rsidP="00A850B1">
      <w:pPr>
        <w:pStyle w:val="StandaardUitvullen"/>
        <w:ind w:left="0"/>
        <w:rPr>
          <w:rFonts w:asciiTheme="minorHAnsi" w:hAnsiTheme="minorHAnsi" w:cstheme="minorHAnsi"/>
          <w:sz w:val="22"/>
          <w:szCs w:val="22"/>
          <w:highlight w:val="yellow"/>
        </w:rPr>
      </w:pPr>
      <w:bookmarkStart w:id="31" w:name="OLE_LINK43"/>
      <w:bookmarkStart w:id="32" w:name="OLE_LINK44"/>
    </w:p>
    <w:p w14:paraId="5196E682" w14:textId="77777777" w:rsidR="000122EA" w:rsidRPr="00A850B1" w:rsidRDefault="000122EA" w:rsidP="00A850B1">
      <w:pPr>
        <w:pStyle w:val="StandaardUitvullen"/>
        <w:ind w:left="0"/>
        <w:rPr>
          <w:rFonts w:asciiTheme="minorHAnsi" w:hAnsiTheme="minorHAnsi" w:cstheme="minorHAnsi"/>
          <w:sz w:val="22"/>
          <w:szCs w:val="22"/>
          <w:highlight w:val="yellow"/>
        </w:rPr>
      </w:pPr>
      <w:r w:rsidRPr="00A850B1">
        <w:rPr>
          <w:rFonts w:asciiTheme="minorHAnsi" w:hAnsiTheme="minorHAnsi" w:cstheme="minorHAnsi"/>
          <w:sz w:val="22"/>
          <w:szCs w:val="22"/>
          <w:highlight w:val="yellow"/>
        </w:rPr>
        <w:lastRenderedPageBreak/>
        <w:t>Wanneer het omstandigheidsverlof uit meerdere dagen bestaat kan het op verzoek van het personeelslid worden gesplitst in meerdere periodes.</w:t>
      </w:r>
      <w:r w:rsidR="00A850B1" w:rsidRPr="00A850B1">
        <w:rPr>
          <w:rFonts w:asciiTheme="minorHAnsi" w:hAnsiTheme="minorHAnsi" w:cstheme="minorHAnsi"/>
          <w:sz w:val="22"/>
          <w:szCs w:val="22"/>
          <w:highlight w:val="yellow"/>
        </w:rPr>
        <w:t xml:space="preserve"> </w:t>
      </w:r>
      <w:r w:rsidRPr="00A850B1">
        <w:rPr>
          <w:rFonts w:asciiTheme="minorHAnsi" w:hAnsiTheme="minorHAnsi" w:cstheme="minorHAnsi"/>
          <w:sz w:val="22"/>
          <w:szCs w:val="22"/>
          <w:highlight w:val="yellow"/>
        </w:rPr>
        <w:t>Er moet evenwel een verband bestaan tussen de gebeurtenis en het tijdstip waarop het verlof wordt genomen.</w:t>
      </w:r>
    </w:p>
    <w:bookmarkEnd w:id="31"/>
    <w:bookmarkEnd w:id="32"/>
    <w:p w14:paraId="2515F427" w14:textId="77777777" w:rsidR="005B4B03" w:rsidRPr="00963588" w:rsidRDefault="005B4B03" w:rsidP="005B4B03">
      <w:pPr>
        <w:pStyle w:val="StandaardUitvullen"/>
        <w:ind w:left="0"/>
        <w:rPr>
          <w:rFonts w:ascii="Garamond" w:hAnsi="Garamond"/>
          <w:sz w:val="22"/>
          <w:szCs w:val="22"/>
          <w:lang w:eastAsia="en-US"/>
        </w:rPr>
      </w:pPr>
      <w:r w:rsidRPr="00A850B1">
        <w:rPr>
          <w:rFonts w:asciiTheme="minorHAnsi" w:hAnsiTheme="minorHAnsi" w:cstheme="minorHAnsi"/>
          <w:sz w:val="22"/>
          <w:szCs w:val="22"/>
          <w:highlight w:val="yellow"/>
          <w:lang w:eastAsia="en-US"/>
        </w:rPr>
        <w:t>Het personeelslid richt zijn aanvraag tot de algemeen directeur.</w:t>
      </w:r>
    </w:p>
    <w:p w14:paraId="5644375C" w14:textId="77777777" w:rsidR="005B4B03" w:rsidRPr="0021144C" w:rsidRDefault="005B4B03" w:rsidP="00B17818">
      <w:pPr>
        <w:spacing w:before="120" w:after="120"/>
        <w:rPr>
          <w:rFonts w:cs="Calibri"/>
          <w:bCs/>
          <w:iCs/>
          <w:lang w:val="nl-NL"/>
        </w:rPr>
      </w:pPr>
    </w:p>
    <w:p w14:paraId="120CB14C" w14:textId="77777777" w:rsidR="00B17818" w:rsidRPr="0021144C" w:rsidRDefault="00B17818" w:rsidP="00B17818">
      <w:pPr>
        <w:pStyle w:val="Kop1"/>
        <w:rPr>
          <w:rFonts w:cs="Calibri"/>
        </w:rPr>
      </w:pPr>
      <w:bookmarkStart w:id="33" w:name="_Toc179012684"/>
      <w:r w:rsidRPr="0021144C">
        <w:rPr>
          <w:rFonts w:cs="Calibri"/>
        </w:rPr>
        <w:lastRenderedPageBreak/>
        <w:t>OPZEGGINGSTERMIJNEN, VERBODEN HANDELINGEN, SANCTIES EN REDENEN VOOR DRINGEND ONTSLAG</w:t>
      </w:r>
      <w:bookmarkEnd w:id="33"/>
    </w:p>
    <w:p w14:paraId="0BFA612B" w14:textId="77777777" w:rsidR="00B17818" w:rsidRPr="00833070" w:rsidRDefault="00B17818" w:rsidP="00B17818">
      <w:pPr>
        <w:pStyle w:val="Kop2"/>
        <w:jc w:val="both"/>
        <w:rPr>
          <w:rFonts w:cs="Calibri"/>
          <w:strike/>
          <w:sz w:val="24"/>
          <w:szCs w:val="24"/>
          <w:highlight w:val="yellow"/>
        </w:rPr>
      </w:pPr>
      <w:bookmarkStart w:id="34" w:name="_Toc179012685"/>
      <w:r w:rsidRPr="00833070">
        <w:rPr>
          <w:rFonts w:cs="Calibri"/>
          <w:strike/>
          <w:sz w:val="24"/>
          <w:szCs w:val="24"/>
          <w:highlight w:val="yellow"/>
        </w:rPr>
        <w:t xml:space="preserve">Artikel </w:t>
      </w:r>
      <w:r w:rsidR="003A3950" w:rsidRPr="00833070">
        <w:rPr>
          <w:rFonts w:cs="Calibri"/>
          <w:strike/>
          <w:sz w:val="24"/>
          <w:szCs w:val="24"/>
          <w:highlight w:val="yellow"/>
        </w:rPr>
        <w:t>20</w:t>
      </w:r>
      <w:r w:rsidRPr="00833070">
        <w:rPr>
          <w:rFonts w:cs="Calibri"/>
          <w:strike/>
          <w:sz w:val="24"/>
          <w:szCs w:val="24"/>
          <w:highlight w:val="yellow"/>
        </w:rPr>
        <w:t xml:space="preserve"> – Opzeggingstermijnen</w:t>
      </w:r>
      <w:bookmarkEnd w:id="34"/>
    </w:p>
    <w:p w14:paraId="1F6E56B6" w14:textId="77777777" w:rsidR="00B17818" w:rsidRPr="00833070" w:rsidRDefault="00B17818" w:rsidP="00B17818">
      <w:pPr>
        <w:spacing w:before="120" w:after="120"/>
        <w:rPr>
          <w:rFonts w:cs="Calibri"/>
          <w:strike/>
          <w:highlight w:val="yellow"/>
        </w:rPr>
      </w:pPr>
      <w:r w:rsidRPr="00833070">
        <w:rPr>
          <w:rFonts w:cs="Calibri"/>
          <w:strike/>
          <w:highlight w:val="yellow"/>
          <w:lang w:eastAsia="nl-NL"/>
        </w:rPr>
        <w:t xml:space="preserve">Op het </w:t>
      </w:r>
      <w:r w:rsidRPr="00833070">
        <w:rPr>
          <w:rFonts w:cs="Calibri"/>
          <w:strike/>
          <w:highlight w:val="yellow"/>
        </w:rPr>
        <w:t>statutair personeel gelden de bepalingen van de rechtspositieregeling.</w:t>
      </w:r>
    </w:p>
    <w:p w14:paraId="67013E69" w14:textId="77777777" w:rsidR="00B17818" w:rsidRPr="00833070" w:rsidRDefault="00B17818" w:rsidP="00B17818">
      <w:pPr>
        <w:spacing w:before="120" w:after="120"/>
        <w:rPr>
          <w:rFonts w:cs="Calibri"/>
          <w:strike/>
        </w:rPr>
      </w:pPr>
      <w:r w:rsidRPr="00833070">
        <w:rPr>
          <w:rFonts w:cs="Calibri"/>
          <w:strike/>
          <w:highlight w:val="yellow"/>
        </w:rPr>
        <w:t>Op het contractueel personeel zijn de opzeggingstermijnen vermeld in de wet op de arbeidsovereenkomsten (wet 3 juli 1978) van toepassing.</w:t>
      </w:r>
    </w:p>
    <w:p w14:paraId="35C4281F" w14:textId="77777777" w:rsidR="00CC5422" w:rsidRPr="007F45C0" w:rsidRDefault="00CC5422" w:rsidP="00FE2DD2">
      <w:pPr>
        <w:pStyle w:val="Kop2"/>
        <w:jc w:val="both"/>
        <w:rPr>
          <w:rFonts w:ascii="Garamond" w:hAnsi="Garamond"/>
          <w:sz w:val="24"/>
          <w:szCs w:val="24"/>
        </w:rPr>
      </w:pPr>
      <w:bookmarkStart w:id="35" w:name="_Toc437335226"/>
      <w:bookmarkStart w:id="36" w:name="_Toc179012686"/>
      <w:r w:rsidRPr="00FE2DD2">
        <w:rPr>
          <w:rFonts w:asciiTheme="minorHAnsi" w:hAnsiTheme="minorHAnsi"/>
          <w:sz w:val="24"/>
          <w:szCs w:val="24"/>
        </w:rPr>
        <w:t xml:space="preserve">Artikel </w:t>
      </w:r>
      <w:r w:rsidR="003A3950" w:rsidRPr="00FE2DD2">
        <w:rPr>
          <w:rFonts w:asciiTheme="minorHAnsi" w:hAnsiTheme="minorHAnsi"/>
          <w:sz w:val="24"/>
          <w:szCs w:val="24"/>
        </w:rPr>
        <w:t>2</w:t>
      </w:r>
      <w:r w:rsidR="00833070">
        <w:rPr>
          <w:rFonts w:asciiTheme="minorHAnsi" w:hAnsiTheme="minorHAnsi"/>
          <w:sz w:val="24"/>
          <w:szCs w:val="24"/>
        </w:rPr>
        <w:t>0</w:t>
      </w:r>
      <w:r w:rsidRPr="007F45C0">
        <w:rPr>
          <w:rFonts w:ascii="Garamond" w:hAnsi="Garamond"/>
          <w:sz w:val="24"/>
          <w:szCs w:val="24"/>
        </w:rPr>
        <w:t xml:space="preserve">– </w:t>
      </w:r>
      <w:r w:rsidRPr="00FE2DD2">
        <w:rPr>
          <w:rFonts w:asciiTheme="minorHAnsi" w:hAnsiTheme="minorHAnsi"/>
          <w:sz w:val="24"/>
          <w:szCs w:val="24"/>
        </w:rPr>
        <w:t>Deontologische code</w:t>
      </w:r>
      <w:bookmarkEnd w:id="35"/>
      <w:bookmarkEnd w:id="36"/>
    </w:p>
    <w:p w14:paraId="41440F45" w14:textId="77777777" w:rsidR="00CC5422" w:rsidRDefault="00CC5422" w:rsidP="00CC5422">
      <w:pPr>
        <w:spacing w:before="120" w:after="120"/>
      </w:pPr>
      <w:r>
        <w:t>Lokaal bestuur</w:t>
      </w:r>
      <w:r w:rsidRPr="00DB11DC">
        <w:t xml:space="preserve"> Pittem heeft het volste vertrouwen in zijn personeel.  Maar soms kunnen personeelsleden in situaties terechtkomen waarin een moeilijke keuze gemaakt moet worden. Situaties waarbij men zich kan afvragen of men wel correct handelt. Het antwoord is niet altijd gemakkelijk, maar om hier een antwoord op te bieden werd een deontologische code opgesteld conform artikel 1</w:t>
      </w:r>
      <w:r>
        <w:t>93</w:t>
      </w:r>
      <w:r w:rsidRPr="00DB11DC">
        <w:t xml:space="preserve"> van het </w:t>
      </w:r>
      <w:r>
        <w:t>decreet over het lokaal bestuur</w:t>
      </w:r>
      <w:r w:rsidRPr="00DB11DC">
        <w:t>. De deontologische code werd opgenomen in bijlage bij dit arbeidsreglement.</w:t>
      </w:r>
    </w:p>
    <w:p w14:paraId="6B0A9405" w14:textId="77777777" w:rsidR="00CC5422" w:rsidRPr="00166BBE" w:rsidRDefault="00CC5422" w:rsidP="00B17818">
      <w:pPr>
        <w:spacing w:before="120" w:after="120"/>
        <w:rPr>
          <w:rFonts w:cs="Calibri"/>
        </w:rPr>
      </w:pPr>
    </w:p>
    <w:p w14:paraId="0FDD6860" w14:textId="77777777" w:rsidR="00470687" w:rsidRPr="00470687" w:rsidRDefault="00B17818" w:rsidP="00957315">
      <w:pPr>
        <w:pStyle w:val="Kop2"/>
        <w:spacing w:before="120" w:after="120"/>
        <w:jc w:val="both"/>
        <w:rPr>
          <w:rFonts w:cs="Calibri"/>
        </w:rPr>
      </w:pPr>
      <w:bookmarkStart w:id="37" w:name="_Toc179012687"/>
      <w:r w:rsidRPr="00470687">
        <w:rPr>
          <w:rFonts w:cs="Calibri"/>
          <w:sz w:val="24"/>
          <w:szCs w:val="24"/>
        </w:rPr>
        <w:t>Artikel 2</w:t>
      </w:r>
      <w:r w:rsidR="00833070">
        <w:rPr>
          <w:rFonts w:cs="Calibri"/>
          <w:sz w:val="24"/>
          <w:szCs w:val="24"/>
        </w:rPr>
        <w:t>1</w:t>
      </w:r>
      <w:r w:rsidRPr="00470687">
        <w:rPr>
          <w:rFonts w:cs="Calibri"/>
          <w:sz w:val="24"/>
          <w:szCs w:val="24"/>
        </w:rPr>
        <w:t xml:space="preserve"> – Rechten en plichten en verboden h</w:t>
      </w:r>
      <w:r w:rsidR="00470687">
        <w:rPr>
          <w:rFonts w:cs="Calibri"/>
          <w:sz w:val="24"/>
          <w:szCs w:val="24"/>
        </w:rPr>
        <w:t>andelingen</w:t>
      </w:r>
      <w:bookmarkEnd w:id="37"/>
    </w:p>
    <w:p w14:paraId="3BF9D55C" w14:textId="77777777" w:rsidR="00B17818" w:rsidRDefault="00B17818" w:rsidP="00B17818">
      <w:pPr>
        <w:spacing w:before="120" w:after="120"/>
        <w:rPr>
          <w:rFonts w:cs="Calibri"/>
        </w:rPr>
      </w:pPr>
      <w:r w:rsidRPr="00166BBE">
        <w:rPr>
          <w:rFonts w:cs="Calibri"/>
        </w:rPr>
        <w:t>De rechten en plichten van de personeelsleden staan beschreven in de deontologische code voor het personeel</w:t>
      </w:r>
      <w:r w:rsidR="00CC5422">
        <w:rPr>
          <w:rFonts w:cs="Calibri"/>
        </w:rPr>
        <w:t xml:space="preserve"> waarvan sprake in hoger vermeld artikel</w:t>
      </w:r>
      <w:r w:rsidRPr="00166BBE">
        <w:rPr>
          <w:rFonts w:cs="Calibri"/>
        </w:rPr>
        <w:t>.</w:t>
      </w:r>
    </w:p>
    <w:p w14:paraId="7A7B03E2" w14:textId="77777777" w:rsidR="00CC5422" w:rsidRPr="00CC7BC1" w:rsidRDefault="00CC5422" w:rsidP="00CC5422">
      <w:pPr>
        <w:keepLines w:val="0"/>
        <w:spacing w:before="120" w:after="120"/>
        <w:rPr>
          <w:rFonts w:asciiTheme="minorHAnsi" w:eastAsia="Times New Roman" w:hAnsiTheme="minorHAnsi" w:cstheme="minorHAnsi"/>
          <w:iCs/>
          <w:u w:val="single"/>
          <w:lang w:val="en-GB"/>
        </w:rPr>
      </w:pPr>
      <w:proofErr w:type="spellStart"/>
      <w:r w:rsidRPr="00CC7BC1">
        <w:rPr>
          <w:rFonts w:asciiTheme="minorHAnsi" w:eastAsia="Times New Roman" w:hAnsiTheme="minorHAnsi" w:cstheme="minorHAnsi"/>
          <w:iCs/>
          <w:u w:val="single"/>
          <w:lang w:val="en-GB"/>
        </w:rPr>
        <w:t>Rechten</w:t>
      </w:r>
      <w:proofErr w:type="spellEnd"/>
      <w:r w:rsidRPr="00CC7BC1">
        <w:rPr>
          <w:rFonts w:asciiTheme="minorHAnsi" w:eastAsia="Times New Roman" w:hAnsiTheme="minorHAnsi" w:cstheme="minorHAnsi"/>
          <w:iCs/>
          <w:u w:val="single"/>
          <w:lang w:val="en-GB"/>
        </w:rPr>
        <w:t xml:space="preserve"> en </w:t>
      </w:r>
      <w:proofErr w:type="spellStart"/>
      <w:r w:rsidRPr="00CC7BC1">
        <w:rPr>
          <w:rFonts w:asciiTheme="minorHAnsi" w:eastAsia="Times New Roman" w:hAnsiTheme="minorHAnsi" w:cstheme="minorHAnsi"/>
          <w:iCs/>
          <w:u w:val="single"/>
          <w:lang w:val="en-GB"/>
        </w:rPr>
        <w:t>plichten</w:t>
      </w:r>
      <w:proofErr w:type="spellEnd"/>
      <w:r w:rsidRPr="00CC7BC1">
        <w:rPr>
          <w:rFonts w:asciiTheme="minorHAnsi" w:eastAsia="Times New Roman" w:hAnsiTheme="minorHAnsi" w:cstheme="minorHAnsi"/>
          <w:iCs/>
          <w:u w:val="single"/>
          <w:lang w:val="en-GB"/>
        </w:rPr>
        <w:t xml:space="preserve"> </w:t>
      </w:r>
    </w:p>
    <w:p w14:paraId="5C50F0A8" w14:textId="77777777" w:rsidR="00CC5422" w:rsidRPr="00CC7BC1" w:rsidRDefault="00CC5422" w:rsidP="006D1998">
      <w:pPr>
        <w:keepLines w:val="0"/>
        <w:numPr>
          <w:ilvl w:val="0"/>
          <w:numId w:val="55"/>
        </w:numPr>
        <w:spacing w:before="120" w:after="120"/>
        <w:rPr>
          <w:rFonts w:asciiTheme="minorHAnsi" w:eastAsia="Times New Roman" w:hAnsiTheme="minorHAnsi" w:cstheme="minorHAnsi"/>
          <w:lang w:val="nl-NL" w:eastAsia="nl-NL"/>
        </w:rPr>
      </w:pPr>
      <w:r w:rsidRPr="00CC7BC1">
        <w:rPr>
          <w:rFonts w:asciiTheme="minorHAnsi" w:eastAsia="Times New Roman" w:hAnsiTheme="minorHAnsi" w:cstheme="minorHAnsi"/>
          <w:lang w:val="nl-NL" w:eastAsia="nl-NL"/>
        </w:rPr>
        <w:t>De personeelsleden die in de uitoefening van hun ambt nalatigheden, misbruiken of misdrijven vaststellen, brengen een hiërarchisch overste hiervan onmiddellijk op de hoogte.</w:t>
      </w:r>
    </w:p>
    <w:p w14:paraId="282D4B1A" w14:textId="77777777" w:rsidR="00CC5422" w:rsidRPr="00CC7BC1" w:rsidRDefault="00CC5422" w:rsidP="006D1998">
      <w:pPr>
        <w:keepLines w:val="0"/>
        <w:numPr>
          <w:ilvl w:val="0"/>
          <w:numId w:val="56"/>
        </w:numPr>
        <w:spacing w:before="120" w:after="120"/>
        <w:rPr>
          <w:rFonts w:asciiTheme="minorHAnsi" w:eastAsia="Times New Roman" w:hAnsiTheme="minorHAnsi" w:cstheme="minorHAnsi"/>
          <w:lang w:val="nl-NL" w:eastAsia="nl-NL"/>
        </w:rPr>
      </w:pPr>
      <w:r w:rsidRPr="00CC7BC1">
        <w:rPr>
          <w:rFonts w:asciiTheme="minorHAnsi" w:eastAsia="Times New Roman" w:hAnsiTheme="minorHAnsi" w:cstheme="minorHAnsi"/>
          <w:lang w:val="nl-NL" w:eastAsia="nl-NL"/>
        </w:rPr>
        <w:t>De hoedanigheid van personeelslid is onverenigbaar met elke activiteit die het personeelslid zelf of via een tussenpersoon verricht en waardoor:</w:t>
      </w:r>
    </w:p>
    <w:p w14:paraId="6CA6F7C3" w14:textId="77777777" w:rsidR="00CC5422" w:rsidRPr="00CC7BC1" w:rsidRDefault="00CC5422" w:rsidP="00CC5422">
      <w:pPr>
        <w:keepLines w:val="0"/>
        <w:spacing w:before="120" w:after="120"/>
        <w:ind w:left="1080"/>
        <w:jc w:val="left"/>
        <w:rPr>
          <w:rFonts w:asciiTheme="minorHAnsi" w:eastAsia="Times New Roman" w:hAnsiTheme="minorHAnsi" w:cstheme="minorHAnsi"/>
          <w:lang w:val="nl-NL" w:eastAsia="nl-NL"/>
        </w:rPr>
      </w:pPr>
      <w:r w:rsidRPr="00CC7BC1">
        <w:rPr>
          <w:rFonts w:asciiTheme="minorHAnsi" w:eastAsia="Times New Roman" w:hAnsiTheme="minorHAnsi" w:cstheme="minorHAnsi"/>
          <w:lang w:val="nl-NL" w:eastAsia="nl-NL"/>
        </w:rPr>
        <w:t>1° de ambtsplichten niet kunnen worden vervuld;</w:t>
      </w:r>
      <w:r w:rsidRPr="00CC7BC1">
        <w:rPr>
          <w:rFonts w:asciiTheme="minorHAnsi" w:eastAsia="Times New Roman" w:hAnsiTheme="minorHAnsi" w:cstheme="minorHAnsi"/>
          <w:lang w:val="nl-NL" w:eastAsia="nl-NL"/>
        </w:rPr>
        <w:br/>
        <w:t>2° de waardigheid van het ambt in het gedrang komt;</w:t>
      </w:r>
      <w:r w:rsidRPr="00CC7BC1">
        <w:rPr>
          <w:rFonts w:asciiTheme="minorHAnsi" w:eastAsia="Times New Roman" w:hAnsiTheme="minorHAnsi" w:cstheme="minorHAnsi"/>
          <w:lang w:val="nl-NL" w:eastAsia="nl-NL"/>
        </w:rPr>
        <w:br/>
        <w:t>3° de eigen onafhankelijkheid wordt aangetast;</w:t>
      </w:r>
      <w:r w:rsidRPr="00CC7BC1">
        <w:rPr>
          <w:rFonts w:asciiTheme="minorHAnsi" w:eastAsia="Times New Roman" w:hAnsiTheme="minorHAnsi" w:cstheme="minorHAnsi"/>
          <w:lang w:val="nl-NL" w:eastAsia="nl-NL"/>
        </w:rPr>
        <w:br/>
        <w:t>4° een belangenconflict ontstaat.</w:t>
      </w:r>
    </w:p>
    <w:p w14:paraId="5C7BF371" w14:textId="77777777" w:rsidR="00CC5422" w:rsidRPr="00CC7BC1" w:rsidRDefault="00CC5422" w:rsidP="006D1998">
      <w:pPr>
        <w:keepLines w:val="0"/>
        <w:numPr>
          <w:ilvl w:val="0"/>
          <w:numId w:val="56"/>
        </w:numPr>
        <w:spacing w:before="120" w:after="120"/>
        <w:rPr>
          <w:rFonts w:asciiTheme="minorHAnsi" w:eastAsia="Times New Roman" w:hAnsiTheme="minorHAnsi" w:cstheme="minorHAnsi"/>
          <w:lang w:val="nl-NL"/>
        </w:rPr>
      </w:pPr>
      <w:r w:rsidRPr="00CC7BC1">
        <w:rPr>
          <w:rFonts w:asciiTheme="minorHAnsi" w:eastAsia="Times New Roman" w:hAnsiTheme="minorHAnsi" w:cstheme="minorHAnsi"/>
          <w:lang w:val="nl-NL"/>
        </w:rPr>
        <w:t xml:space="preserve">Het is het </w:t>
      </w:r>
      <w:r w:rsidR="00CC7BC1" w:rsidRPr="00CC7BC1">
        <w:rPr>
          <w:rFonts w:asciiTheme="minorHAnsi" w:eastAsia="Times New Roman" w:hAnsiTheme="minorHAnsi" w:cstheme="minorHAnsi"/>
          <w:lang w:val="nl-NL"/>
        </w:rPr>
        <w:t>p</w:t>
      </w:r>
      <w:r w:rsidRPr="00CC7BC1">
        <w:rPr>
          <w:rFonts w:asciiTheme="minorHAnsi" w:eastAsia="Times New Roman" w:hAnsiTheme="minorHAnsi" w:cstheme="minorHAnsi"/>
          <w:lang w:val="nl-NL"/>
        </w:rPr>
        <w:t xml:space="preserve">ersoneelslid niet toegelaten </w:t>
      </w:r>
      <w:r w:rsidR="00D96BA1" w:rsidRPr="00CC7BC1">
        <w:rPr>
          <w:rFonts w:asciiTheme="minorHAnsi" w:eastAsia="Times New Roman" w:hAnsiTheme="minorHAnsi" w:cstheme="minorHAnsi"/>
          <w:lang w:val="nl-NL"/>
        </w:rPr>
        <w:t>concurrerende nevenactiviteiten</w:t>
      </w:r>
      <w:r w:rsidR="000F3BC5">
        <w:rPr>
          <w:rFonts w:asciiTheme="minorHAnsi" w:eastAsia="Times New Roman" w:hAnsiTheme="minorHAnsi" w:cstheme="minorHAnsi"/>
          <w:lang w:val="nl-NL"/>
        </w:rPr>
        <w:t xml:space="preserve"> </w:t>
      </w:r>
      <w:r w:rsidR="000F3BC5" w:rsidRPr="00EC0F61">
        <w:rPr>
          <w:rFonts w:asciiTheme="minorHAnsi" w:eastAsia="Times New Roman" w:hAnsiTheme="minorHAnsi" w:cstheme="minorHAnsi"/>
          <w:lang w:val="nl-NL"/>
        </w:rPr>
        <w:t>uit te voeren</w:t>
      </w:r>
      <w:r w:rsidRPr="00EC0F61">
        <w:rPr>
          <w:rFonts w:asciiTheme="minorHAnsi" w:eastAsia="Times New Roman" w:hAnsiTheme="minorHAnsi" w:cstheme="minorHAnsi"/>
          <w:lang w:val="nl-NL"/>
        </w:rPr>
        <w:t>,</w:t>
      </w:r>
      <w:r w:rsidRPr="00CC7BC1">
        <w:rPr>
          <w:rFonts w:asciiTheme="minorHAnsi" w:eastAsia="Times New Roman" w:hAnsiTheme="minorHAnsi" w:cstheme="minorHAnsi"/>
          <w:lang w:val="nl-NL"/>
        </w:rPr>
        <w:t xml:space="preserve"> ook niet door tussenpersonen die in feite voor rekening van het personeelslid optreden waarvan de uitoefening onverenigbaar geacht wordt met de uitoefening van het ambt.</w:t>
      </w:r>
    </w:p>
    <w:p w14:paraId="1A371CC8" w14:textId="77777777" w:rsidR="00CC5422" w:rsidRPr="006C6CBA" w:rsidRDefault="00CC5422" w:rsidP="006D1998">
      <w:pPr>
        <w:keepLines w:val="0"/>
        <w:numPr>
          <w:ilvl w:val="0"/>
          <w:numId w:val="56"/>
        </w:numPr>
        <w:spacing w:before="120" w:after="120"/>
        <w:rPr>
          <w:rFonts w:asciiTheme="minorHAnsi" w:eastAsia="Times New Roman" w:hAnsiTheme="minorHAnsi" w:cstheme="minorHAnsi"/>
          <w:lang w:val="nl-NL"/>
        </w:rPr>
      </w:pPr>
      <w:r w:rsidRPr="006C6CBA">
        <w:rPr>
          <w:rFonts w:asciiTheme="minorHAnsi" w:eastAsia="Times New Roman" w:hAnsiTheme="minorHAnsi" w:cstheme="minorHAnsi"/>
          <w:lang w:val="nl-NL"/>
        </w:rPr>
        <w:t xml:space="preserve">Onverminderd het bepaalde in de twee vorige leden mag het personeelslid bezoldigde activiteiten buiten de diensturen cumuleren met de eigen beroepsactiviteiten, mits toelating </w:t>
      </w:r>
      <w:r w:rsidRPr="00D05709">
        <w:rPr>
          <w:rFonts w:asciiTheme="minorHAnsi" w:eastAsia="Times New Roman" w:hAnsiTheme="minorHAnsi" w:cstheme="minorHAnsi"/>
          <w:lang w:val="nl-NL"/>
        </w:rPr>
        <w:t xml:space="preserve">door </w:t>
      </w:r>
      <w:r w:rsidR="00AA4A1C" w:rsidRPr="00D05709">
        <w:rPr>
          <w:rFonts w:asciiTheme="minorHAnsi" w:eastAsia="Times New Roman" w:hAnsiTheme="minorHAnsi" w:cstheme="minorHAnsi"/>
          <w:lang w:val="nl-NL"/>
        </w:rPr>
        <w:t>het college of vast bureau</w:t>
      </w:r>
      <w:r w:rsidRPr="006C6CBA">
        <w:rPr>
          <w:rFonts w:asciiTheme="minorHAnsi" w:eastAsia="Times New Roman" w:hAnsiTheme="minorHAnsi" w:cstheme="minorHAnsi"/>
          <w:lang w:val="nl-NL"/>
        </w:rPr>
        <w:t>.</w:t>
      </w:r>
    </w:p>
    <w:p w14:paraId="4F57D941" w14:textId="77777777" w:rsidR="00CC5422" w:rsidRPr="00CC7BC1" w:rsidRDefault="00CC5422" w:rsidP="006D1998">
      <w:pPr>
        <w:keepLines w:val="0"/>
        <w:numPr>
          <w:ilvl w:val="0"/>
          <w:numId w:val="56"/>
        </w:numPr>
        <w:spacing w:before="120" w:after="120"/>
        <w:rPr>
          <w:rFonts w:asciiTheme="minorHAnsi" w:eastAsia="Times New Roman" w:hAnsiTheme="minorHAnsi" w:cstheme="minorHAnsi"/>
          <w:lang w:val="nl-NL"/>
        </w:rPr>
      </w:pPr>
      <w:r w:rsidRPr="00CC7BC1">
        <w:rPr>
          <w:rFonts w:asciiTheme="minorHAnsi" w:eastAsia="Times New Roman" w:hAnsiTheme="minorHAnsi" w:cstheme="minorHAnsi"/>
          <w:lang w:val="nl-NL"/>
        </w:rPr>
        <w:t>Het personeelslid mag geen beroepsactiviteiten cumuleren binnen de diensturen.</w:t>
      </w:r>
    </w:p>
    <w:p w14:paraId="78368015" w14:textId="77777777" w:rsidR="00CC5422" w:rsidRPr="005164A3" w:rsidRDefault="00CC5422" w:rsidP="006D1998">
      <w:pPr>
        <w:keepLines w:val="0"/>
        <w:numPr>
          <w:ilvl w:val="0"/>
          <w:numId w:val="56"/>
        </w:numPr>
        <w:spacing w:before="120" w:after="120"/>
        <w:rPr>
          <w:rFonts w:asciiTheme="minorHAnsi" w:eastAsia="Times New Roman" w:hAnsiTheme="minorHAnsi" w:cstheme="minorHAnsi"/>
        </w:rPr>
      </w:pPr>
      <w:r w:rsidRPr="005164A3">
        <w:rPr>
          <w:rFonts w:asciiTheme="minorHAnsi" w:eastAsia="Times New Roman" w:hAnsiTheme="minorHAnsi" w:cstheme="minorHAnsi"/>
        </w:rPr>
        <w:t>De personeelsleden hebben recht op informatie en vorming zowel met betrekking tot aspecten die nuttig zijn voor de uitoefening van de functie als om te kunnen voldoen aan de bevorderingsvereisten.</w:t>
      </w:r>
    </w:p>
    <w:p w14:paraId="5DDC8DED" w14:textId="77777777" w:rsidR="00CC5422" w:rsidRPr="005164A3" w:rsidRDefault="00CC5422" w:rsidP="00CC5422">
      <w:pPr>
        <w:keepLines w:val="0"/>
        <w:spacing w:before="120" w:after="120"/>
        <w:ind w:left="720"/>
        <w:rPr>
          <w:rFonts w:asciiTheme="minorHAnsi" w:eastAsia="Times New Roman" w:hAnsiTheme="minorHAnsi" w:cstheme="minorHAnsi"/>
        </w:rPr>
      </w:pPr>
      <w:r w:rsidRPr="005164A3">
        <w:rPr>
          <w:rFonts w:asciiTheme="minorHAnsi" w:eastAsia="Times New Roman" w:hAnsiTheme="minorHAnsi" w:cstheme="minorHAnsi"/>
        </w:rPr>
        <w:t>De personeelsleden houden zich op de hoogte van de ontwikkelingen en de nieuwe inzichten in de materies waarmee zij beroepshalve belast zijn.</w:t>
      </w:r>
    </w:p>
    <w:p w14:paraId="713DB74E" w14:textId="77777777" w:rsidR="00BA7845" w:rsidRDefault="00BA7845">
      <w:pPr>
        <w:keepLines w:val="0"/>
        <w:spacing w:after="0"/>
        <w:jc w:val="left"/>
        <w:rPr>
          <w:rFonts w:asciiTheme="minorHAnsi" w:eastAsia="Times New Roman" w:hAnsiTheme="minorHAnsi" w:cstheme="minorHAnsi"/>
        </w:rPr>
      </w:pPr>
      <w:r>
        <w:rPr>
          <w:rFonts w:asciiTheme="minorHAnsi" w:eastAsia="Times New Roman" w:hAnsiTheme="minorHAnsi" w:cstheme="minorHAnsi"/>
        </w:rPr>
        <w:br w:type="page"/>
      </w:r>
    </w:p>
    <w:p w14:paraId="67AE0EFD" w14:textId="77777777" w:rsidR="00CC5422" w:rsidRPr="005164A3" w:rsidRDefault="00CC5422" w:rsidP="00CC5422">
      <w:pPr>
        <w:keepLines w:val="0"/>
        <w:spacing w:before="120" w:after="120"/>
        <w:ind w:left="720"/>
        <w:rPr>
          <w:rFonts w:asciiTheme="minorHAnsi" w:eastAsia="Times New Roman" w:hAnsiTheme="minorHAnsi" w:cstheme="minorHAnsi"/>
        </w:rPr>
      </w:pPr>
      <w:r w:rsidRPr="005164A3">
        <w:rPr>
          <w:rFonts w:asciiTheme="minorHAnsi" w:eastAsia="Times New Roman" w:hAnsiTheme="minorHAnsi" w:cstheme="minorHAnsi"/>
        </w:rPr>
        <w:lastRenderedPageBreak/>
        <w:t xml:space="preserve">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1B81F03B" w14:textId="77777777" w:rsidR="00CC5422" w:rsidRPr="005164A3" w:rsidRDefault="00CC5422" w:rsidP="00CC5422">
      <w:pPr>
        <w:keepLines w:val="0"/>
        <w:spacing w:before="60" w:after="120"/>
        <w:ind w:left="720"/>
        <w:rPr>
          <w:rFonts w:asciiTheme="minorHAnsi" w:eastAsia="Times New Roman" w:hAnsiTheme="minorHAnsi" w:cstheme="minorHAnsi"/>
        </w:rPr>
      </w:pPr>
      <w:r w:rsidRPr="005164A3">
        <w:rPr>
          <w:rFonts w:asciiTheme="minorHAnsi" w:eastAsia="Times New Roman" w:hAnsiTheme="minorHAnsi" w:cstheme="minorHAnsi"/>
        </w:rPr>
        <w:t>Onder vorming wordt verstaan: elk begeleid en gestructureerd leertraject, ongeacht of dat intern of extern aan het bestuur georganiseerd wordt, ongeacht de duur ervan en ongeacht of het individueel dan wel in groepsverband georganiseerd wordt.</w:t>
      </w:r>
    </w:p>
    <w:p w14:paraId="62E9C59F" w14:textId="77777777" w:rsidR="00CC5422" w:rsidRPr="00963588" w:rsidRDefault="00CC5422" w:rsidP="00CC5422">
      <w:pPr>
        <w:keepLines w:val="0"/>
        <w:spacing w:before="60" w:after="120"/>
        <w:ind w:left="720"/>
        <w:rPr>
          <w:rFonts w:ascii="Garamond" w:eastAsia="Times New Roman" w:hAnsi="Garamond"/>
        </w:rPr>
      </w:pPr>
      <w:r w:rsidRPr="005164A3">
        <w:rPr>
          <w:rFonts w:asciiTheme="minorHAnsi" w:eastAsia="Times New Roman" w:hAnsiTheme="minorHAnsi" w:cstheme="minorHAnsi"/>
        </w:rPr>
        <w:t xml:space="preserve">De vormingsverantwoordelijke zorgt in samenwerking met de </w:t>
      </w:r>
      <w:r w:rsidR="009C3401" w:rsidRPr="005164A3">
        <w:rPr>
          <w:rFonts w:asciiTheme="minorHAnsi" w:eastAsia="Times New Roman" w:hAnsiTheme="minorHAnsi" w:cstheme="minorHAnsi"/>
        </w:rPr>
        <w:t>algemeen directeur</w:t>
      </w:r>
      <w:r w:rsidRPr="005164A3">
        <w:rPr>
          <w:rFonts w:asciiTheme="minorHAnsi" w:eastAsia="Times New Roman" w:hAnsiTheme="minorHAnsi" w:cstheme="minorHAnsi"/>
        </w:rPr>
        <w:t xml:space="preserve"> voor de concrete invulling van het vormingsrecht en van de vormingsplicht op basis van de vastgestelde vormingsbehoeften</w:t>
      </w:r>
      <w:r w:rsidRPr="005164A3">
        <w:rPr>
          <w:rFonts w:ascii="Garamond" w:eastAsia="Times New Roman" w:hAnsi="Garamond"/>
        </w:rPr>
        <w:t>.</w:t>
      </w:r>
    </w:p>
    <w:p w14:paraId="3D4F5BD3" w14:textId="77777777" w:rsidR="00B17818" w:rsidRPr="0021144C" w:rsidRDefault="00B17818" w:rsidP="00B17818">
      <w:pPr>
        <w:spacing w:before="120" w:after="120"/>
        <w:rPr>
          <w:rFonts w:cs="Calibri"/>
        </w:rPr>
      </w:pPr>
      <w:r w:rsidRPr="0021144C">
        <w:rPr>
          <w:rFonts w:cs="Calibri"/>
        </w:rPr>
        <w:t>Het is de personeelsleden verboden:</w:t>
      </w:r>
    </w:p>
    <w:p w14:paraId="2882792F" w14:textId="77777777" w:rsidR="00CC5422" w:rsidRPr="0041557B" w:rsidRDefault="00CC5422" w:rsidP="00A33E0D">
      <w:pPr>
        <w:keepLines w:val="0"/>
        <w:numPr>
          <w:ilvl w:val="0"/>
          <w:numId w:val="8"/>
        </w:numPr>
        <w:spacing w:after="0"/>
        <w:ind w:left="357" w:hanging="357"/>
        <w:rPr>
          <w:rFonts w:cs="Calibri"/>
        </w:rPr>
      </w:pPr>
      <w:r w:rsidRPr="0041557B">
        <w:rPr>
          <w:bCs/>
          <w:iCs/>
        </w:rPr>
        <w:t>in normale omstandigheden de diensten of de instellingen binnen te komen of te verlaten langs een andere dan de aangewezen toegang. De pictogrammen zijn daarin bepalend</w:t>
      </w:r>
      <w:r w:rsidR="005164A3">
        <w:rPr>
          <w:bCs/>
          <w:iCs/>
        </w:rPr>
        <w:t>;</w:t>
      </w:r>
    </w:p>
    <w:p w14:paraId="306FB726" w14:textId="77777777" w:rsidR="00B17818" w:rsidRPr="0021144C" w:rsidRDefault="00B17818" w:rsidP="00A33E0D">
      <w:pPr>
        <w:keepLines w:val="0"/>
        <w:numPr>
          <w:ilvl w:val="0"/>
          <w:numId w:val="8"/>
        </w:numPr>
        <w:spacing w:after="0"/>
        <w:ind w:left="357" w:hanging="357"/>
        <w:rPr>
          <w:rFonts w:cs="Calibri"/>
        </w:rPr>
      </w:pPr>
      <w:r w:rsidRPr="0021144C">
        <w:rPr>
          <w:rFonts w:cs="Calibri"/>
          <w:color w:val="000000"/>
          <w:lang w:val="nl-NL"/>
        </w:rPr>
        <w:t>gereedschappen, werktuigen of machines te gebruiken of in werking te stellen welke niet aan het personeelslid werden toevertrouwd of onder diens toezicht geplaatst;</w:t>
      </w:r>
    </w:p>
    <w:p w14:paraId="48D1F3B0" w14:textId="77777777" w:rsidR="00B17818" w:rsidRPr="0021144C" w:rsidRDefault="00B17818" w:rsidP="00A33E0D">
      <w:pPr>
        <w:keepLines w:val="0"/>
        <w:numPr>
          <w:ilvl w:val="0"/>
          <w:numId w:val="8"/>
        </w:numPr>
        <w:spacing w:beforeAutospacing="1" w:after="0" w:afterAutospacing="1"/>
        <w:rPr>
          <w:rFonts w:cs="Calibri"/>
          <w:lang w:val="nl-NL" w:eastAsia="nl-NL"/>
        </w:rPr>
      </w:pPr>
      <w:r w:rsidRPr="0021144C">
        <w:rPr>
          <w:rFonts w:cs="Calibri"/>
          <w:lang w:eastAsia="nl-NL"/>
        </w:rPr>
        <w:t xml:space="preserve">te roken in </w:t>
      </w:r>
      <w:r w:rsidR="0041557B">
        <w:rPr>
          <w:rFonts w:cs="Calibri"/>
          <w:lang w:eastAsia="nl-NL"/>
        </w:rPr>
        <w:t>alle lokalen en dienstvoertuigen;</w:t>
      </w:r>
    </w:p>
    <w:p w14:paraId="397E7A55" w14:textId="77777777" w:rsidR="00B17818" w:rsidRPr="0021144C" w:rsidRDefault="00B17818" w:rsidP="00A33E0D">
      <w:pPr>
        <w:keepLines w:val="0"/>
        <w:numPr>
          <w:ilvl w:val="0"/>
          <w:numId w:val="8"/>
        </w:numPr>
        <w:spacing w:after="0"/>
        <w:ind w:left="357" w:hanging="357"/>
        <w:rPr>
          <w:rFonts w:cs="Calibri"/>
        </w:rPr>
      </w:pPr>
      <w:r w:rsidRPr="0021144C">
        <w:rPr>
          <w:rFonts w:cs="Calibri"/>
        </w:rPr>
        <w:t xml:space="preserve">andere personen in de </w:t>
      </w:r>
      <w:r w:rsidR="007D78D1">
        <w:rPr>
          <w:rFonts w:cs="Calibri"/>
        </w:rPr>
        <w:t>organisatie</w:t>
      </w:r>
      <w:r w:rsidRPr="0021144C">
        <w:rPr>
          <w:rFonts w:cs="Calibri"/>
        </w:rPr>
        <w:t xml:space="preserve"> binnen te leiden zonder daarvoor de toestemming te hebben;</w:t>
      </w:r>
    </w:p>
    <w:p w14:paraId="4427EF16" w14:textId="77777777" w:rsidR="00CC5422" w:rsidRPr="0041557B" w:rsidRDefault="00B17818" w:rsidP="00A33E0D">
      <w:pPr>
        <w:keepLines w:val="0"/>
        <w:numPr>
          <w:ilvl w:val="0"/>
          <w:numId w:val="8"/>
        </w:numPr>
        <w:spacing w:after="0"/>
        <w:ind w:left="357" w:hanging="357"/>
        <w:rPr>
          <w:rFonts w:cs="Calibri"/>
        </w:rPr>
      </w:pPr>
      <w:r w:rsidRPr="0041557B">
        <w:rPr>
          <w:rFonts w:cs="Calibri"/>
        </w:rPr>
        <w:t xml:space="preserve">drukwerken of gelijkaardige berichten (syndicale berichten uitgezonderd) te verdelen of uit te hangen, vergaderingen te houden, propaganda te voeren, bijdragen te innen, collecten te doen of voorwerpen te koop aan te bieden op de werkplaats, zonder de uitdrukkelijke toestemming van </w:t>
      </w:r>
      <w:r w:rsidR="00C46953" w:rsidRPr="0041557B">
        <w:rPr>
          <w:rFonts w:cs="Calibri"/>
        </w:rPr>
        <w:t>het bestuur</w:t>
      </w:r>
      <w:r w:rsidR="00CC5422" w:rsidRPr="0041557B">
        <w:rPr>
          <w:rFonts w:cs="Calibri"/>
        </w:rPr>
        <w:t>, dit echter zonder afbreuk te doen aan de prerogatieven zoals voorzien in de wet op het syndicaal statuut:</w:t>
      </w:r>
    </w:p>
    <w:p w14:paraId="4B0C0186" w14:textId="77777777" w:rsidR="00CC5422" w:rsidRPr="0041557B" w:rsidRDefault="00CC5422" w:rsidP="00A33E0D">
      <w:pPr>
        <w:keepLines w:val="0"/>
        <w:numPr>
          <w:ilvl w:val="0"/>
          <w:numId w:val="8"/>
        </w:numPr>
        <w:tabs>
          <w:tab w:val="clear" w:pos="360"/>
          <w:tab w:val="num" w:pos="717"/>
        </w:tabs>
        <w:spacing w:after="0"/>
        <w:ind w:left="714" w:hanging="357"/>
        <w:rPr>
          <w:rFonts w:cs="Calibri"/>
        </w:rPr>
      </w:pPr>
      <w:r w:rsidRPr="0041557B">
        <w:rPr>
          <w:rFonts w:cs="Calibri"/>
        </w:rPr>
        <w:t>uithangen van berichten;</w:t>
      </w:r>
    </w:p>
    <w:p w14:paraId="26A3460D" w14:textId="77777777" w:rsidR="00CC5422" w:rsidRPr="0041557B" w:rsidRDefault="00CC5422" w:rsidP="00A33E0D">
      <w:pPr>
        <w:keepLines w:val="0"/>
        <w:numPr>
          <w:ilvl w:val="0"/>
          <w:numId w:val="8"/>
        </w:numPr>
        <w:tabs>
          <w:tab w:val="clear" w:pos="360"/>
          <w:tab w:val="num" w:pos="717"/>
        </w:tabs>
        <w:spacing w:after="0"/>
        <w:ind w:left="714" w:hanging="357"/>
        <w:rPr>
          <w:rFonts w:cs="Calibri"/>
        </w:rPr>
      </w:pPr>
      <w:r w:rsidRPr="0041557B">
        <w:rPr>
          <w:rFonts w:cs="Calibri"/>
        </w:rPr>
        <w:t xml:space="preserve">syndicale berichten moeten voorzien zijn van een visum door de </w:t>
      </w:r>
      <w:r w:rsidR="009C3401" w:rsidRPr="0041557B">
        <w:rPr>
          <w:rFonts w:cs="Calibri"/>
        </w:rPr>
        <w:t>algemeen directeur</w:t>
      </w:r>
      <w:r w:rsidRPr="0041557B">
        <w:rPr>
          <w:rFonts w:cs="Calibri"/>
        </w:rPr>
        <w:t xml:space="preserve"> of zijn aangestelde;</w:t>
      </w:r>
    </w:p>
    <w:p w14:paraId="60C3286D" w14:textId="77777777" w:rsidR="00CC5422" w:rsidRPr="0041557B" w:rsidRDefault="00CC5422" w:rsidP="00A33E0D">
      <w:pPr>
        <w:keepLines w:val="0"/>
        <w:numPr>
          <w:ilvl w:val="0"/>
          <w:numId w:val="8"/>
        </w:numPr>
        <w:tabs>
          <w:tab w:val="clear" w:pos="360"/>
          <w:tab w:val="num" w:pos="717"/>
        </w:tabs>
        <w:spacing w:after="0"/>
        <w:ind w:left="714" w:hanging="357"/>
        <w:rPr>
          <w:rFonts w:cs="Calibri"/>
        </w:rPr>
      </w:pPr>
      <w:r w:rsidRPr="0041557B">
        <w:rPr>
          <w:rFonts w:cs="Calibri"/>
        </w:rPr>
        <w:t>syndicale vergaderingen houden in de lokalen van het bestuur;</w:t>
      </w:r>
    </w:p>
    <w:p w14:paraId="39F2D748" w14:textId="77777777" w:rsidR="00B17818" w:rsidRPr="00DB6E37" w:rsidRDefault="00B17818" w:rsidP="00A33E0D">
      <w:pPr>
        <w:keepLines w:val="0"/>
        <w:numPr>
          <w:ilvl w:val="0"/>
          <w:numId w:val="8"/>
        </w:numPr>
        <w:spacing w:after="0"/>
        <w:ind w:left="357" w:hanging="357"/>
        <w:rPr>
          <w:rFonts w:cs="Calibri"/>
        </w:rPr>
      </w:pPr>
      <w:r w:rsidRPr="00DB6E37">
        <w:rPr>
          <w:rFonts w:cs="Calibri"/>
          <w:color w:val="000000"/>
          <w:lang w:val="nl-NL"/>
        </w:rPr>
        <w:t>alcoholische dranken en andere genotsmiddelen op de werkplaats te brengen</w:t>
      </w:r>
      <w:r w:rsidR="009C5123" w:rsidRPr="00DB6E37">
        <w:rPr>
          <w:rFonts w:cs="Calibri"/>
          <w:color w:val="000000"/>
          <w:lang w:val="nl-NL"/>
        </w:rPr>
        <w:t xml:space="preserve"> en te </w:t>
      </w:r>
      <w:r w:rsidR="00EC0F61" w:rsidRPr="00DB6E37">
        <w:rPr>
          <w:rFonts w:cs="Calibri"/>
          <w:color w:val="000000"/>
          <w:lang w:val="nl-NL"/>
        </w:rPr>
        <w:t>nuttigen;</w:t>
      </w:r>
    </w:p>
    <w:p w14:paraId="3439BE66" w14:textId="77777777" w:rsidR="00B17818" w:rsidRPr="00DB6E37" w:rsidRDefault="00B17818" w:rsidP="00A33E0D">
      <w:pPr>
        <w:keepLines w:val="0"/>
        <w:numPr>
          <w:ilvl w:val="0"/>
          <w:numId w:val="8"/>
        </w:numPr>
        <w:spacing w:after="0"/>
        <w:ind w:left="357" w:hanging="357"/>
        <w:rPr>
          <w:rFonts w:cs="Calibri"/>
        </w:rPr>
      </w:pPr>
      <w:r w:rsidRPr="00DB6E37">
        <w:rPr>
          <w:rFonts w:cs="Calibri"/>
          <w:color w:val="000000"/>
          <w:lang w:val="nl-NL"/>
        </w:rPr>
        <w:t>zich in dronken toestand op de diensten te bevinden;</w:t>
      </w:r>
    </w:p>
    <w:p w14:paraId="264A0F58" w14:textId="77777777" w:rsidR="00B17818" w:rsidRPr="00DB6E37" w:rsidRDefault="00B17818" w:rsidP="00A33E0D">
      <w:pPr>
        <w:keepLines w:val="0"/>
        <w:numPr>
          <w:ilvl w:val="0"/>
          <w:numId w:val="8"/>
        </w:numPr>
        <w:spacing w:after="0"/>
        <w:ind w:left="357" w:hanging="357"/>
        <w:rPr>
          <w:rFonts w:cs="Calibri"/>
        </w:rPr>
      </w:pPr>
      <w:r w:rsidRPr="00DB6E37">
        <w:rPr>
          <w:rFonts w:cs="Calibri"/>
          <w:color w:val="000000"/>
          <w:lang w:val="nl-NL"/>
        </w:rPr>
        <w:t>persoonlijke bezoeken te ontvangen en persoonlijke telefoongesprekken te voeren, behalve in geval van dringendheid en mits voorafgaande toestemming van het diensthoofd;</w:t>
      </w:r>
    </w:p>
    <w:p w14:paraId="023B76F8" w14:textId="77777777" w:rsidR="00B17818" w:rsidRPr="00CC5422" w:rsidRDefault="00B17818" w:rsidP="00A33E0D">
      <w:pPr>
        <w:keepLines w:val="0"/>
        <w:numPr>
          <w:ilvl w:val="0"/>
          <w:numId w:val="8"/>
        </w:numPr>
        <w:spacing w:after="0"/>
        <w:ind w:left="357" w:hanging="357"/>
        <w:rPr>
          <w:rFonts w:cs="Calibri"/>
        </w:rPr>
      </w:pPr>
      <w:r w:rsidRPr="00DB6E37">
        <w:rPr>
          <w:rFonts w:cs="Calibri"/>
          <w:color w:val="000000"/>
          <w:lang w:val="nl-NL"/>
        </w:rPr>
        <w:t>persoonlijk werk mee te brengen en uit te voeren;</w:t>
      </w:r>
    </w:p>
    <w:p w14:paraId="3E4FACF5" w14:textId="77777777" w:rsidR="00CC5422" w:rsidRPr="005D180B" w:rsidRDefault="00CC5422" w:rsidP="00A33E0D">
      <w:pPr>
        <w:keepLines w:val="0"/>
        <w:numPr>
          <w:ilvl w:val="0"/>
          <w:numId w:val="8"/>
        </w:numPr>
        <w:spacing w:after="0"/>
        <w:ind w:left="357" w:hanging="357"/>
        <w:rPr>
          <w:rFonts w:cs="Calibri"/>
          <w:color w:val="000000"/>
          <w:lang w:val="nl-NL"/>
        </w:rPr>
      </w:pPr>
      <w:r w:rsidRPr="005D180B">
        <w:rPr>
          <w:rFonts w:cs="Calibri"/>
          <w:color w:val="000000"/>
          <w:lang w:val="nl-NL"/>
        </w:rPr>
        <w:t>internet en email te gebruiken op een wijze die niet strookt met de voorschriften inzake het gebruik van communicatiemiddelen (zie bijlage bij dit arbeidsreglement);</w:t>
      </w:r>
    </w:p>
    <w:p w14:paraId="11AB1AEF" w14:textId="77777777" w:rsidR="00CC5422" w:rsidRPr="005D180B" w:rsidRDefault="00CC5422" w:rsidP="00A33E0D">
      <w:pPr>
        <w:keepLines w:val="0"/>
        <w:numPr>
          <w:ilvl w:val="0"/>
          <w:numId w:val="8"/>
        </w:numPr>
        <w:spacing w:after="0"/>
        <w:ind w:left="357" w:hanging="357"/>
        <w:rPr>
          <w:rFonts w:cs="Calibri"/>
          <w:color w:val="000000"/>
          <w:lang w:val="nl-NL"/>
        </w:rPr>
      </w:pPr>
      <w:r w:rsidRPr="005D180B">
        <w:rPr>
          <w:rFonts w:cs="Calibri"/>
          <w:color w:val="000000"/>
          <w:lang w:val="nl-NL"/>
        </w:rPr>
        <w:t xml:space="preserve">naar aanleiding van de uitoefening van hun ambt daden te stellen die, hetzij zichzelf, hetzij hun </w:t>
      </w:r>
      <w:proofErr w:type="spellStart"/>
      <w:r w:rsidR="00EC0F61" w:rsidRPr="005D180B">
        <w:rPr>
          <w:rFonts w:cs="Calibri"/>
          <w:color w:val="000000"/>
          <w:lang w:val="nl-NL"/>
        </w:rPr>
        <w:t>echtgeno</w:t>
      </w:r>
      <w:proofErr w:type="spellEnd"/>
      <w:r w:rsidR="00EC0F61">
        <w:rPr>
          <w:rFonts w:cs="Calibri"/>
          <w:color w:val="000000"/>
          <w:lang w:val="nl-NL"/>
        </w:rPr>
        <w:t>(o)t(e)</w:t>
      </w:r>
      <w:r w:rsidRPr="005164A3">
        <w:rPr>
          <w:rFonts w:cs="Calibri"/>
          <w:color w:val="000000"/>
          <w:lang w:val="nl-NL"/>
        </w:rPr>
        <w:t>,</w:t>
      </w:r>
      <w:r w:rsidRPr="005D180B">
        <w:rPr>
          <w:rFonts w:cs="Calibri"/>
          <w:color w:val="000000"/>
          <w:lang w:val="nl-NL"/>
        </w:rPr>
        <w:t xml:space="preserve"> hun kinderen of derden zouden bevoordelen;</w:t>
      </w:r>
    </w:p>
    <w:p w14:paraId="6C350AD4" w14:textId="77777777" w:rsidR="00CC5422" w:rsidRPr="005D180B" w:rsidRDefault="00CC5422" w:rsidP="00A33E0D">
      <w:pPr>
        <w:keepLines w:val="0"/>
        <w:numPr>
          <w:ilvl w:val="0"/>
          <w:numId w:val="8"/>
        </w:numPr>
        <w:spacing w:after="0"/>
        <w:ind w:left="357" w:hanging="357"/>
        <w:rPr>
          <w:rFonts w:cs="Calibri"/>
          <w:color w:val="000000"/>
          <w:lang w:val="nl-NL"/>
        </w:rPr>
      </w:pPr>
      <w:r w:rsidRPr="005D180B">
        <w:rPr>
          <w:rFonts w:cs="Calibri"/>
          <w:color w:val="000000"/>
          <w:lang w:val="nl-NL"/>
        </w:rPr>
        <w:t xml:space="preserve">voertuigen behorende aan </w:t>
      </w:r>
      <w:r w:rsidR="005164A3">
        <w:rPr>
          <w:rFonts w:cs="Calibri"/>
          <w:color w:val="000000"/>
          <w:lang w:val="nl-NL"/>
        </w:rPr>
        <w:t>het lokaal bestuur</w:t>
      </w:r>
      <w:r w:rsidRPr="005D180B">
        <w:rPr>
          <w:rFonts w:cs="Calibri"/>
          <w:color w:val="000000"/>
          <w:lang w:val="nl-NL"/>
        </w:rPr>
        <w:t xml:space="preserve"> tijdens de diensturen te gebruiken voor doeleinden vreemd aan de dienst;</w:t>
      </w:r>
    </w:p>
    <w:p w14:paraId="49ED5635" w14:textId="77777777" w:rsidR="00CC5422" w:rsidRPr="005D180B" w:rsidRDefault="00CC5422" w:rsidP="00A33E0D">
      <w:pPr>
        <w:keepLines w:val="0"/>
        <w:numPr>
          <w:ilvl w:val="0"/>
          <w:numId w:val="8"/>
        </w:numPr>
        <w:spacing w:after="0"/>
        <w:ind w:left="357" w:hanging="357"/>
        <w:rPr>
          <w:rFonts w:cs="Calibri"/>
          <w:color w:val="000000"/>
          <w:lang w:val="nl-NL"/>
        </w:rPr>
      </w:pPr>
      <w:r w:rsidRPr="005D180B">
        <w:rPr>
          <w:rFonts w:cs="Calibri"/>
          <w:color w:val="000000"/>
          <w:lang w:val="nl-NL"/>
        </w:rPr>
        <w:t xml:space="preserve">voertuigen behorende aan </w:t>
      </w:r>
      <w:r w:rsidR="005164A3">
        <w:rPr>
          <w:rFonts w:cs="Calibri"/>
          <w:color w:val="000000"/>
          <w:lang w:val="nl-NL"/>
        </w:rPr>
        <w:t>het lokaal bestuur</w:t>
      </w:r>
      <w:r w:rsidRPr="005D180B">
        <w:rPr>
          <w:rFonts w:cs="Calibri"/>
          <w:color w:val="000000"/>
          <w:lang w:val="nl-NL"/>
        </w:rPr>
        <w:t xml:space="preserve"> buiten de diensturen of bevolen dienst te gebruiken. De voertuigen moeten na het werk op de daartoe door de </w:t>
      </w:r>
      <w:r w:rsidR="009C3401" w:rsidRPr="005D180B">
        <w:rPr>
          <w:rFonts w:cs="Calibri"/>
          <w:color w:val="000000"/>
          <w:lang w:val="nl-NL"/>
        </w:rPr>
        <w:t>algemeen directeur</w:t>
      </w:r>
      <w:r w:rsidRPr="005D180B">
        <w:rPr>
          <w:rFonts w:cs="Calibri"/>
          <w:color w:val="000000"/>
          <w:lang w:val="nl-NL"/>
        </w:rPr>
        <w:t xml:space="preserve"> aangeduide plaats gestationeerd te worden;</w:t>
      </w:r>
    </w:p>
    <w:p w14:paraId="31111E60" w14:textId="77777777" w:rsidR="005D180B" w:rsidRDefault="00B17818" w:rsidP="005D180B">
      <w:pPr>
        <w:keepLines w:val="0"/>
        <w:numPr>
          <w:ilvl w:val="0"/>
          <w:numId w:val="8"/>
        </w:numPr>
        <w:spacing w:after="0"/>
        <w:ind w:left="357" w:hanging="357"/>
        <w:rPr>
          <w:rFonts w:cs="Calibri"/>
          <w:strike/>
        </w:rPr>
      </w:pPr>
      <w:r w:rsidRPr="00CC5422">
        <w:rPr>
          <w:rFonts w:cs="Calibri"/>
          <w:color w:val="000000"/>
          <w:lang w:val="nl-NL"/>
        </w:rPr>
        <w:t>gesc</w:t>
      </w:r>
      <w:r w:rsidR="005F1F74" w:rsidRPr="00CC5422">
        <w:rPr>
          <w:rFonts w:cs="Calibri"/>
          <w:color w:val="000000"/>
          <w:lang w:val="nl-NL"/>
        </w:rPr>
        <w:t xml:space="preserve">henken of gelden te </w:t>
      </w:r>
      <w:r w:rsidR="00B00684" w:rsidRPr="00CC5422">
        <w:rPr>
          <w:rFonts w:cs="Calibri"/>
          <w:color w:val="000000"/>
          <w:lang w:val="nl-NL"/>
        </w:rPr>
        <w:t>aanvaarden die</w:t>
      </w:r>
      <w:r w:rsidR="009C5123" w:rsidRPr="00CC5422">
        <w:rPr>
          <w:rFonts w:cs="Calibri"/>
          <w:color w:val="000000"/>
          <w:lang w:val="nl-NL"/>
        </w:rPr>
        <w:t xml:space="preserve"> een sfeer </w:t>
      </w:r>
      <w:r w:rsidR="000A569A" w:rsidRPr="00CC5422">
        <w:rPr>
          <w:rFonts w:cs="Calibri"/>
          <w:color w:val="000000"/>
          <w:lang w:val="nl-NL"/>
        </w:rPr>
        <w:t xml:space="preserve">of </w:t>
      </w:r>
      <w:r w:rsidR="009C5123" w:rsidRPr="00CC5422">
        <w:rPr>
          <w:rFonts w:cs="Calibri"/>
          <w:color w:val="000000"/>
          <w:lang w:val="nl-NL"/>
        </w:rPr>
        <w:t xml:space="preserve">schijn </w:t>
      </w:r>
      <w:r w:rsidR="000A569A" w:rsidRPr="00CC5422">
        <w:rPr>
          <w:rFonts w:cs="Calibri"/>
          <w:color w:val="000000"/>
          <w:lang w:val="nl-NL"/>
        </w:rPr>
        <w:t xml:space="preserve">van </w:t>
      </w:r>
      <w:r w:rsidR="009C5123" w:rsidRPr="00CC5422">
        <w:rPr>
          <w:rFonts w:cs="Calibri"/>
          <w:color w:val="000000"/>
          <w:lang w:val="nl-NL"/>
        </w:rPr>
        <w:t>partijdigheid kunnen doen ontstaan waardoor het lijkt dat de personeelsleden niet langer onpartijdig, onafhankelijk en objectief kunnen beslissen;</w:t>
      </w:r>
    </w:p>
    <w:p w14:paraId="78C70AA9" w14:textId="77777777" w:rsidR="005164A3" w:rsidRPr="005164A3" w:rsidRDefault="00B17818" w:rsidP="005D180B">
      <w:pPr>
        <w:keepLines w:val="0"/>
        <w:numPr>
          <w:ilvl w:val="0"/>
          <w:numId w:val="8"/>
        </w:numPr>
        <w:spacing w:after="0"/>
        <w:ind w:left="357" w:hanging="357"/>
        <w:rPr>
          <w:rFonts w:cs="Calibri"/>
          <w:strike/>
        </w:rPr>
      </w:pPr>
      <w:r w:rsidRPr="005D180B">
        <w:rPr>
          <w:rFonts w:cs="Arial"/>
          <w:snapToGrid w:val="0"/>
          <w:color w:val="00B050"/>
        </w:rPr>
        <w:t>buiten de normale maaltijden levensmiddelen, geneesmiddelen,… te verschaffen die van buiten of van binnen de instelling afkomstig zijn, behalve mits toelating van de dagelijks verantwoordelijke of de verantwoordelijke verpleegkundige;</w:t>
      </w:r>
    </w:p>
    <w:p w14:paraId="06F0E1AB" w14:textId="77777777" w:rsidR="00B17818" w:rsidRPr="006C6CBA" w:rsidRDefault="005164A3" w:rsidP="005D180B">
      <w:pPr>
        <w:keepLines w:val="0"/>
        <w:numPr>
          <w:ilvl w:val="0"/>
          <w:numId w:val="8"/>
        </w:numPr>
        <w:spacing w:after="0"/>
        <w:ind w:left="357" w:hanging="357"/>
        <w:rPr>
          <w:rFonts w:cs="Calibri"/>
          <w:strike/>
        </w:rPr>
      </w:pPr>
      <w:r w:rsidRPr="006C6CBA">
        <w:rPr>
          <w:rFonts w:cs="Arial"/>
          <w:snapToGrid w:val="0"/>
          <w:color w:val="00B050"/>
        </w:rPr>
        <w:t>een GSM te gebruiken tijdens de werkuren in het woonzorgcentrum. De GSM dient bewaard te worden in de locker;</w:t>
      </w:r>
      <w:r w:rsidR="005F1F74" w:rsidRPr="006C6CBA">
        <w:rPr>
          <w:rFonts w:cs="Arial"/>
          <w:snapToGrid w:val="0"/>
          <w:color w:val="00B050"/>
        </w:rPr>
        <w:t xml:space="preserve"> </w:t>
      </w:r>
    </w:p>
    <w:p w14:paraId="620E22BA" w14:textId="77777777" w:rsidR="00B17818" w:rsidRPr="0021144C" w:rsidRDefault="00B17818" w:rsidP="00A33E0D">
      <w:pPr>
        <w:keepLines w:val="0"/>
        <w:numPr>
          <w:ilvl w:val="0"/>
          <w:numId w:val="8"/>
        </w:numPr>
        <w:spacing w:after="0"/>
        <w:ind w:left="357" w:hanging="357"/>
        <w:rPr>
          <w:rFonts w:cs="Calibri"/>
        </w:rPr>
      </w:pPr>
      <w:r w:rsidRPr="0021144C">
        <w:rPr>
          <w:rFonts w:cs="Calibri"/>
          <w:color w:val="000000"/>
          <w:lang w:val="nl-NL"/>
        </w:rPr>
        <w:t>goederen of enig materiaal dat aan het bestuur en de diensten toebehoort te vervreemden.</w:t>
      </w:r>
    </w:p>
    <w:p w14:paraId="53572FF5" w14:textId="77777777" w:rsidR="00B17818" w:rsidRDefault="00B17818" w:rsidP="00B17818">
      <w:pPr>
        <w:spacing w:before="120" w:after="120"/>
        <w:rPr>
          <w:rFonts w:cs="Calibri"/>
          <w:color w:val="000000"/>
          <w:lang w:val="nl-NL"/>
        </w:rPr>
      </w:pPr>
      <w:r w:rsidRPr="0021144C">
        <w:rPr>
          <w:rFonts w:cs="Calibri"/>
          <w:color w:val="000000"/>
          <w:lang w:val="nl-NL"/>
        </w:rPr>
        <w:lastRenderedPageBreak/>
        <w:t>De personeelsleden waarvoor dienstkledij, beschermkledij en beschermmiddelen ter beschikking wordt gesteld, zijn verplicht deze dienstkledij te dragen tijdens hun diensturen. Behoudens in voorziene gevallen of aan daartoe gemachtigde personeelsleden, is het niet toegelaten zich in dienstkledij buiten de diensten en instellingen te begeven.</w:t>
      </w:r>
    </w:p>
    <w:p w14:paraId="52D7A38B" w14:textId="77777777" w:rsidR="00A243C4" w:rsidRPr="005D180B" w:rsidRDefault="00A243C4" w:rsidP="00A243C4">
      <w:pPr>
        <w:spacing w:before="120" w:after="120"/>
        <w:rPr>
          <w:rFonts w:cs="Calibri"/>
          <w:bCs/>
          <w:iCs/>
          <w:color w:val="000000"/>
          <w:lang w:val="nl-NL"/>
        </w:rPr>
      </w:pPr>
      <w:r w:rsidRPr="005D180B">
        <w:rPr>
          <w:rFonts w:cs="Calibri"/>
          <w:bCs/>
          <w:iCs/>
          <w:color w:val="000000"/>
          <w:lang w:val="nl-NL"/>
        </w:rPr>
        <w:t>De personeelsleden leven nauwgezet en op onvoorwaardelijke wijze de voorschriften na die van kracht zijn binnen het bestuur betreffende de neutraliteit, dit met het oog op het vrijwaren van een vreedzame en verdraagzame werkplaats.</w:t>
      </w:r>
    </w:p>
    <w:p w14:paraId="35A9E7A9" w14:textId="77777777" w:rsidR="00A243C4" w:rsidRPr="005D180B" w:rsidRDefault="00A243C4" w:rsidP="00A243C4">
      <w:pPr>
        <w:spacing w:before="120" w:after="120"/>
        <w:rPr>
          <w:rFonts w:cs="Calibri"/>
          <w:bCs/>
          <w:iCs/>
          <w:color w:val="000000"/>
          <w:lang w:val="nl-NL"/>
        </w:rPr>
      </w:pPr>
      <w:r w:rsidRPr="005D180B">
        <w:rPr>
          <w:rFonts w:cs="Calibri"/>
          <w:bCs/>
          <w:iCs/>
          <w:color w:val="000000"/>
          <w:lang w:val="nl-NL"/>
        </w:rPr>
        <w:t>De personeelsleden zijn verplicht om zich op de werkvloer en in relatie tot derden, met wie ze in opdracht van de organisatie in contact komen, neutraal te gedragen op religieus, politiek en filosofisch vlak.</w:t>
      </w:r>
    </w:p>
    <w:p w14:paraId="522901E7" w14:textId="77777777" w:rsidR="00B17818" w:rsidRPr="0021144C" w:rsidRDefault="00B17818" w:rsidP="00B17818">
      <w:pPr>
        <w:pStyle w:val="Kop2"/>
        <w:jc w:val="both"/>
        <w:rPr>
          <w:rFonts w:cs="Calibri"/>
          <w:sz w:val="24"/>
          <w:szCs w:val="24"/>
        </w:rPr>
      </w:pPr>
      <w:bookmarkStart w:id="38" w:name="_Toc99966979"/>
      <w:bookmarkStart w:id="39" w:name="_Toc179012688"/>
      <w:r w:rsidRPr="0021144C">
        <w:rPr>
          <w:rFonts w:cs="Calibri"/>
          <w:sz w:val="24"/>
          <w:szCs w:val="24"/>
        </w:rPr>
        <w:t>Artikel 2</w:t>
      </w:r>
      <w:r w:rsidR="00833070">
        <w:rPr>
          <w:rFonts w:cs="Calibri"/>
          <w:sz w:val="24"/>
          <w:szCs w:val="24"/>
        </w:rPr>
        <w:t>2</w:t>
      </w:r>
      <w:r w:rsidRPr="0021144C">
        <w:rPr>
          <w:rFonts w:cs="Calibri"/>
          <w:sz w:val="24"/>
          <w:szCs w:val="24"/>
        </w:rPr>
        <w:t xml:space="preserve"> – Sancties</w:t>
      </w:r>
      <w:bookmarkEnd w:id="38"/>
      <w:r w:rsidR="009E7829">
        <w:rPr>
          <w:rFonts w:cs="Calibri"/>
          <w:sz w:val="24"/>
          <w:szCs w:val="24"/>
        </w:rPr>
        <w:t xml:space="preserve"> en tucht</w:t>
      </w:r>
      <w:bookmarkEnd w:id="39"/>
    </w:p>
    <w:p w14:paraId="0A3AEE03" w14:textId="77777777" w:rsidR="00B17818" w:rsidRPr="0021144C" w:rsidRDefault="00E3466D" w:rsidP="00B17818">
      <w:pPr>
        <w:spacing w:before="120" w:after="120"/>
        <w:rPr>
          <w:rFonts w:cs="Calibri"/>
          <w:i/>
          <w:u w:val="single"/>
        </w:rPr>
      </w:pPr>
      <w:r>
        <w:rPr>
          <w:rFonts w:cs="Calibri"/>
          <w:i/>
          <w:u w:val="single"/>
        </w:rPr>
        <w:t>Sancties contractuele medewerkers</w:t>
      </w:r>
    </w:p>
    <w:p w14:paraId="11C99C92" w14:textId="77777777" w:rsidR="00B17818" w:rsidRDefault="00B17818" w:rsidP="00B17818">
      <w:pPr>
        <w:spacing w:before="120" w:after="120"/>
        <w:rPr>
          <w:rFonts w:cs="Calibri"/>
        </w:rPr>
      </w:pPr>
      <w:r w:rsidRPr="0021144C">
        <w:rPr>
          <w:rFonts w:cs="Calibri"/>
        </w:rPr>
        <w:t>Elke inbreuk op de bepalingen van dit arbeidsreglement, op de verplichtingen bepaald in de arbeidsovereenkomst en aan de verplichtingen opgelegd door artikel 17 van de wet van 3 juli 1978 betreffende de arbeidsovereenkomsten (bijlage), die niet aanzien worden als een zwaarwichtige reden voor onmiddellijke verbreking van de arbeidsrelatie, kan aanleiding geven tot het einde van de overeenkomst in overeenstemming met de bepalingen van de wet van 3 juli 1978 betreffende de arbeidsovereenkomsten.</w:t>
      </w:r>
    </w:p>
    <w:p w14:paraId="7E883858" w14:textId="77777777" w:rsidR="00720B4E" w:rsidRPr="001B00C5" w:rsidRDefault="00720B4E" w:rsidP="00720B4E">
      <w:pPr>
        <w:keepLines w:val="0"/>
        <w:tabs>
          <w:tab w:val="left" w:pos="-720"/>
        </w:tabs>
        <w:suppressAutoHyphens/>
        <w:spacing w:after="0"/>
        <w:rPr>
          <w:rFonts w:eastAsia="Times New Roman" w:cs="Calibri"/>
        </w:rPr>
      </w:pPr>
      <w:r w:rsidRPr="001B00C5">
        <w:rPr>
          <w:rFonts w:eastAsia="Times New Roman" w:cs="Calibri"/>
        </w:rPr>
        <w:t>Het personeelslid kan gesanctioneerd worden wegens om het even welke tekortkoming aan de verplichtingen die hem worden opgelegd door de Wet, dit arbeidsreglement of de individuele arbeidsovereenkomst.</w:t>
      </w:r>
    </w:p>
    <w:p w14:paraId="4AE687B9" w14:textId="77777777" w:rsidR="00720B4E" w:rsidRPr="00720B4E" w:rsidRDefault="00720B4E" w:rsidP="00720B4E">
      <w:pPr>
        <w:keepLines w:val="0"/>
        <w:tabs>
          <w:tab w:val="left" w:pos="-720"/>
        </w:tabs>
        <w:suppressAutoHyphens/>
        <w:spacing w:after="0"/>
        <w:rPr>
          <w:rFonts w:eastAsia="Times New Roman" w:cs="Calibri"/>
          <w:highlight w:val="yellow"/>
        </w:rPr>
      </w:pPr>
    </w:p>
    <w:p w14:paraId="08F19283" w14:textId="77777777" w:rsidR="00720B4E" w:rsidRPr="001B00C5" w:rsidRDefault="00720B4E" w:rsidP="00720B4E">
      <w:pPr>
        <w:keepLines w:val="0"/>
        <w:tabs>
          <w:tab w:val="left" w:pos="-720"/>
        </w:tabs>
        <w:suppressAutoHyphens/>
        <w:spacing w:after="0"/>
        <w:rPr>
          <w:rFonts w:eastAsia="Times New Roman" w:cs="Calibri"/>
        </w:rPr>
      </w:pPr>
      <w:r w:rsidRPr="001B00C5">
        <w:rPr>
          <w:rFonts w:eastAsia="Times New Roman" w:cs="Calibri"/>
        </w:rPr>
        <w:t>Naargelang de ernst van de tekortkoming, kunnen de volgende sancties worden toegepast:</w:t>
      </w:r>
    </w:p>
    <w:p w14:paraId="368E57F3" w14:textId="77777777" w:rsidR="00720B4E" w:rsidRPr="001B00C5" w:rsidRDefault="00720B4E" w:rsidP="00A33E0D">
      <w:pPr>
        <w:keepLines w:val="0"/>
        <w:numPr>
          <w:ilvl w:val="0"/>
          <w:numId w:val="8"/>
        </w:numPr>
        <w:tabs>
          <w:tab w:val="left" w:pos="-720"/>
        </w:tabs>
        <w:suppressAutoHyphens/>
        <w:spacing w:after="0"/>
        <w:contextualSpacing/>
        <w:jc w:val="left"/>
        <w:rPr>
          <w:rFonts w:eastAsia="Times New Roman" w:cs="Calibri"/>
          <w:lang w:val="en-US"/>
        </w:rPr>
      </w:pPr>
      <w:r w:rsidRPr="001B00C5">
        <w:rPr>
          <w:rFonts w:eastAsia="Times New Roman" w:cs="Calibri"/>
          <w:lang w:val="en-US"/>
        </w:rPr>
        <w:t xml:space="preserve">de </w:t>
      </w:r>
      <w:proofErr w:type="spellStart"/>
      <w:r w:rsidRPr="001B00C5">
        <w:rPr>
          <w:rFonts w:eastAsia="Times New Roman" w:cs="Calibri"/>
          <w:lang w:val="en-US"/>
        </w:rPr>
        <w:t>mondelinge</w:t>
      </w:r>
      <w:proofErr w:type="spellEnd"/>
      <w:r w:rsidRPr="001B00C5">
        <w:rPr>
          <w:rFonts w:eastAsia="Times New Roman" w:cs="Calibri"/>
          <w:lang w:val="en-US"/>
        </w:rPr>
        <w:t xml:space="preserve"> </w:t>
      </w:r>
      <w:proofErr w:type="spellStart"/>
      <w:r w:rsidRPr="001B00C5">
        <w:rPr>
          <w:rFonts w:eastAsia="Times New Roman" w:cs="Calibri"/>
          <w:lang w:val="en-US"/>
        </w:rPr>
        <w:t>verwit</w:t>
      </w:r>
      <w:r w:rsidR="00AD7A91">
        <w:rPr>
          <w:rFonts w:eastAsia="Times New Roman" w:cs="Calibri"/>
          <w:lang w:val="en-US"/>
        </w:rPr>
        <w:t>t</w:t>
      </w:r>
      <w:r w:rsidRPr="001B00C5">
        <w:rPr>
          <w:rFonts w:eastAsia="Times New Roman" w:cs="Calibri"/>
          <w:lang w:val="en-US"/>
        </w:rPr>
        <w:t>iging</w:t>
      </w:r>
      <w:proofErr w:type="spellEnd"/>
    </w:p>
    <w:p w14:paraId="0DD0CD23" w14:textId="77777777" w:rsidR="00720B4E" w:rsidRPr="001B00C5" w:rsidRDefault="00720B4E" w:rsidP="00A33E0D">
      <w:pPr>
        <w:keepLines w:val="0"/>
        <w:numPr>
          <w:ilvl w:val="0"/>
          <w:numId w:val="8"/>
        </w:numPr>
        <w:tabs>
          <w:tab w:val="left" w:pos="-720"/>
        </w:tabs>
        <w:suppressAutoHyphens/>
        <w:spacing w:after="0"/>
        <w:contextualSpacing/>
        <w:jc w:val="left"/>
        <w:rPr>
          <w:rFonts w:eastAsia="Times New Roman" w:cs="Calibri"/>
        </w:rPr>
      </w:pPr>
      <w:r w:rsidRPr="001B00C5">
        <w:rPr>
          <w:rFonts w:eastAsia="Times New Roman" w:cs="Calibri"/>
        </w:rPr>
        <w:t xml:space="preserve">de schriftelijke verwittiging </w:t>
      </w:r>
      <w:r w:rsidR="00010FE3" w:rsidRPr="001B00C5">
        <w:rPr>
          <w:rFonts w:eastAsia="Times New Roman" w:cs="Calibri"/>
        </w:rPr>
        <w:t xml:space="preserve">/blaam </w:t>
      </w:r>
      <w:r w:rsidRPr="001B00C5">
        <w:rPr>
          <w:rFonts w:eastAsia="Times New Roman" w:cs="Calibri"/>
        </w:rPr>
        <w:t>(via aangetekend schrijven)</w:t>
      </w:r>
    </w:p>
    <w:p w14:paraId="1E5A729C" w14:textId="77777777" w:rsidR="00720B4E" w:rsidRPr="001B00C5" w:rsidRDefault="00720B4E" w:rsidP="00A33E0D">
      <w:pPr>
        <w:keepLines w:val="0"/>
        <w:numPr>
          <w:ilvl w:val="0"/>
          <w:numId w:val="8"/>
        </w:numPr>
        <w:tabs>
          <w:tab w:val="left" w:pos="-720"/>
        </w:tabs>
        <w:suppressAutoHyphens/>
        <w:spacing w:after="0"/>
        <w:contextualSpacing/>
        <w:jc w:val="left"/>
        <w:rPr>
          <w:rFonts w:eastAsia="Times New Roman" w:cs="Calibri"/>
        </w:rPr>
      </w:pPr>
      <w:r w:rsidRPr="001B00C5">
        <w:rPr>
          <w:rFonts w:eastAsia="Times New Roman" w:cs="Calibri"/>
        </w:rPr>
        <w:t xml:space="preserve">het ontslag </w:t>
      </w:r>
      <w:r w:rsidR="00010FE3" w:rsidRPr="001B00C5">
        <w:rPr>
          <w:rFonts w:eastAsia="Times New Roman" w:cs="Calibri"/>
        </w:rPr>
        <w:t xml:space="preserve">(al dan niet om </w:t>
      </w:r>
      <w:r w:rsidR="00AD7A91" w:rsidRPr="001B00C5">
        <w:rPr>
          <w:rFonts w:eastAsia="Times New Roman" w:cs="Calibri"/>
        </w:rPr>
        <w:t>dri</w:t>
      </w:r>
      <w:r w:rsidR="00AD7A91">
        <w:rPr>
          <w:rFonts w:eastAsia="Times New Roman" w:cs="Calibri"/>
        </w:rPr>
        <w:t>n</w:t>
      </w:r>
      <w:r w:rsidR="00AD7A91" w:rsidRPr="001B00C5">
        <w:rPr>
          <w:rFonts w:eastAsia="Times New Roman" w:cs="Calibri"/>
        </w:rPr>
        <w:t>gende</w:t>
      </w:r>
      <w:r w:rsidR="00010FE3" w:rsidRPr="001B00C5">
        <w:rPr>
          <w:rFonts w:eastAsia="Times New Roman" w:cs="Calibri"/>
        </w:rPr>
        <w:t xml:space="preserve"> redenen)</w:t>
      </w:r>
      <w:r w:rsidR="007F68F4">
        <w:rPr>
          <w:rFonts w:eastAsia="Times New Roman" w:cs="Calibri"/>
        </w:rPr>
        <w:t xml:space="preserve"> (artikel 23)</w:t>
      </w:r>
    </w:p>
    <w:p w14:paraId="0EEB9BAC" w14:textId="77777777" w:rsidR="00720B4E" w:rsidRPr="001B00C5" w:rsidRDefault="00720B4E" w:rsidP="00720B4E">
      <w:pPr>
        <w:spacing w:before="120" w:after="120"/>
        <w:rPr>
          <w:rFonts w:eastAsia="Times New Roman" w:cs="Calibri"/>
          <w:b/>
        </w:rPr>
      </w:pPr>
      <w:r w:rsidRPr="001B00C5">
        <w:rPr>
          <w:rFonts w:eastAsia="Times New Roman" w:cs="Calibri"/>
        </w:rPr>
        <w:t>De algemeen directeur of het door hem aangeduide personeelslid maakt van de vastgestelde inbreuken een schriftelijk verslag op. Dit verslag moet betekend worden aan het betrokken personeelslid dat de mogelijkheid heeft schriftelijk zijn verweermiddelen in te dienen.</w:t>
      </w:r>
    </w:p>
    <w:p w14:paraId="7FBFD685" w14:textId="77777777" w:rsidR="00720B4E" w:rsidRPr="004D6CAB" w:rsidRDefault="00720B4E" w:rsidP="00720B4E">
      <w:pPr>
        <w:spacing w:before="120" w:after="120"/>
        <w:rPr>
          <w:rFonts w:eastAsia="Times New Roman" w:cs="Calibri"/>
          <w:color w:val="000000" w:themeColor="text1"/>
        </w:rPr>
      </w:pPr>
      <w:r w:rsidRPr="004D6CAB">
        <w:rPr>
          <w:rFonts w:eastAsia="Times New Roman" w:cs="Calibri"/>
          <w:bCs/>
          <w:color w:val="000000" w:themeColor="text1"/>
        </w:rPr>
        <w:t>Eventuele sancties zullen</w:t>
      </w:r>
      <w:r w:rsidRPr="004D6CAB">
        <w:rPr>
          <w:rFonts w:eastAsia="Times New Roman" w:cs="Calibri"/>
          <w:color w:val="000000" w:themeColor="text1"/>
        </w:rPr>
        <w:t xml:space="preserve"> overgemaakt worden aan het personeelslid uiterlijk de eerste werkdag die volgt op de dag waarop de tekortkoming werd vastgesteld</w:t>
      </w:r>
    </w:p>
    <w:p w14:paraId="7D959FA1" w14:textId="77777777" w:rsidR="00720B4E" w:rsidRPr="00DC14CC" w:rsidRDefault="00720B4E" w:rsidP="00720B4E">
      <w:pPr>
        <w:spacing w:before="120" w:after="120"/>
        <w:rPr>
          <w:rFonts w:ascii="Arial Narrow" w:eastAsia="Times New Roman" w:hAnsi="Arial Narrow" w:cs="Arial Narrow"/>
          <w:strike/>
          <w:spacing w:val="-2"/>
        </w:rPr>
      </w:pPr>
      <w:r w:rsidRPr="00DC14CC">
        <w:rPr>
          <w:rFonts w:eastAsia="Times New Roman" w:cs="Calibri"/>
          <w:strike/>
          <w:highlight w:val="yellow"/>
        </w:rPr>
        <w:t>De personeelsleden die opmerkingen hebben of beroep willen instellen tegen de aan hen betekende sancties, kunnen dit schriftelijk melden aan de aanstellende overheid.</w:t>
      </w:r>
    </w:p>
    <w:p w14:paraId="7019D24E" w14:textId="77777777" w:rsidR="00720B4E" w:rsidRPr="007F68F4" w:rsidRDefault="00720B4E" w:rsidP="00720B4E">
      <w:pPr>
        <w:spacing w:before="120" w:after="120"/>
        <w:rPr>
          <w:rFonts w:eastAsia="Times New Roman" w:cs="Calibri"/>
          <w:strike/>
          <w:highlight w:val="yellow"/>
        </w:rPr>
      </w:pPr>
      <w:r w:rsidRPr="007F68F4">
        <w:rPr>
          <w:rFonts w:eastAsia="Times New Roman" w:cs="Calibri"/>
          <w:strike/>
          <w:highlight w:val="yellow"/>
        </w:rPr>
        <w:t>Bij ontslag heeft het personeelslid het recht om gehoord te worden.</w:t>
      </w:r>
    </w:p>
    <w:p w14:paraId="29A5ED0E" w14:textId="77777777" w:rsidR="00720B4E" w:rsidRPr="007F68F4" w:rsidRDefault="00720B4E" w:rsidP="00720B4E">
      <w:pPr>
        <w:spacing w:before="120" w:after="120"/>
        <w:rPr>
          <w:rFonts w:eastAsia="Times New Roman" w:cs="Calibri"/>
          <w:strike/>
        </w:rPr>
      </w:pPr>
      <w:r w:rsidRPr="007F68F4">
        <w:rPr>
          <w:rFonts w:eastAsia="Times New Roman" w:cs="Calibri"/>
          <w:strike/>
          <w:highlight w:val="yellow"/>
        </w:rPr>
        <w:t>Het ontslag wordt gegeven overeenkomstig de wet van 3 juli 1978 betreffende de arbeidsovereenkomsten.</w:t>
      </w:r>
    </w:p>
    <w:p w14:paraId="5D83E928" w14:textId="77777777" w:rsidR="007C6B25" w:rsidRDefault="00720B4E" w:rsidP="00720B4E">
      <w:pPr>
        <w:spacing w:before="120" w:after="120"/>
        <w:rPr>
          <w:rFonts w:eastAsia="Times New Roman" w:cs="Calibri"/>
        </w:rPr>
      </w:pPr>
      <w:r w:rsidRPr="004D6CAB">
        <w:rPr>
          <w:rFonts w:eastAsia="Times New Roman" w:cs="Calibri"/>
        </w:rPr>
        <w:t xml:space="preserve">Het personeelslid kan bij de aanstellende overheid beroep aantekenen tegen de opgelegde sanctie. Het beroep dient schriftelijk tegen ontvangstbewijs ingediend te worden bij de algemeen directeur. Het personeelslid moet in zijn beroep duidelijk maken of het wenst gehoord te worden. </w:t>
      </w:r>
    </w:p>
    <w:p w14:paraId="289490C7" w14:textId="77777777" w:rsidR="006B6372" w:rsidRDefault="00720B4E" w:rsidP="00720B4E">
      <w:pPr>
        <w:spacing w:before="120" w:after="120"/>
        <w:rPr>
          <w:rFonts w:eastAsia="Times New Roman" w:cs="Calibri"/>
        </w:rPr>
      </w:pPr>
      <w:r w:rsidRPr="004D6CAB">
        <w:rPr>
          <w:rFonts w:eastAsia="Times New Roman" w:cs="Calibri"/>
        </w:rPr>
        <w:t>Het beroep moet uiterlijk de derde werkdag die volgt op het betekenen van de sanctie ingediend worden, zo niet wordt de sanctie definitief.</w:t>
      </w:r>
    </w:p>
    <w:p w14:paraId="6682F5B0" w14:textId="77777777" w:rsidR="00DC14CC" w:rsidRPr="004D6CAB" w:rsidRDefault="00DC14CC" w:rsidP="00DC14CC">
      <w:pPr>
        <w:spacing w:before="120" w:after="120"/>
        <w:rPr>
          <w:rFonts w:eastAsia="Times New Roman" w:cs="Calibri"/>
        </w:rPr>
      </w:pPr>
      <w:r w:rsidRPr="004D6CAB">
        <w:rPr>
          <w:rFonts w:eastAsia="Times New Roman" w:cs="Calibri"/>
        </w:rPr>
        <w:t>De aanstellende overheid zal zijn definitief standpunt aan het personeelslid bekendmaken, ten laatste binnen de maand nadat het beroep ontvangen werd of het personeelslid gehoord werd indien het dit wenste.</w:t>
      </w:r>
    </w:p>
    <w:p w14:paraId="49184125" w14:textId="77777777" w:rsidR="00DC14CC" w:rsidRDefault="00DC14CC" w:rsidP="00720B4E">
      <w:pPr>
        <w:spacing w:before="120" w:after="120"/>
        <w:rPr>
          <w:rFonts w:eastAsia="Times New Roman" w:cs="Calibri"/>
        </w:rPr>
      </w:pPr>
    </w:p>
    <w:p w14:paraId="42880AF9" w14:textId="77777777" w:rsidR="00833070" w:rsidRDefault="00833070" w:rsidP="00720B4E">
      <w:pPr>
        <w:spacing w:before="120" w:after="120"/>
        <w:rPr>
          <w:rFonts w:cs="Calibri"/>
          <w:i/>
          <w:u w:val="single"/>
        </w:rPr>
      </w:pPr>
      <w:r w:rsidRPr="00833070">
        <w:rPr>
          <w:rFonts w:cs="Calibri"/>
          <w:i/>
          <w:u w:val="single"/>
        </w:rPr>
        <w:lastRenderedPageBreak/>
        <w:t>Tuchtmaatregelen statutaire medewerkers</w:t>
      </w:r>
    </w:p>
    <w:p w14:paraId="7819C6D3" w14:textId="77777777" w:rsidR="00833070" w:rsidRPr="00DB6E37" w:rsidRDefault="00833070" w:rsidP="00833070">
      <w:pPr>
        <w:spacing w:before="120" w:after="120"/>
        <w:rPr>
          <w:rFonts w:cs="Calibri"/>
          <w:bCs/>
          <w:iCs/>
        </w:rPr>
      </w:pPr>
      <w:r w:rsidRPr="00272B9D">
        <w:rPr>
          <w:rFonts w:cs="Calibri"/>
        </w:rPr>
        <w:t xml:space="preserve">Voor het statutair personeel is de </w:t>
      </w:r>
      <w:r w:rsidRPr="00DB6E37">
        <w:rPr>
          <w:rFonts w:cs="Calibri"/>
        </w:rPr>
        <w:t xml:space="preserve">tuchtprocedure zoals voorzien in </w:t>
      </w:r>
      <w:r w:rsidRPr="00DB6E37">
        <w:rPr>
          <w:rFonts w:asciiTheme="minorHAnsi" w:hAnsiTheme="minorHAnsi" w:cs="Calibri"/>
        </w:rPr>
        <w:t xml:space="preserve">artikel 200 van het </w:t>
      </w:r>
      <w:r>
        <w:rPr>
          <w:rFonts w:asciiTheme="minorHAnsi" w:hAnsiTheme="minorHAnsi" w:cs="Calibri"/>
        </w:rPr>
        <w:t>d</w:t>
      </w:r>
      <w:r w:rsidRPr="00DB6E37">
        <w:rPr>
          <w:rFonts w:asciiTheme="minorHAnsi" w:hAnsiTheme="minorHAnsi" w:cs="Calibri"/>
        </w:rPr>
        <w:t>ecreet</w:t>
      </w:r>
      <w:r>
        <w:rPr>
          <w:rFonts w:asciiTheme="minorHAnsi" w:hAnsiTheme="minorHAnsi" w:cs="Calibri"/>
        </w:rPr>
        <w:t xml:space="preserve"> over het l</w:t>
      </w:r>
      <w:r w:rsidRPr="00DB6E37">
        <w:rPr>
          <w:rFonts w:asciiTheme="minorHAnsi" w:hAnsiTheme="minorHAnsi" w:cs="Calibri"/>
        </w:rPr>
        <w:t xml:space="preserve">okaal </w:t>
      </w:r>
      <w:r>
        <w:rPr>
          <w:rFonts w:asciiTheme="minorHAnsi" w:hAnsiTheme="minorHAnsi" w:cs="Calibri"/>
        </w:rPr>
        <w:t>b</w:t>
      </w:r>
      <w:r w:rsidRPr="00DB6E37">
        <w:rPr>
          <w:rFonts w:asciiTheme="minorHAnsi" w:hAnsiTheme="minorHAnsi" w:cs="Calibri"/>
        </w:rPr>
        <w:t>estuur</w:t>
      </w:r>
      <w:r w:rsidRPr="00DB6E37">
        <w:rPr>
          <w:rFonts w:cs="Calibri"/>
        </w:rPr>
        <w:t xml:space="preserve"> van toepassing</w:t>
      </w:r>
      <w:r w:rsidRPr="00DB6E37">
        <w:rPr>
          <w:rFonts w:cs="Calibri"/>
          <w:bCs/>
          <w:iCs/>
        </w:rPr>
        <w:t xml:space="preserve">. </w:t>
      </w:r>
    </w:p>
    <w:p w14:paraId="0FED7ABA" w14:textId="77777777" w:rsidR="00833070" w:rsidRPr="00DB6E37" w:rsidRDefault="00833070" w:rsidP="00833070">
      <w:pPr>
        <w:spacing w:before="120" w:after="120"/>
        <w:rPr>
          <w:rFonts w:cs="Calibri"/>
          <w:bCs/>
          <w:iCs/>
        </w:rPr>
      </w:pPr>
      <w:r w:rsidRPr="00DB6E37">
        <w:rPr>
          <w:rFonts w:cs="Calibri"/>
          <w:bCs/>
          <w:iCs/>
        </w:rPr>
        <w:t>De volgende tuchtstraffen kunnen worden opgelegd:</w:t>
      </w:r>
    </w:p>
    <w:p w14:paraId="2489DE9B" w14:textId="77777777" w:rsidR="00833070" w:rsidRPr="00DB6E37" w:rsidRDefault="00833070" w:rsidP="00833070">
      <w:pPr>
        <w:keepLines w:val="0"/>
        <w:numPr>
          <w:ilvl w:val="0"/>
          <w:numId w:val="8"/>
        </w:numPr>
        <w:spacing w:before="120" w:after="120"/>
        <w:rPr>
          <w:rFonts w:cs="Calibri"/>
          <w:bCs/>
          <w:iCs/>
        </w:rPr>
      </w:pPr>
      <w:r w:rsidRPr="00DB6E37">
        <w:rPr>
          <w:rFonts w:cs="Calibri"/>
          <w:bCs/>
          <w:iCs/>
        </w:rPr>
        <w:t>de blaam;</w:t>
      </w:r>
    </w:p>
    <w:p w14:paraId="582D9A27" w14:textId="77777777" w:rsidR="00833070" w:rsidRPr="00DB6E37" w:rsidRDefault="00833070" w:rsidP="00833070">
      <w:pPr>
        <w:keepLines w:val="0"/>
        <w:numPr>
          <w:ilvl w:val="0"/>
          <w:numId w:val="8"/>
        </w:numPr>
        <w:spacing w:before="120" w:after="120"/>
        <w:rPr>
          <w:rFonts w:cs="Calibri"/>
        </w:rPr>
      </w:pPr>
      <w:r w:rsidRPr="00DB6E37">
        <w:rPr>
          <w:rFonts w:cs="Calibri"/>
          <w:bCs/>
          <w:iCs/>
        </w:rPr>
        <w:t>de inhouding van salaris;</w:t>
      </w:r>
    </w:p>
    <w:p w14:paraId="687FACB2" w14:textId="77777777" w:rsidR="00833070" w:rsidRPr="00DB6E37" w:rsidRDefault="00833070" w:rsidP="00833070">
      <w:pPr>
        <w:keepLines w:val="0"/>
        <w:numPr>
          <w:ilvl w:val="0"/>
          <w:numId w:val="8"/>
        </w:numPr>
        <w:spacing w:before="120" w:after="120"/>
        <w:rPr>
          <w:rFonts w:cs="Calibri"/>
        </w:rPr>
      </w:pPr>
      <w:r w:rsidRPr="00DB6E37">
        <w:rPr>
          <w:rFonts w:cs="Calibri"/>
          <w:bCs/>
          <w:iCs/>
        </w:rPr>
        <w:t>de schorsing met inhouding van salaris</w:t>
      </w:r>
      <w:r>
        <w:rPr>
          <w:rFonts w:cs="Calibri"/>
          <w:bCs/>
          <w:iCs/>
        </w:rPr>
        <w:t>.</w:t>
      </w:r>
    </w:p>
    <w:p w14:paraId="05112367" w14:textId="77777777" w:rsidR="00833070" w:rsidRPr="00833070" w:rsidRDefault="00833070" w:rsidP="00833070">
      <w:pPr>
        <w:keepLines w:val="0"/>
        <w:numPr>
          <w:ilvl w:val="0"/>
          <w:numId w:val="8"/>
        </w:numPr>
        <w:spacing w:before="120" w:after="120"/>
        <w:rPr>
          <w:rFonts w:cs="Calibri"/>
          <w:strike/>
          <w:highlight w:val="yellow"/>
        </w:rPr>
      </w:pPr>
      <w:r w:rsidRPr="00833070">
        <w:rPr>
          <w:rFonts w:cs="Calibri"/>
          <w:bCs/>
          <w:iCs/>
          <w:strike/>
          <w:highlight w:val="yellow"/>
        </w:rPr>
        <w:t>het ontslag van ambtswege;</w:t>
      </w:r>
    </w:p>
    <w:p w14:paraId="7D87C7C2" w14:textId="77777777" w:rsidR="00833070" w:rsidRPr="00833070" w:rsidRDefault="00833070" w:rsidP="00833070">
      <w:pPr>
        <w:keepLines w:val="0"/>
        <w:numPr>
          <w:ilvl w:val="0"/>
          <w:numId w:val="8"/>
        </w:numPr>
        <w:spacing w:before="120" w:after="120"/>
        <w:rPr>
          <w:rFonts w:cs="Calibri"/>
          <w:strike/>
          <w:highlight w:val="yellow"/>
        </w:rPr>
      </w:pPr>
      <w:r w:rsidRPr="00833070">
        <w:rPr>
          <w:rFonts w:cs="Calibri"/>
          <w:bCs/>
          <w:iCs/>
          <w:strike/>
          <w:highlight w:val="yellow"/>
        </w:rPr>
        <w:t>de afzetting.</w:t>
      </w:r>
    </w:p>
    <w:p w14:paraId="5D075729" w14:textId="77777777" w:rsidR="00833070" w:rsidRPr="0021144C" w:rsidRDefault="00833070" w:rsidP="00833070">
      <w:pPr>
        <w:spacing w:before="120" w:after="120"/>
        <w:rPr>
          <w:rFonts w:cs="Calibri"/>
        </w:rPr>
      </w:pPr>
      <w:r w:rsidRPr="00DB6E37">
        <w:rPr>
          <w:rFonts w:cs="Calibri"/>
        </w:rPr>
        <w:t xml:space="preserve">Indien aldus overeenkomstig de bepalingen van het decreet lokaal bestuur een </w:t>
      </w:r>
      <w:r>
        <w:rPr>
          <w:rFonts w:cs="Calibri"/>
        </w:rPr>
        <w:t>statutair</w:t>
      </w:r>
      <w:r w:rsidRPr="00DB6E37">
        <w:rPr>
          <w:rFonts w:cs="Calibri"/>
        </w:rPr>
        <w:t xml:space="preserve"> personeelslid tijdelijk moet worden verwijderd in het belang van de dienst, spreekt het bestuur een preventieve schorsing uit bij wijze van ordemaatregel.</w:t>
      </w:r>
      <w:r>
        <w:rPr>
          <w:rFonts w:cs="Calibri"/>
        </w:rPr>
        <w:t xml:space="preserve"> </w:t>
      </w:r>
    </w:p>
    <w:p w14:paraId="7DA79921" w14:textId="77777777" w:rsidR="00833070" w:rsidRPr="0021144C" w:rsidRDefault="00833070" w:rsidP="00833070">
      <w:pPr>
        <w:spacing w:before="120" w:after="120"/>
        <w:rPr>
          <w:rFonts w:cs="Calibri"/>
        </w:rPr>
      </w:pPr>
      <w:r w:rsidRPr="00272B9D">
        <w:rPr>
          <w:rFonts w:cs="Calibri"/>
        </w:rPr>
        <w:t>Handelt het personeelslid in strijd met de bepalingen van de deontologische code, de rechtspositieregeling of dit arbeidsreglement, kan het door de aanstellende overheid onderworpen worden aan een tuchtonderzoek met een eventuele tuchtsanctie tot gevolg.</w:t>
      </w:r>
    </w:p>
    <w:p w14:paraId="21AA9401" w14:textId="77777777" w:rsidR="00833070" w:rsidRDefault="00833070" w:rsidP="00833070">
      <w:pPr>
        <w:rPr>
          <w:rFonts w:cs="Calibri"/>
        </w:rPr>
      </w:pPr>
      <w:r w:rsidRPr="0021144C">
        <w:rPr>
          <w:rFonts w:cs="Calibri"/>
        </w:rPr>
        <w:t>Alvorens de tuchtoverheid overgaat tot het eventueel opleggen van een tuchtsanctie wordt het personeelslid gehoord en kan hij zich laten bijstaan door een verdediger van zijn keuze.</w:t>
      </w:r>
    </w:p>
    <w:p w14:paraId="27FCBE82" w14:textId="77777777" w:rsidR="00833070" w:rsidRPr="00833070" w:rsidRDefault="00833070" w:rsidP="00833070">
      <w:pPr>
        <w:pStyle w:val="Kop2"/>
        <w:jc w:val="both"/>
        <w:rPr>
          <w:rFonts w:cs="Calibri"/>
          <w:sz w:val="24"/>
          <w:szCs w:val="24"/>
        </w:rPr>
      </w:pPr>
      <w:bookmarkStart w:id="40" w:name="_Toc179012689"/>
      <w:r w:rsidRPr="00833070">
        <w:rPr>
          <w:rFonts w:cs="Calibri"/>
          <w:sz w:val="24"/>
          <w:szCs w:val="24"/>
        </w:rPr>
        <w:t>Artikel 23 – Einde tewerkstelling</w:t>
      </w:r>
      <w:bookmarkEnd w:id="40"/>
    </w:p>
    <w:p w14:paraId="26255A65" w14:textId="77777777" w:rsidR="00334BAE" w:rsidRPr="00334BAE" w:rsidRDefault="00334BAE" w:rsidP="00334BAE">
      <w:pPr>
        <w:pStyle w:val="Kop5"/>
        <w:rPr>
          <w:rFonts w:eastAsia="Calibri" w:cs="Calibri"/>
          <w:bCs w:val="0"/>
          <w:iCs w:val="0"/>
          <w:color w:val="000000" w:themeColor="text1"/>
          <w:sz w:val="22"/>
          <w:szCs w:val="22"/>
          <w:highlight w:val="yellow"/>
          <w:u w:val="single"/>
        </w:rPr>
      </w:pPr>
      <w:r w:rsidRPr="00334BAE">
        <w:rPr>
          <w:rFonts w:eastAsia="Calibri" w:cs="Calibri"/>
          <w:bCs w:val="0"/>
          <w:iCs w:val="0"/>
          <w:color w:val="000000" w:themeColor="text1"/>
          <w:sz w:val="22"/>
          <w:szCs w:val="22"/>
          <w:highlight w:val="yellow"/>
          <w:u w:val="single"/>
        </w:rPr>
        <w:t>Ontslag – contractuele en statutaire medewerkers</w:t>
      </w:r>
    </w:p>
    <w:p w14:paraId="02098E04" w14:textId="77777777" w:rsidR="00334BAE" w:rsidRPr="00334BAE" w:rsidRDefault="00334BAE" w:rsidP="00334BAE">
      <w:pPr>
        <w:rPr>
          <w:highlight w:val="yellow"/>
        </w:rPr>
      </w:pPr>
      <w:r w:rsidRPr="00334BAE">
        <w:rPr>
          <w:highlight w:val="yellow"/>
        </w:rPr>
        <w:t xml:space="preserve">Het personeelslid kan worden ontslagen omwille van beroepsongeschiktheid, gedrag of omwille van noodwendigheden in de werking van de organisatie. </w:t>
      </w:r>
    </w:p>
    <w:p w14:paraId="4399E135" w14:textId="77777777" w:rsidR="00334BAE" w:rsidRPr="00334BAE" w:rsidRDefault="00334BAE" w:rsidP="00334BAE">
      <w:pPr>
        <w:rPr>
          <w:strike/>
          <w:highlight w:val="yellow"/>
        </w:rPr>
      </w:pPr>
      <w:r w:rsidRPr="00334BAE">
        <w:rPr>
          <w:highlight w:val="yellow"/>
        </w:rPr>
        <w:t>Bij ontslag heeft het personeelslid het recht om gehoord te worden.</w:t>
      </w:r>
    </w:p>
    <w:p w14:paraId="0161791D" w14:textId="77777777" w:rsidR="00334BAE" w:rsidRPr="00334BAE" w:rsidRDefault="00334BAE" w:rsidP="00334BAE">
      <w:pPr>
        <w:rPr>
          <w:bCs/>
          <w:iCs/>
          <w:highlight w:val="yellow"/>
        </w:rPr>
      </w:pPr>
      <w:r w:rsidRPr="00334BAE">
        <w:rPr>
          <w:highlight w:val="yellow"/>
        </w:rPr>
        <w:t xml:space="preserve">Ontslagen worden gegeven overeenkomstig de wet van 3 juli 1978 betreffende de arbeidsovereenkomsten. </w:t>
      </w:r>
      <w:r w:rsidRPr="00334BAE">
        <w:rPr>
          <w:bCs/>
          <w:iCs/>
          <w:highlight w:val="yellow"/>
        </w:rPr>
        <w:t>De geldende opzeggingstermijnen voor zowel contractuele als statutaire personeelsleden worden vermeld in de wet op de Arbeidsovereenkomsten (wet 3 juli 1978).</w:t>
      </w:r>
    </w:p>
    <w:p w14:paraId="13700343" w14:textId="77777777" w:rsidR="00334BAE" w:rsidRPr="00E16EE7" w:rsidRDefault="00334BAE" w:rsidP="00334BAE">
      <w:pPr>
        <w:spacing w:before="240" w:after="120"/>
        <w:rPr>
          <w:i/>
          <w:iCs/>
        </w:rPr>
      </w:pPr>
      <w:r w:rsidRPr="00334BAE">
        <w:rPr>
          <w:highlight w:val="yellow"/>
        </w:rPr>
        <w:t>Het personeelslid kan in beroep gaan tegen de ontslagbeslissing binnen 1 jaar bij de arbeidsrechtbank.</w:t>
      </w:r>
    </w:p>
    <w:p w14:paraId="4B39DDE2" w14:textId="77777777" w:rsidR="00B17818" w:rsidRPr="0021144C" w:rsidRDefault="00DB6E37" w:rsidP="00B17818">
      <w:pPr>
        <w:spacing w:before="240" w:after="120"/>
        <w:rPr>
          <w:rFonts w:cs="Calibri"/>
          <w:i/>
          <w:u w:val="single"/>
        </w:rPr>
      </w:pPr>
      <w:r w:rsidRPr="00DB6E37">
        <w:rPr>
          <w:rFonts w:cs="Calibri"/>
          <w:i/>
          <w:color w:val="000000" w:themeColor="text1"/>
          <w:u w:val="single"/>
        </w:rPr>
        <w:t>O</w:t>
      </w:r>
      <w:r w:rsidR="00B17818" w:rsidRPr="00DB6E37">
        <w:rPr>
          <w:rFonts w:cs="Calibri"/>
          <w:i/>
          <w:color w:val="000000" w:themeColor="text1"/>
          <w:u w:val="single"/>
        </w:rPr>
        <w:t>ntslag</w:t>
      </w:r>
      <w:r w:rsidR="00E273C4" w:rsidRPr="00DB6E37">
        <w:rPr>
          <w:rFonts w:cs="Calibri"/>
          <w:i/>
          <w:color w:val="000000" w:themeColor="text1"/>
          <w:u w:val="single"/>
        </w:rPr>
        <w:t xml:space="preserve"> wegens</w:t>
      </w:r>
      <w:r w:rsidR="005449C3" w:rsidRPr="00DB6E37">
        <w:rPr>
          <w:rFonts w:cs="Calibri"/>
          <w:i/>
          <w:color w:val="000000" w:themeColor="text1"/>
          <w:u w:val="single"/>
        </w:rPr>
        <w:t xml:space="preserve"> dringende redenen</w:t>
      </w:r>
      <w:r w:rsidR="00A316AB">
        <w:rPr>
          <w:rFonts w:cs="Calibri"/>
          <w:i/>
          <w:color w:val="000000" w:themeColor="text1"/>
          <w:u w:val="single"/>
        </w:rPr>
        <w:t xml:space="preserve"> – </w:t>
      </w:r>
      <w:r w:rsidR="00A316AB" w:rsidRPr="00A316AB">
        <w:rPr>
          <w:rFonts w:cs="Calibri"/>
          <w:i/>
          <w:color w:val="000000" w:themeColor="text1"/>
          <w:highlight w:val="yellow"/>
          <w:u w:val="single"/>
        </w:rPr>
        <w:t>contractuele en statutaire medewerkers</w:t>
      </w:r>
    </w:p>
    <w:p w14:paraId="06020374" w14:textId="77777777" w:rsidR="00B17818" w:rsidRPr="0021144C" w:rsidRDefault="00B17818" w:rsidP="00B17818">
      <w:pPr>
        <w:spacing w:before="120" w:after="120"/>
        <w:rPr>
          <w:rFonts w:cs="Calibri"/>
        </w:rPr>
      </w:pPr>
      <w:r w:rsidRPr="00272B9D">
        <w:rPr>
          <w:rFonts w:cs="Calibri"/>
        </w:rPr>
        <w:t>Onder voorbehoud van de beoordelingsbevoegdheid van de arbeidsrechtbank, kunnen binnen het bestuur onder</w:t>
      </w:r>
      <w:r w:rsidRPr="0021144C">
        <w:rPr>
          <w:rFonts w:cs="Calibri"/>
        </w:rPr>
        <w:t xml:space="preserve"> andere de volgende, niet limitatief opgesomde handelingen beschouwd worden als ernstige tekortkomingen die elke professionele samenwerking onmiddellijk en definitief onmogelijk maken:</w:t>
      </w:r>
    </w:p>
    <w:p w14:paraId="164B3AEE" w14:textId="77777777" w:rsidR="00B17818" w:rsidRPr="0021144C" w:rsidRDefault="00B17818" w:rsidP="00A33E0D">
      <w:pPr>
        <w:keepLines w:val="0"/>
        <w:numPr>
          <w:ilvl w:val="0"/>
          <w:numId w:val="8"/>
        </w:numPr>
        <w:spacing w:after="0"/>
        <w:ind w:left="357" w:hanging="357"/>
        <w:rPr>
          <w:rFonts w:cs="Calibri"/>
        </w:rPr>
      </w:pPr>
      <w:r w:rsidRPr="0021144C">
        <w:rPr>
          <w:rFonts w:cs="Calibri"/>
        </w:rPr>
        <w:t>inbreuken die als zware fout worden beschouwd in het reglement tijdsregistratie (bijlage);</w:t>
      </w:r>
    </w:p>
    <w:p w14:paraId="5F20825E" w14:textId="77777777" w:rsidR="00B17818" w:rsidRPr="0021144C" w:rsidRDefault="00B17818" w:rsidP="00A33E0D">
      <w:pPr>
        <w:keepLines w:val="0"/>
        <w:numPr>
          <w:ilvl w:val="0"/>
          <w:numId w:val="8"/>
        </w:numPr>
        <w:spacing w:after="0"/>
        <w:ind w:left="357" w:hanging="357"/>
        <w:rPr>
          <w:rFonts w:cs="Calibri"/>
        </w:rPr>
      </w:pPr>
      <w:r w:rsidRPr="0021144C">
        <w:rPr>
          <w:rFonts w:cs="Calibri"/>
        </w:rPr>
        <w:t>ongewettigde afwezigheid na schriftelijke ingebrekestelling;</w:t>
      </w:r>
    </w:p>
    <w:p w14:paraId="7D363C0B" w14:textId="77777777" w:rsidR="00B17818" w:rsidRPr="0021144C" w:rsidRDefault="00B17818" w:rsidP="00A33E0D">
      <w:pPr>
        <w:keepLines w:val="0"/>
        <w:numPr>
          <w:ilvl w:val="0"/>
          <w:numId w:val="8"/>
        </w:numPr>
        <w:spacing w:after="0"/>
        <w:ind w:left="357" w:hanging="357"/>
        <w:rPr>
          <w:rFonts w:cs="Calibri"/>
        </w:rPr>
      </w:pPr>
      <w:r w:rsidRPr="0021144C">
        <w:rPr>
          <w:rFonts w:cs="Calibri"/>
        </w:rPr>
        <w:t>zware beledigingen en immoraliteit;</w:t>
      </w:r>
    </w:p>
    <w:p w14:paraId="24AA616B" w14:textId="77777777" w:rsidR="00B17818" w:rsidRPr="0021144C" w:rsidRDefault="00B17818" w:rsidP="00A33E0D">
      <w:pPr>
        <w:keepLines w:val="0"/>
        <w:numPr>
          <w:ilvl w:val="0"/>
          <w:numId w:val="8"/>
        </w:numPr>
        <w:spacing w:after="0"/>
        <w:ind w:left="357" w:hanging="357"/>
        <w:rPr>
          <w:rFonts w:cs="Calibri"/>
        </w:rPr>
      </w:pPr>
      <w:r w:rsidRPr="0021144C">
        <w:rPr>
          <w:rFonts w:cs="Calibri"/>
        </w:rPr>
        <w:t>voorleggen van valse attesten;</w:t>
      </w:r>
    </w:p>
    <w:p w14:paraId="3767FD3E" w14:textId="77777777" w:rsidR="00B17818" w:rsidRPr="0021144C" w:rsidRDefault="00B17818" w:rsidP="00A33E0D">
      <w:pPr>
        <w:keepLines w:val="0"/>
        <w:numPr>
          <w:ilvl w:val="0"/>
          <w:numId w:val="8"/>
        </w:numPr>
        <w:spacing w:after="0"/>
        <w:ind w:left="357" w:hanging="357"/>
        <w:rPr>
          <w:rFonts w:cs="Calibri"/>
        </w:rPr>
      </w:pPr>
      <w:r w:rsidRPr="0021144C">
        <w:rPr>
          <w:rFonts w:cs="Calibri"/>
        </w:rPr>
        <w:t>druggebruik, dealen van drugs, alcoholintoxicatie en dronkenschap;</w:t>
      </w:r>
    </w:p>
    <w:p w14:paraId="2B6B1648" w14:textId="77777777" w:rsidR="00B17818" w:rsidRPr="0021144C" w:rsidRDefault="00B17818" w:rsidP="00A33E0D">
      <w:pPr>
        <w:keepLines w:val="0"/>
        <w:numPr>
          <w:ilvl w:val="0"/>
          <w:numId w:val="8"/>
        </w:numPr>
        <w:spacing w:after="0"/>
        <w:ind w:left="357" w:hanging="357"/>
        <w:rPr>
          <w:rFonts w:cs="Calibri"/>
        </w:rPr>
      </w:pPr>
      <w:r w:rsidRPr="0021144C">
        <w:rPr>
          <w:rFonts w:cs="Calibri"/>
        </w:rPr>
        <w:t>diefstal en plegen van geweld;</w:t>
      </w:r>
    </w:p>
    <w:p w14:paraId="46428B11" w14:textId="77777777" w:rsidR="00B17818" w:rsidRPr="0021144C" w:rsidRDefault="00B17818" w:rsidP="00A33E0D">
      <w:pPr>
        <w:keepLines w:val="0"/>
        <w:numPr>
          <w:ilvl w:val="0"/>
          <w:numId w:val="8"/>
        </w:numPr>
        <w:spacing w:after="0"/>
        <w:ind w:left="357" w:hanging="357"/>
        <w:rPr>
          <w:rFonts w:cs="Calibri"/>
        </w:rPr>
      </w:pPr>
      <w:r w:rsidRPr="0021144C">
        <w:rPr>
          <w:rFonts w:cs="Calibri"/>
        </w:rPr>
        <w:t>herhaaldelijke kleinere fouten die blijven duren na een schriftelijke vermaning, inbegrepen herhaalde kortere afwezigheden zonder grondige reden, het herhaald te laat komen of te vroeg vertrekken;</w:t>
      </w:r>
    </w:p>
    <w:p w14:paraId="01DDECE3" w14:textId="77777777" w:rsidR="00B17818" w:rsidRPr="0021144C" w:rsidRDefault="00B17818" w:rsidP="00A33E0D">
      <w:pPr>
        <w:keepLines w:val="0"/>
        <w:numPr>
          <w:ilvl w:val="0"/>
          <w:numId w:val="8"/>
        </w:numPr>
        <w:spacing w:after="0"/>
        <w:ind w:left="357" w:hanging="357"/>
        <w:rPr>
          <w:rFonts w:cs="Calibri"/>
        </w:rPr>
      </w:pPr>
      <w:r w:rsidRPr="0021144C">
        <w:rPr>
          <w:rFonts w:cs="Calibri"/>
        </w:rPr>
        <w:lastRenderedPageBreak/>
        <w:t xml:space="preserve">opzettelijk schade toebrengen aan </w:t>
      </w:r>
      <w:r w:rsidR="00720B4E">
        <w:rPr>
          <w:rFonts w:cs="Calibri"/>
        </w:rPr>
        <w:t xml:space="preserve">infrastructuur, </w:t>
      </w:r>
      <w:r w:rsidRPr="0021144C">
        <w:rPr>
          <w:rFonts w:cs="Calibri"/>
        </w:rPr>
        <w:t>machines</w:t>
      </w:r>
      <w:r w:rsidR="00720B4E">
        <w:rPr>
          <w:rFonts w:cs="Calibri"/>
        </w:rPr>
        <w:t xml:space="preserve">, </w:t>
      </w:r>
      <w:r w:rsidRPr="0021144C">
        <w:rPr>
          <w:rFonts w:cs="Calibri"/>
        </w:rPr>
        <w:t>programmatuur</w:t>
      </w:r>
      <w:r w:rsidR="00720B4E">
        <w:rPr>
          <w:rFonts w:cs="Calibri"/>
        </w:rPr>
        <w:t xml:space="preserve"> en informatiegegevens</w:t>
      </w:r>
      <w:r w:rsidRPr="0021144C">
        <w:rPr>
          <w:rFonts w:cs="Calibri"/>
        </w:rPr>
        <w:t>;</w:t>
      </w:r>
    </w:p>
    <w:p w14:paraId="39D56E8C" w14:textId="77777777" w:rsidR="00B17818" w:rsidRPr="0021144C" w:rsidRDefault="00720B4E" w:rsidP="00A33E0D">
      <w:pPr>
        <w:keepLines w:val="0"/>
        <w:numPr>
          <w:ilvl w:val="0"/>
          <w:numId w:val="8"/>
        </w:numPr>
        <w:spacing w:after="0"/>
        <w:ind w:left="357" w:hanging="357"/>
        <w:rPr>
          <w:rFonts w:cs="Calibri"/>
        </w:rPr>
      </w:pPr>
      <w:r>
        <w:rPr>
          <w:rFonts w:cs="Calibri"/>
        </w:rPr>
        <w:t xml:space="preserve">herhaaldelijk </w:t>
      </w:r>
      <w:r w:rsidR="00B17818" w:rsidRPr="0021144C">
        <w:rPr>
          <w:rFonts w:cs="Calibri"/>
        </w:rPr>
        <w:t>overtreden van elementaire veiligheidsvoorschriften;</w:t>
      </w:r>
    </w:p>
    <w:p w14:paraId="4BFEBF89" w14:textId="77777777" w:rsidR="00B17818" w:rsidRPr="0021144C" w:rsidRDefault="00B17818" w:rsidP="00A33E0D">
      <w:pPr>
        <w:keepLines w:val="0"/>
        <w:numPr>
          <w:ilvl w:val="0"/>
          <w:numId w:val="8"/>
        </w:numPr>
        <w:spacing w:after="0"/>
        <w:ind w:left="357" w:hanging="357"/>
        <w:rPr>
          <w:rFonts w:cs="Calibri"/>
        </w:rPr>
      </w:pPr>
      <w:r w:rsidRPr="0021144C">
        <w:rPr>
          <w:rFonts w:cs="Calibri"/>
        </w:rPr>
        <w:t>herhaaldelijke ongerechtvaardigde afwezigheid en afwezigheid zonder verwittiging, na schriftelijke ingebrekestelling;</w:t>
      </w:r>
    </w:p>
    <w:p w14:paraId="0706D0FA" w14:textId="77777777" w:rsidR="00B17818" w:rsidRPr="0021144C" w:rsidRDefault="00B17818" w:rsidP="00A33E0D">
      <w:pPr>
        <w:keepLines w:val="0"/>
        <w:numPr>
          <w:ilvl w:val="0"/>
          <w:numId w:val="8"/>
        </w:numPr>
        <w:spacing w:after="0"/>
        <w:ind w:left="357" w:hanging="357"/>
        <w:rPr>
          <w:rFonts w:cs="Calibri"/>
        </w:rPr>
      </w:pPr>
      <w:r w:rsidRPr="0021144C">
        <w:rPr>
          <w:rFonts w:cs="Calibri"/>
        </w:rPr>
        <w:t>de weigering een onder de functie-inhoud vallende opdracht uit te voeren;</w:t>
      </w:r>
    </w:p>
    <w:p w14:paraId="2B8BB102" w14:textId="77777777" w:rsidR="00B17818" w:rsidRPr="0021144C" w:rsidRDefault="00B17818" w:rsidP="00A33E0D">
      <w:pPr>
        <w:keepLines w:val="0"/>
        <w:numPr>
          <w:ilvl w:val="0"/>
          <w:numId w:val="8"/>
        </w:numPr>
        <w:spacing w:after="0"/>
        <w:ind w:left="357" w:hanging="357"/>
        <w:rPr>
          <w:rFonts w:cs="Calibri"/>
        </w:rPr>
      </w:pPr>
      <w:r w:rsidRPr="0021144C">
        <w:rPr>
          <w:rFonts w:cs="Calibri"/>
        </w:rPr>
        <w:t>aan derden een inlichting, gedekt door het beroepsgeheim, bekend maken;</w:t>
      </w:r>
    </w:p>
    <w:p w14:paraId="29125752" w14:textId="77777777" w:rsidR="00B17818" w:rsidRPr="0021144C" w:rsidRDefault="00B17818" w:rsidP="00A33E0D">
      <w:pPr>
        <w:keepLines w:val="0"/>
        <w:numPr>
          <w:ilvl w:val="0"/>
          <w:numId w:val="8"/>
        </w:numPr>
        <w:spacing w:after="0"/>
        <w:ind w:left="357" w:hanging="357"/>
        <w:rPr>
          <w:rFonts w:cs="Calibri"/>
        </w:rPr>
      </w:pPr>
      <w:r w:rsidRPr="0021144C">
        <w:rPr>
          <w:rFonts w:cs="Calibri"/>
        </w:rPr>
        <w:t>alles wat strijdig is met de goede zeden;</w:t>
      </w:r>
    </w:p>
    <w:p w14:paraId="3FACA41B" w14:textId="77777777" w:rsidR="00B17818" w:rsidRPr="00272B9D" w:rsidRDefault="00B17818" w:rsidP="00A33E0D">
      <w:pPr>
        <w:keepLines w:val="0"/>
        <w:numPr>
          <w:ilvl w:val="0"/>
          <w:numId w:val="8"/>
        </w:numPr>
        <w:spacing w:after="0"/>
        <w:ind w:left="357" w:hanging="357"/>
        <w:rPr>
          <w:rFonts w:cs="Calibri"/>
        </w:rPr>
      </w:pPr>
      <w:r w:rsidRPr="00272B9D">
        <w:rPr>
          <w:rFonts w:cs="Calibri"/>
        </w:rPr>
        <w:t>in het algemeen, het niet-naleven der voorschriften vervat in de individuele overeenkomst of in dit reglement.</w:t>
      </w:r>
    </w:p>
    <w:p w14:paraId="5D2065F1" w14:textId="77777777" w:rsidR="00B17818" w:rsidRDefault="00B17818" w:rsidP="00B17818">
      <w:pPr>
        <w:rPr>
          <w:rFonts w:cs="Calibri"/>
        </w:rPr>
      </w:pPr>
      <w:r w:rsidRPr="00272B9D">
        <w:rPr>
          <w:rFonts w:cs="Calibri"/>
        </w:rPr>
        <w:t>In alle geschillen is de aanstellende overheid bevoegd.</w:t>
      </w:r>
    </w:p>
    <w:p w14:paraId="3EF3A8FD" w14:textId="77777777" w:rsidR="00A50F25" w:rsidRPr="00A50F25" w:rsidRDefault="00A50F25" w:rsidP="00A50F25">
      <w:pPr>
        <w:rPr>
          <w:rFonts w:cs="Calibri"/>
          <w:highlight w:val="yellow"/>
        </w:rPr>
      </w:pPr>
      <w:r w:rsidRPr="00A50F25">
        <w:rPr>
          <w:rFonts w:cs="Calibri"/>
          <w:highlight w:val="yellow"/>
        </w:rPr>
        <w:t>Bij ontslag om dringende reden heb je eveneens het recht om gehoord te worden.</w:t>
      </w:r>
    </w:p>
    <w:p w14:paraId="24A6D4F8" w14:textId="77777777" w:rsidR="00A50F25" w:rsidRDefault="00A50F25" w:rsidP="00A50F25">
      <w:pPr>
        <w:rPr>
          <w:rFonts w:cs="Calibri"/>
        </w:rPr>
      </w:pPr>
      <w:r w:rsidRPr="00A50F25">
        <w:rPr>
          <w:rFonts w:cs="Calibri"/>
          <w:highlight w:val="yellow"/>
        </w:rPr>
        <w:t>Ontslagen worden gegeven overeenkomstig de wet van 3 juli 1978 betreffende de arbeidsovereenkomsten.</w:t>
      </w:r>
    </w:p>
    <w:p w14:paraId="2F44E684" w14:textId="77777777" w:rsidR="006B6372" w:rsidRPr="006B6372" w:rsidRDefault="006B6372" w:rsidP="006B6372">
      <w:pPr>
        <w:rPr>
          <w:rFonts w:cs="Calibri"/>
          <w:iCs/>
        </w:rPr>
      </w:pPr>
      <w:r w:rsidRPr="006B6372">
        <w:rPr>
          <w:rFonts w:cs="Calibri"/>
          <w:iCs/>
          <w:highlight w:val="yellow"/>
        </w:rPr>
        <w:t>Het personeelslid kan in beroep gaan tegen de ontslagbeslissing binnen 1 jaar bij de arbeidsrechtbank.</w:t>
      </w:r>
    </w:p>
    <w:p w14:paraId="014C272E" w14:textId="77777777" w:rsidR="00B17818" w:rsidRPr="00D41ADF" w:rsidRDefault="00B17818" w:rsidP="00B17818">
      <w:pPr>
        <w:pStyle w:val="Kop2"/>
        <w:jc w:val="both"/>
        <w:rPr>
          <w:rFonts w:cs="Calibri"/>
          <w:sz w:val="24"/>
          <w:szCs w:val="24"/>
        </w:rPr>
      </w:pPr>
      <w:bookmarkStart w:id="41" w:name="_Toc99966980"/>
      <w:bookmarkStart w:id="42" w:name="_Toc179012690"/>
      <w:r w:rsidRPr="00D41ADF">
        <w:rPr>
          <w:rFonts w:cs="Calibri"/>
          <w:sz w:val="24"/>
          <w:szCs w:val="24"/>
        </w:rPr>
        <w:t>Artikel 2</w:t>
      </w:r>
      <w:r w:rsidR="004D6CAB" w:rsidRPr="00D41ADF">
        <w:rPr>
          <w:rFonts w:cs="Calibri"/>
          <w:sz w:val="24"/>
          <w:szCs w:val="24"/>
        </w:rPr>
        <w:t>4</w:t>
      </w:r>
      <w:r w:rsidRPr="00D41ADF">
        <w:rPr>
          <w:rFonts w:cs="Calibri"/>
          <w:sz w:val="24"/>
          <w:szCs w:val="24"/>
        </w:rPr>
        <w:t xml:space="preserve"> – </w:t>
      </w:r>
      <w:bookmarkEnd w:id="41"/>
      <w:r w:rsidR="00FA3BC6">
        <w:rPr>
          <w:rFonts w:cs="Calibri"/>
          <w:sz w:val="24"/>
          <w:szCs w:val="24"/>
        </w:rPr>
        <w:t>Einde medische overmacht – contractuele en statutaire medewerkers</w:t>
      </w:r>
      <w:bookmarkEnd w:id="42"/>
    </w:p>
    <w:p w14:paraId="6187BF4A" w14:textId="77777777" w:rsidR="00B17818" w:rsidRPr="00A50F25" w:rsidRDefault="00B17818" w:rsidP="00B17818">
      <w:pPr>
        <w:spacing w:before="120" w:after="120"/>
        <w:rPr>
          <w:rFonts w:cs="Calibri"/>
          <w:bCs/>
          <w:iCs/>
          <w:strike/>
          <w:highlight w:val="yellow"/>
        </w:rPr>
      </w:pPr>
      <w:bookmarkStart w:id="43" w:name="_Hlk151707278"/>
      <w:r w:rsidRPr="00A50F25">
        <w:rPr>
          <w:rFonts w:cs="Calibri"/>
          <w:strike/>
          <w:highlight w:val="yellow"/>
        </w:rPr>
        <w:t xml:space="preserve">Voor het statutair personeel is de tuchtprocedure zoals voorzien in </w:t>
      </w:r>
      <w:r w:rsidR="000978C4" w:rsidRPr="00A50F25">
        <w:rPr>
          <w:rFonts w:asciiTheme="minorHAnsi" w:hAnsiTheme="minorHAnsi" w:cs="Calibri"/>
          <w:strike/>
          <w:highlight w:val="yellow"/>
        </w:rPr>
        <w:t xml:space="preserve">artikel </w:t>
      </w:r>
      <w:r w:rsidR="00CF712D" w:rsidRPr="00A50F25">
        <w:rPr>
          <w:rFonts w:asciiTheme="minorHAnsi" w:hAnsiTheme="minorHAnsi" w:cs="Calibri"/>
          <w:strike/>
          <w:highlight w:val="yellow"/>
        </w:rPr>
        <w:t>200</w:t>
      </w:r>
      <w:r w:rsidR="000978C4" w:rsidRPr="00A50F25">
        <w:rPr>
          <w:rFonts w:asciiTheme="minorHAnsi" w:hAnsiTheme="minorHAnsi" w:cs="Calibri"/>
          <w:strike/>
          <w:highlight w:val="yellow"/>
        </w:rPr>
        <w:t xml:space="preserve"> van het </w:t>
      </w:r>
      <w:r w:rsidR="00720B4E" w:rsidRPr="00A50F25">
        <w:rPr>
          <w:rFonts w:asciiTheme="minorHAnsi" w:hAnsiTheme="minorHAnsi" w:cs="Calibri"/>
          <w:strike/>
          <w:highlight w:val="yellow"/>
        </w:rPr>
        <w:t>d</w:t>
      </w:r>
      <w:r w:rsidR="000978C4" w:rsidRPr="00A50F25">
        <w:rPr>
          <w:rFonts w:asciiTheme="minorHAnsi" w:hAnsiTheme="minorHAnsi" w:cs="Calibri"/>
          <w:strike/>
          <w:highlight w:val="yellow"/>
        </w:rPr>
        <w:t>ecreet</w:t>
      </w:r>
      <w:r w:rsidR="00720B4E" w:rsidRPr="00A50F25">
        <w:rPr>
          <w:rFonts w:asciiTheme="minorHAnsi" w:hAnsiTheme="minorHAnsi" w:cs="Calibri"/>
          <w:strike/>
          <w:highlight w:val="yellow"/>
        </w:rPr>
        <w:t xml:space="preserve"> over het l</w:t>
      </w:r>
      <w:r w:rsidR="000978C4" w:rsidRPr="00A50F25">
        <w:rPr>
          <w:rFonts w:asciiTheme="minorHAnsi" w:hAnsiTheme="minorHAnsi" w:cs="Calibri"/>
          <w:strike/>
          <w:highlight w:val="yellow"/>
        </w:rPr>
        <w:t xml:space="preserve">okaal </w:t>
      </w:r>
      <w:r w:rsidR="00720B4E" w:rsidRPr="00A50F25">
        <w:rPr>
          <w:rFonts w:asciiTheme="minorHAnsi" w:hAnsiTheme="minorHAnsi" w:cs="Calibri"/>
          <w:strike/>
          <w:highlight w:val="yellow"/>
        </w:rPr>
        <w:t>b</w:t>
      </w:r>
      <w:r w:rsidR="000978C4" w:rsidRPr="00A50F25">
        <w:rPr>
          <w:rFonts w:asciiTheme="minorHAnsi" w:hAnsiTheme="minorHAnsi" w:cs="Calibri"/>
          <w:strike/>
          <w:highlight w:val="yellow"/>
        </w:rPr>
        <w:t>estuur</w:t>
      </w:r>
      <w:r w:rsidRPr="00A50F25">
        <w:rPr>
          <w:rFonts w:cs="Calibri"/>
          <w:strike/>
          <w:highlight w:val="yellow"/>
        </w:rPr>
        <w:t xml:space="preserve"> van toepassing</w:t>
      </w:r>
      <w:r w:rsidRPr="00A50F25">
        <w:rPr>
          <w:rFonts w:cs="Calibri"/>
          <w:bCs/>
          <w:iCs/>
          <w:strike/>
          <w:highlight w:val="yellow"/>
        </w:rPr>
        <w:t>.</w:t>
      </w:r>
      <w:r w:rsidR="00013F5E" w:rsidRPr="00A50F25">
        <w:rPr>
          <w:rFonts w:cs="Calibri"/>
          <w:bCs/>
          <w:iCs/>
          <w:strike/>
          <w:highlight w:val="yellow"/>
        </w:rPr>
        <w:t xml:space="preserve"> </w:t>
      </w:r>
    </w:p>
    <w:p w14:paraId="2FC260D6" w14:textId="77777777" w:rsidR="00B17818" w:rsidRPr="00A50F25" w:rsidRDefault="00B17818" w:rsidP="00B17818">
      <w:pPr>
        <w:spacing w:before="120" w:after="120"/>
        <w:rPr>
          <w:rFonts w:cs="Calibri"/>
          <w:bCs/>
          <w:iCs/>
          <w:strike/>
          <w:highlight w:val="yellow"/>
        </w:rPr>
      </w:pPr>
      <w:r w:rsidRPr="00A50F25">
        <w:rPr>
          <w:rFonts w:cs="Calibri"/>
          <w:bCs/>
          <w:iCs/>
          <w:strike/>
          <w:highlight w:val="yellow"/>
        </w:rPr>
        <w:t>De volgende tuchtstraffen kunnen worden opgelegd:</w:t>
      </w:r>
    </w:p>
    <w:p w14:paraId="4F09C6B6" w14:textId="77777777" w:rsidR="00B17818" w:rsidRPr="00A50F25" w:rsidRDefault="00B17818" w:rsidP="00A33E0D">
      <w:pPr>
        <w:keepLines w:val="0"/>
        <w:numPr>
          <w:ilvl w:val="0"/>
          <w:numId w:val="8"/>
        </w:numPr>
        <w:spacing w:before="120" w:after="120"/>
        <w:rPr>
          <w:rFonts w:cs="Calibri"/>
          <w:bCs/>
          <w:iCs/>
          <w:strike/>
          <w:highlight w:val="yellow"/>
        </w:rPr>
      </w:pPr>
      <w:r w:rsidRPr="00A50F25">
        <w:rPr>
          <w:rFonts w:cs="Calibri"/>
          <w:bCs/>
          <w:iCs/>
          <w:strike/>
          <w:highlight w:val="yellow"/>
        </w:rPr>
        <w:t>de blaam;</w:t>
      </w:r>
    </w:p>
    <w:p w14:paraId="45190D35" w14:textId="77777777" w:rsidR="00B17818" w:rsidRPr="00A50F25" w:rsidRDefault="00B17818" w:rsidP="00A33E0D">
      <w:pPr>
        <w:keepLines w:val="0"/>
        <w:numPr>
          <w:ilvl w:val="0"/>
          <w:numId w:val="8"/>
        </w:numPr>
        <w:spacing w:before="120" w:after="120"/>
        <w:rPr>
          <w:rFonts w:cs="Calibri"/>
          <w:strike/>
          <w:highlight w:val="yellow"/>
        </w:rPr>
      </w:pPr>
      <w:r w:rsidRPr="00A50F25">
        <w:rPr>
          <w:rFonts w:cs="Calibri"/>
          <w:bCs/>
          <w:iCs/>
          <w:strike/>
          <w:highlight w:val="yellow"/>
        </w:rPr>
        <w:t>de inhouding van salaris;</w:t>
      </w:r>
    </w:p>
    <w:p w14:paraId="6D1C82F7" w14:textId="77777777" w:rsidR="00B17818" w:rsidRPr="00A50F25" w:rsidRDefault="00B17818" w:rsidP="00A33E0D">
      <w:pPr>
        <w:keepLines w:val="0"/>
        <w:numPr>
          <w:ilvl w:val="0"/>
          <w:numId w:val="8"/>
        </w:numPr>
        <w:spacing w:before="120" w:after="120"/>
        <w:rPr>
          <w:rFonts w:cs="Calibri"/>
          <w:strike/>
          <w:highlight w:val="yellow"/>
        </w:rPr>
      </w:pPr>
      <w:r w:rsidRPr="00A50F25">
        <w:rPr>
          <w:rFonts w:cs="Calibri"/>
          <w:bCs/>
          <w:iCs/>
          <w:strike/>
          <w:highlight w:val="yellow"/>
        </w:rPr>
        <w:t>de schorsing</w:t>
      </w:r>
      <w:r w:rsidR="00CF712D" w:rsidRPr="00A50F25">
        <w:rPr>
          <w:rFonts w:cs="Calibri"/>
          <w:bCs/>
          <w:iCs/>
          <w:strike/>
          <w:highlight w:val="yellow"/>
        </w:rPr>
        <w:t xml:space="preserve"> met inhouding van salaris</w:t>
      </w:r>
      <w:r w:rsidRPr="00A50F25">
        <w:rPr>
          <w:rFonts w:cs="Calibri"/>
          <w:bCs/>
          <w:iCs/>
          <w:strike/>
          <w:highlight w:val="yellow"/>
        </w:rPr>
        <w:t>;</w:t>
      </w:r>
    </w:p>
    <w:p w14:paraId="79D94054" w14:textId="77777777" w:rsidR="00B17818" w:rsidRPr="00A50F25" w:rsidRDefault="00B17818" w:rsidP="00A33E0D">
      <w:pPr>
        <w:keepLines w:val="0"/>
        <w:numPr>
          <w:ilvl w:val="0"/>
          <w:numId w:val="8"/>
        </w:numPr>
        <w:spacing w:before="120" w:after="120"/>
        <w:rPr>
          <w:rFonts w:cs="Calibri"/>
          <w:strike/>
          <w:highlight w:val="yellow"/>
        </w:rPr>
      </w:pPr>
      <w:r w:rsidRPr="00A50F25">
        <w:rPr>
          <w:rFonts w:cs="Calibri"/>
          <w:bCs/>
          <w:iCs/>
          <w:strike/>
          <w:highlight w:val="yellow"/>
        </w:rPr>
        <w:t>het ontslag van ambtswege;</w:t>
      </w:r>
    </w:p>
    <w:p w14:paraId="1E85C76F" w14:textId="77777777" w:rsidR="00B17818" w:rsidRPr="00A50F25" w:rsidRDefault="00B17818" w:rsidP="00A33E0D">
      <w:pPr>
        <w:keepLines w:val="0"/>
        <w:numPr>
          <w:ilvl w:val="0"/>
          <w:numId w:val="8"/>
        </w:numPr>
        <w:spacing w:before="120" w:after="120"/>
        <w:rPr>
          <w:rFonts w:cs="Calibri"/>
          <w:strike/>
          <w:highlight w:val="yellow"/>
        </w:rPr>
      </w:pPr>
      <w:r w:rsidRPr="00A50F25">
        <w:rPr>
          <w:rFonts w:cs="Calibri"/>
          <w:bCs/>
          <w:iCs/>
          <w:strike/>
          <w:highlight w:val="yellow"/>
        </w:rPr>
        <w:t>de afzetting.</w:t>
      </w:r>
    </w:p>
    <w:p w14:paraId="0D40BCFA" w14:textId="77777777" w:rsidR="00B17818" w:rsidRPr="00A50F25" w:rsidRDefault="00B17818" w:rsidP="00B17818">
      <w:pPr>
        <w:spacing w:before="120" w:after="120"/>
        <w:rPr>
          <w:rFonts w:cs="Calibri"/>
          <w:strike/>
          <w:highlight w:val="yellow"/>
        </w:rPr>
      </w:pPr>
      <w:r w:rsidRPr="00A50F25">
        <w:rPr>
          <w:rFonts w:cs="Calibri"/>
          <w:strike/>
          <w:highlight w:val="yellow"/>
        </w:rPr>
        <w:t xml:space="preserve">Indien aldus overeenkomstig de bepalingen van het </w:t>
      </w:r>
      <w:r w:rsidR="00CF712D" w:rsidRPr="00A50F25">
        <w:rPr>
          <w:rFonts w:cs="Calibri"/>
          <w:strike/>
          <w:highlight w:val="yellow"/>
        </w:rPr>
        <w:t xml:space="preserve">decreet lokaal bestuur </w:t>
      </w:r>
      <w:r w:rsidRPr="00A50F25">
        <w:rPr>
          <w:rFonts w:cs="Calibri"/>
          <w:strike/>
          <w:highlight w:val="yellow"/>
        </w:rPr>
        <w:t xml:space="preserve">een </w:t>
      </w:r>
      <w:r w:rsidR="00720B4E" w:rsidRPr="00A50F25">
        <w:rPr>
          <w:rFonts w:cs="Calibri"/>
          <w:strike/>
          <w:highlight w:val="yellow"/>
        </w:rPr>
        <w:t>statutair</w:t>
      </w:r>
      <w:r w:rsidRPr="00A50F25">
        <w:rPr>
          <w:rFonts w:cs="Calibri"/>
          <w:strike/>
          <w:highlight w:val="yellow"/>
        </w:rPr>
        <w:t xml:space="preserve"> personeelslid tijdelijk moet worden verwijderd in het belang van de dienst, spreekt het bestuur een preventieve schorsing uit bij wijze van ordemaatregel.</w:t>
      </w:r>
      <w:r w:rsidR="00272B9D" w:rsidRPr="00A50F25">
        <w:rPr>
          <w:rFonts w:cs="Calibri"/>
          <w:strike/>
          <w:highlight w:val="yellow"/>
        </w:rPr>
        <w:t xml:space="preserve"> </w:t>
      </w:r>
    </w:p>
    <w:p w14:paraId="079E7986" w14:textId="77777777" w:rsidR="00B17818" w:rsidRPr="00A50F25" w:rsidRDefault="00B17818" w:rsidP="00B17818">
      <w:pPr>
        <w:spacing w:before="120" w:after="120"/>
        <w:rPr>
          <w:rFonts w:cs="Calibri"/>
          <w:strike/>
          <w:highlight w:val="yellow"/>
        </w:rPr>
      </w:pPr>
      <w:r w:rsidRPr="00A50F25">
        <w:rPr>
          <w:rFonts w:cs="Calibri"/>
          <w:strike/>
          <w:highlight w:val="yellow"/>
        </w:rPr>
        <w:t>Handelt het personeelslid in strijd met de bepalingen van de deontologische code, de rechtspositieregeling of dit arbeidsreglement, kan het door de aanstellende overheid onderworpen worden aan een tuchtonderzoek met een eventuele tuchtsanctie tot gevolg.</w:t>
      </w:r>
    </w:p>
    <w:p w14:paraId="65A8ADB8" w14:textId="77777777" w:rsidR="00B17818" w:rsidRPr="00A50F25" w:rsidRDefault="00B17818" w:rsidP="00B17818">
      <w:pPr>
        <w:rPr>
          <w:rFonts w:cs="Calibri"/>
          <w:strike/>
          <w:highlight w:val="yellow"/>
        </w:rPr>
      </w:pPr>
      <w:r w:rsidRPr="00A50F25">
        <w:rPr>
          <w:rFonts w:cs="Calibri"/>
          <w:strike/>
          <w:highlight w:val="yellow"/>
        </w:rPr>
        <w:t>Alvorens de tuchtoverheid overgaat tot het eventueel opleggen van een tuchtsanctie wordt het personeelslid gehoord en kan hij zich laten bijstaan door een verdediger van zijn keuze.</w:t>
      </w:r>
    </w:p>
    <w:p w14:paraId="131D53D9" w14:textId="77777777" w:rsidR="001D7B50" w:rsidRDefault="001D7B50" w:rsidP="001D7B50">
      <w:pPr>
        <w:rPr>
          <w:rFonts w:cs="Calibri"/>
          <w:strike/>
        </w:rPr>
      </w:pPr>
      <w:r w:rsidRPr="00A50F25">
        <w:rPr>
          <w:rFonts w:cs="Calibri"/>
          <w:strike/>
          <w:highlight w:val="yellow"/>
        </w:rPr>
        <w:t>Het personeelslid kan in beroep gaan tegen de ontslagbeslissing binnen 60 dagen bij de Raad van State.</w:t>
      </w:r>
      <w:r w:rsidRPr="00A50F25">
        <w:rPr>
          <w:rFonts w:cs="Calibri"/>
          <w:strike/>
        </w:rPr>
        <w:t xml:space="preserve"> </w:t>
      </w:r>
    </w:p>
    <w:p w14:paraId="672663CD" w14:textId="77777777" w:rsidR="00D41ADF" w:rsidRPr="005D24C8" w:rsidRDefault="00D41ADF" w:rsidP="00D41ADF">
      <w:pPr>
        <w:tabs>
          <w:tab w:val="left" w:pos="288"/>
          <w:tab w:val="left" w:pos="432"/>
          <w:tab w:val="left" w:pos="1135"/>
          <w:tab w:val="left" w:pos="10656"/>
        </w:tabs>
        <w:spacing w:before="120" w:after="120"/>
        <w:ind w:right="72"/>
        <w:rPr>
          <w:rFonts w:cs="Calibri"/>
          <w:bCs/>
          <w:iCs/>
          <w:highlight w:val="yellow"/>
          <w:u w:val="single"/>
        </w:rPr>
      </w:pPr>
      <w:r w:rsidRPr="005D24C8">
        <w:rPr>
          <w:rFonts w:cs="Calibri"/>
          <w:bCs/>
          <w:iCs/>
          <w:highlight w:val="yellow"/>
          <w:u w:val="single"/>
        </w:rPr>
        <w:t>6. Procedure medische overmacht contractuele medewerkers (gewijzigde procedure sinds 28 november 2022)</w:t>
      </w:r>
    </w:p>
    <w:p w14:paraId="46CFA39D"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t xml:space="preserve">Indien </w:t>
      </w:r>
      <w:r w:rsidRPr="00136A40">
        <w:rPr>
          <w:rFonts w:cs="Calibri"/>
          <w:bCs/>
          <w:iCs/>
          <w:highlight w:val="yellow"/>
        </w:rPr>
        <w:t>het personeelslid</w:t>
      </w:r>
      <w:r w:rsidRPr="005D24C8">
        <w:rPr>
          <w:rFonts w:cs="Calibri"/>
          <w:bCs/>
          <w:iCs/>
          <w:highlight w:val="yellow"/>
        </w:rPr>
        <w:t xml:space="preserve"> minstens 9 maanden arbeidsongeschikt </w:t>
      </w:r>
      <w:r w:rsidRPr="00136A40">
        <w:rPr>
          <w:rFonts w:cs="Calibri"/>
          <w:bCs/>
          <w:iCs/>
          <w:highlight w:val="yellow"/>
        </w:rPr>
        <w:t>is</w:t>
      </w:r>
      <w:r w:rsidRPr="005D24C8">
        <w:rPr>
          <w:rFonts w:cs="Calibri"/>
          <w:bCs/>
          <w:iCs/>
          <w:highlight w:val="yellow"/>
        </w:rPr>
        <w:t>, kan de procedure medische overmacht opgestart worden mits er op dat moment geen</w:t>
      </w:r>
      <w:r w:rsidRPr="00136A40">
        <w:rPr>
          <w:rFonts w:cs="Calibri"/>
          <w:bCs/>
          <w:iCs/>
          <w:highlight w:val="yellow"/>
        </w:rPr>
        <w:t xml:space="preserve"> </w:t>
      </w:r>
      <w:r w:rsidRPr="005D24C8">
        <w:rPr>
          <w:rFonts w:cs="Calibri"/>
          <w:bCs/>
          <w:iCs/>
          <w:highlight w:val="yellow"/>
        </w:rPr>
        <w:t>re-integratietraject</w:t>
      </w:r>
      <w:r w:rsidRPr="00136A40">
        <w:rPr>
          <w:rFonts w:cs="Calibri"/>
          <w:bCs/>
          <w:iCs/>
          <w:highlight w:val="yellow"/>
        </w:rPr>
        <w:t xml:space="preserve"> </w:t>
      </w:r>
      <w:r w:rsidRPr="005D24C8">
        <w:rPr>
          <w:rFonts w:cs="Calibri"/>
          <w:bCs/>
          <w:iCs/>
          <w:highlight w:val="yellow"/>
        </w:rPr>
        <w:t>lopende is.</w:t>
      </w:r>
    </w:p>
    <w:p w14:paraId="26C48658"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t xml:space="preserve">Deze periode van 9 maanden wordt slechts onderbroken door </w:t>
      </w:r>
      <w:r w:rsidRPr="00136A40">
        <w:rPr>
          <w:rFonts w:cs="Calibri"/>
          <w:bCs/>
          <w:iCs/>
          <w:highlight w:val="yellow"/>
        </w:rPr>
        <w:t>de</w:t>
      </w:r>
      <w:r w:rsidRPr="005D24C8">
        <w:rPr>
          <w:rFonts w:cs="Calibri"/>
          <w:bCs/>
          <w:iCs/>
          <w:highlight w:val="yellow"/>
        </w:rPr>
        <w:t xml:space="preserve"> effectieve werkhervatting </w:t>
      </w:r>
      <w:r w:rsidRPr="00136A40">
        <w:rPr>
          <w:rFonts w:cs="Calibri"/>
          <w:bCs/>
          <w:iCs/>
          <w:highlight w:val="yellow"/>
        </w:rPr>
        <w:t xml:space="preserve">van het personeelslid </w:t>
      </w:r>
      <w:r w:rsidRPr="005D24C8">
        <w:rPr>
          <w:rFonts w:cs="Calibri"/>
          <w:bCs/>
          <w:iCs/>
          <w:highlight w:val="yellow"/>
        </w:rPr>
        <w:t>die niet gevolgd wordt door een nieuwe arbeidsongeschiktheid binnen de veertien dagen.</w:t>
      </w:r>
    </w:p>
    <w:p w14:paraId="5C629C4F"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lastRenderedPageBreak/>
        <w:t xml:space="preserve">Zowel </w:t>
      </w:r>
      <w:r w:rsidRPr="00136A40">
        <w:rPr>
          <w:rFonts w:cs="Calibri"/>
          <w:bCs/>
          <w:iCs/>
          <w:highlight w:val="yellow"/>
        </w:rPr>
        <w:t>het personeelslid</w:t>
      </w:r>
      <w:r w:rsidRPr="005D24C8">
        <w:rPr>
          <w:rFonts w:cs="Calibri"/>
          <w:bCs/>
          <w:iCs/>
          <w:highlight w:val="yellow"/>
        </w:rPr>
        <w:t xml:space="preserve"> als het bestuur kan deze procedure opstarten door de andere partij een aangetekende brief te versturen , evenals aan de preventieadviseur- arbeidsarts (verder PA-AA). Met de brief wordt de intentie nagegaan of het voor </w:t>
      </w:r>
      <w:r w:rsidRPr="00136A40">
        <w:rPr>
          <w:rFonts w:cs="Calibri"/>
          <w:bCs/>
          <w:iCs/>
          <w:highlight w:val="yellow"/>
        </w:rPr>
        <w:t>het personeelslid</w:t>
      </w:r>
      <w:r w:rsidRPr="005D24C8">
        <w:rPr>
          <w:rFonts w:cs="Calibri"/>
          <w:bCs/>
          <w:iCs/>
          <w:highlight w:val="yellow"/>
        </w:rPr>
        <w:t xml:space="preserve"> al of niet nog mogelijk is om het overeengekomen werk te verrichten.</w:t>
      </w:r>
    </w:p>
    <w:p w14:paraId="4E136155"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t>De brief die uitgaat van het bestuur dient melding te maken van:</w:t>
      </w:r>
    </w:p>
    <w:p w14:paraId="5889E387" w14:textId="77777777" w:rsidR="00D41ADF" w:rsidRPr="005D24C8" w:rsidRDefault="00D41ADF" w:rsidP="001F7066">
      <w:pPr>
        <w:keepLines w:val="0"/>
        <w:numPr>
          <w:ilvl w:val="0"/>
          <w:numId w:val="92"/>
        </w:numPr>
        <w:shd w:val="clear" w:color="auto" w:fill="FFFFFF"/>
        <w:spacing w:after="210" w:line="210" w:lineRule="atLeast"/>
        <w:rPr>
          <w:rFonts w:cs="Calibri"/>
          <w:bCs/>
          <w:iCs/>
          <w:highlight w:val="yellow"/>
        </w:rPr>
      </w:pPr>
      <w:r w:rsidRPr="00136A40">
        <w:rPr>
          <w:rFonts w:cs="Calibri"/>
          <w:bCs/>
          <w:iCs/>
          <w:highlight w:val="yellow"/>
        </w:rPr>
        <w:t>het</w:t>
      </w:r>
      <w:r w:rsidRPr="005D24C8">
        <w:rPr>
          <w:rFonts w:cs="Calibri"/>
          <w:bCs/>
          <w:iCs/>
          <w:highlight w:val="yellow"/>
        </w:rPr>
        <w:t xml:space="preserve"> recht </w:t>
      </w:r>
      <w:r w:rsidRPr="00136A40">
        <w:rPr>
          <w:rFonts w:cs="Calibri"/>
          <w:bCs/>
          <w:iCs/>
          <w:highlight w:val="yellow"/>
        </w:rPr>
        <w:t xml:space="preserve">van het personeelslid </w:t>
      </w:r>
      <w:r w:rsidRPr="005D24C8">
        <w:rPr>
          <w:rFonts w:cs="Calibri"/>
          <w:bCs/>
          <w:iCs/>
          <w:highlight w:val="yellow"/>
        </w:rPr>
        <w:t xml:space="preserve">om aan de PA-AA de mogelijkheden voor aangepast of ander werk te onderzoeken, indien wordt vastgesteld dat het overeengekomen werk niet meer kan </w:t>
      </w:r>
      <w:r w:rsidRPr="00136A40">
        <w:rPr>
          <w:rFonts w:cs="Calibri"/>
          <w:bCs/>
          <w:iCs/>
          <w:highlight w:val="yellow"/>
        </w:rPr>
        <w:t xml:space="preserve">worden </w:t>
      </w:r>
      <w:r w:rsidRPr="005D24C8">
        <w:rPr>
          <w:rFonts w:cs="Calibri"/>
          <w:bCs/>
          <w:iCs/>
          <w:highlight w:val="yellow"/>
        </w:rPr>
        <w:t>verricht;</w:t>
      </w:r>
    </w:p>
    <w:p w14:paraId="3CEA903A" w14:textId="77777777" w:rsidR="00D41ADF" w:rsidRPr="005D24C8" w:rsidRDefault="00D41ADF" w:rsidP="001F7066">
      <w:pPr>
        <w:keepLines w:val="0"/>
        <w:numPr>
          <w:ilvl w:val="0"/>
          <w:numId w:val="92"/>
        </w:numPr>
        <w:shd w:val="clear" w:color="auto" w:fill="FFFFFF"/>
        <w:spacing w:after="210" w:line="210" w:lineRule="atLeast"/>
        <w:rPr>
          <w:rFonts w:cs="Calibri"/>
          <w:bCs/>
          <w:iCs/>
          <w:highlight w:val="yellow"/>
        </w:rPr>
      </w:pPr>
      <w:r w:rsidRPr="00136A40">
        <w:rPr>
          <w:rFonts w:cs="Calibri"/>
          <w:bCs/>
          <w:iCs/>
          <w:highlight w:val="yellow"/>
        </w:rPr>
        <w:t>het</w:t>
      </w:r>
      <w:r w:rsidRPr="005D24C8">
        <w:rPr>
          <w:rFonts w:cs="Calibri"/>
          <w:bCs/>
          <w:iCs/>
          <w:highlight w:val="yellow"/>
        </w:rPr>
        <w:t xml:space="preserve"> recht </w:t>
      </w:r>
      <w:r w:rsidRPr="00136A40">
        <w:rPr>
          <w:rFonts w:cs="Calibri"/>
          <w:bCs/>
          <w:iCs/>
          <w:highlight w:val="yellow"/>
        </w:rPr>
        <w:t xml:space="preserve">van het personeelslid </w:t>
      </w:r>
      <w:r w:rsidRPr="005D24C8">
        <w:rPr>
          <w:rFonts w:cs="Calibri"/>
          <w:bCs/>
          <w:iCs/>
          <w:highlight w:val="yellow"/>
        </w:rPr>
        <w:t xml:space="preserve">om </w:t>
      </w:r>
      <w:r w:rsidRPr="00136A40">
        <w:rPr>
          <w:rFonts w:cs="Calibri"/>
          <w:bCs/>
          <w:iCs/>
          <w:highlight w:val="yellow"/>
        </w:rPr>
        <w:t>zich</w:t>
      </w:r>
      <w:r w:rsidRPr="005D24C8">
        <w:rPr>
          <w:rFonts w:cs="Calibri"/>
          <w:bCs/>
          <w:iCs/>
          <w:highlight w:val="yellow"/>
        </w:rPr>
        <w:t xml:space="preserve"> tijdens deze procedure te laten bijstaan door een vakbondsafgevaardigde.</w:t>
      </w:r>
    </w:p>
    <w:p w14:paraId="0DABE747"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t>Na ontvangst van de brief doorloopt de PA-AA een aantal stappen die zijn opgenomen in een bijzondere procedure zoals omschreven in hoofdstuk VI van de welzijnscodex.</w:t>
      </w:r>
    </w:p>
    <w:p w14:paraId="16D438FB"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t xml:space="preserve">De PA-AA zal in het kader van deze bijzondere procedure </w:t>
      </w:r>
      <w:r w:rsidRPr="00136A40">
        <w:rPr>
          <w:rFonts w:cs="Calibri"/>
          <w:bCs/>
          <w:iCs/>
          <w:highlight w:val="yellow"/>
        </w:rPr>
        <w:t>het personeelslid</w:t>
      </w:r>
      <w:r w:rsidRPr="005D24C8">
        <w:rPr>
          <w:rFonts w:cs="Calibri"/>
          <w:bCs/>
          <w:iCs/>
          <w:highlight w:val="yellow"/>
        </w:rPr>
        <w:t xml:space="preserve"> onderzoeken om na te gaan of het voor </w:t>
      </w:r>
      <w:r w:rsidRPr="00136A40">
        <w:rPr>
          <w:rFonts w:cs="Calibri"/>
          <w:bCs/>
          <w:iCs/>
          <w:highlight w:val="yellow"/>
        </w:rPr>
        <w:t>het personeelslid</w:t>
      </w:r>
      <w:r w:rsidRPr="005D24C8">
        <w:rPr>
          <w:rFonts w:cs="Calibri"/>
          <w:bCs/>
          <w:iCs/>
          <w:highlight w:val="yellow"/>
        </w:rPr>
        <w:t xml:space="preserve"> definitief onmogelijk is het overeengekomen werk te verrichten, en als </w:t>
      </w:r>
      <w:r w:rsidRPr="00136A40">
        <w:rPr>
          <w:rFonts w:cs="Calibri"/>
          <w:bCs/>
          <w:iCs/>
          <w:highlight w:val="yellow"/>
        </w:rPr>
        <w:t>het personeelslid</w:t>
      </w:r>
      <w:r w:rsidRPr="005D24C8">
        <w:rPr>
          <w:rFonts w:cs="Calibri"/>
          <w:bCs/>
          <w:iCs/>
          <w:highlight w:val="yellow"/>
        </w:rPr>
        <w:t xml:space="preserve"> dat gevraagd he</w:t>
      </w:r>
      <w:r w:rsidRPr="00136A40">
        <w:rPr>
          <w:rFonts w:cs="Calibri"/>
          <w:bCs/>
          <w:iCs/>
          <w:highlight w:val="yellow"/>
        </w:rPr>
        <w:t>eft</w:t>
      </w:r>
      <w:r w:rsidRPr="005D24C8">
        <w:rPr>
          <w:rFonts w:cs="Calibri"/>
          <w:bCs/>
          <w:iCs/>
          <w:highlight w:val="yellow"/>
        </w:rPr>
        <w:t>, vervolgens ook de mogelijkheden voor aangepast of ander werk onderzoeken.</w:t>
      </w:r>
    </w:p>
    <w:p w14:paraId="669AB2C6"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t xml:space="preserve">De PA-AA deelt zijn vaststelling door middel van een aangetekende brief aan </w:t>
      </w:r>
      <w:r w:rsidRPr="00136A40">
        <w:rPr>
          <w:rFonts w:cs="Calibri"/>
          <w:bCs/>
          <w:iCs/>
          <w:highlight w:val="yellow"/>
        </w:rPr>
        <w:t>het personeelslid</w:t>
      </w:r>
      <w:r w:rsidRPr="005D24C8">
        <w:rPr>
          <w:rFonts w:cs="Calibri"/>
          <w:bCs/>
          <w:iCs/>
          <w:highlight w:val="yellow"/>
        </w:rPr>
        <w:t xml:space="preserve"> en het bestuur mee. Er is voorzien in een beroepsprocedure als </w:t>
      </w:r>
      <w:r w:rsidRPr="00136A40">
        <w:rPr>
          <w:rFonts w:cs="Calibri"/>
          <w:bCs/>
          <w:iCs/>
          <w:highlight w:val="yellow"/>
        </w:rPr>
        <w:t>het personeelslid</w:t>
      </w:r>
      <w:r w:rsidRPr="005D24C8">
        <w:rPr>
          <w:rFonts w:cs="Calibri"/>
          <w:bCs/>
          <w:iCs/>
          <w:highlight w:val="yellow"/>
        </w:rPr>
        <w:t xml:space="preserve"> niet akkoord gaat met de vaststelling van zijn definitieve ongeschiktheid voor het overeengekomen werk.</w:t>
      </w:r>
    </w:p>
    <w:p w14:paraId="57C93B9B" w14:textId="77777777" w:rsidR="00D41ADF" w:rsidRPr="005D24C8" w:rsidRDefault="00D41ADF" w:rsidP="00D41ADF">
      <w:pPr>
        <w:keepLines w:val="0"/>
        <w:shd w:val="clear" w:color="auto" w:fill="FFFFFF"/>
        <w:spacing w:after="210" w:line="210" w:lineRule="atLeast"/>
        <w:rPr>
          <w:rFonts w:cs="Calibri"/>
          <w:bCs/>
          <w:iCs/>
        </w:rPr>
      </w:pPr>
      <w:r w:rsidRPr="005D24C8">
        <w:rPr>
          <w:rFonts w:cs="Calibri"/>
          <w:bCs/>
          <w:iCs/>
          <w:highlight w:val="yellow"/>
        </w:rPr>
        <w:t xml:space="preserve">Indien </w:t>
      </w:r>
      <w:r w:rsidRPr="00136A40">
        <w:rPr>
          <w:rFonts w:cs="Calibri"/>
          <w:bCs/>
          <w:iCs/>
          <w:highlight w:val="yellow"/>
        </w:rPr>
        <w:t>het personeelslid</w:t>
      </w:r>
      <w:r w:rsidRPr="005D24C8">
        <w:rPr>
          <w:rFonts w:cs="Calibri"/>
          <w:bCs/>
          <w:iCs/>
          <w:highlight w:val="yellow"/>
        </w:rPr>
        <w:t xml:space="preserve"> dit gevraagd </w:t>
      </w:r>
      <w:r w:rsidRPr="00136A40">
        <w:rPr>
          <w:rFonts w:cs="Calibri"/>
          <w:bCs/>
          <w:iCs/>
          <w:highlight w:val="yellow"/>
        </w:rPr>
        <w:t>heeft</w:t>
      </w:r>
      <w:r w:rsidRPr="005D24C8">
        <w:rPr>
          <w:rFonts w:cs="Calibri"/>
          <w:bCs/>
          <w:iCs/>
          <w:highlight w:val="yellow"/>
        </w:rPr>
        <w:t xml:space="preserve">, zal het bestuur vervolgens, overeenkomstig de voorwaarden en modaliteiten bepaald door PA-AA, onderzoeken of aangepast of ander werk voor </w:t>
      </w:r>
      <w:r w:rsidRPr="00136A40">
        <w:rPr>
          <w:rFonts w:cs="Calibri"/>
          <w:bCs/>
          <w:iCs/>
          <w:highlight w:val="yellow"/>
        </w:rPr>
        <w:t>het personeelslid</w:t>
      </w:r>
      <w:r w:rsidRPr="005D24C8">
        <w:rPr>
          <w:rFonts w:cs="Calibri"/>
          <w:bCs/>
          <w:iCs/>
          <w:highlight w:val="yellow"/>
        </w:rPr>
        <w:t xml:space="preserve"> in de praktijk mogelijk is in de organisatie, en desgevallend </w:t>
      </w:r>
      <w:r w:rsidRPr="00136A40">
        <w:rPr>
          <w:rFonts w:cs="Calibri"/>
          <w:bCs/>
          <w:iCs/>
          <w:highlight w:val="yellow"/>
        </w:rPr>
        <w:t>aan het personeelslid</w:t>
      </w:r>
      <w:r w:rsidRPr="005D24C8">
        <w:rPr>
          <w:rFonts w:cs="Calibri"/>
          <w:bCs/>
          <w:iCs/>
          <w:highlight w:val="yellow"/>
        </w:rPr>
        <w:t xml:space="preserve"> een plan voorstellen.</w:t>
      </w:r>
    </w:p>
    <w:p w14:paraId="5E0095CE" w14:textId="77777777" w:rsidR="00D41ADF" w:rsidRPr="005D24C8" w:rsidRDefault="00D41ADF" w:rsidP="00D41ADF">
      <w:pPr>
        <w:rPr>
          <w:rFonts w:cs="Calibri"/>
          <w:bCs/>
          <w:i/>
          <w:highlight w:val="yellow"/>
          <w:u w:val="single"/>
        </w:rPr>
      </w:pPr>
      <w:r w:rsidRPr="005D24C8">
        <w:rPr>
          <w:rFonts w:cs="Calibri"/>
          <w:bCs/>
          <w:i/>
          <w:highlight w:val="yellow"/>
          <w:u w:val="single"/>
        </w:rPr>
        <w:t>Wanneer is een beëindiging wegens medische overmacht mogelijk?</w:t>
      </w:r>
    </w:p>
    <w:p w14:paraId="577FDA46" w14:textId="77777777" w:rsidR="00D41ADF" w:rsidRPr="005D24C8" w:rsidRDefault="00D41ADF" w:rsidP="00D41ADF">
      <w:pPr>
        <w:keepLines w:val="0"/>
        <w:shd w:val="clear" w:color="auto" w:fill="FFFFFF"/>
        <w:spacing w:after="210" w:line="210" w:lineRule="atLeast"/>
        <w:rPr>
          <w:rFonts w:cs="Calibri"/>
          <w:bCs/>
          <w:iCs/>
          <w:highlight w:val="yellow"/>
        </w:rPr>
      </w:pPr>
      <w:r w:rsidRPr="00060DC6">
        <w:rPr>
          <w:rFonts w:cs="Calibri"/>
          <w:bCs/>
          <w:iCs/>
          <w:highlight w:val="yellow"/>
        </w:rPr>
        <w:t xml:space="preserve">De </w:t>
      </w:r>
      <w:r w:rsidRPr="005D24C8">
        <w:rPr>
          <w:rFonts w:cs="Calibri"/>
          <w:bCs/>
          <w:iCs/>
          <w:highlight w:val="yellow"/>
        </w:rPr>
        <w:t xml:space="preserve">arbeidsovereenkomst kan als contractuele medewerker beëindigd worden wegens medische overmacht indien uit de vaststelling van de PA-AA (waartegen geen beroep meer mogelijk is) of uit het resultaat van de beroepsprocedure blijkt dat het voor </w:t>
      </w:r>
      <w:r w:rsidRPr="00060DC6">
        <w:rPr>
          <w:rFonts w:cs="Calibri"/>
          <w:bCs/>
          <w:iCs/>
          <w:highlight w:val="yellow"/>
        </w:rPr>
        <w:t xml:space="preserve">het personeelslid </w:t>
      </w:r>
      <w:r w:rsidRPr="005D24C8">
        <w:rPr>
          <w:rFonts w:cs="Calibri"/>
          <w:bCs/>
          <w:iCs/>
          <w:highlight w:val="yellow"/>
        </w:rPr>
        <w:t>definitief onmogelijk is om het overeengekomen werk te verrichten en:</w:t>
      </w:r>
    </w:p>
    <w:p w14:paraId="5EE5927C" w14:textId="77777777" w:rsidR="00D41ADF" w:rsidRPr="005D24C8" w:rsidRDefault="00D41ADF" w:rsidP="001F7066">
      <w:pPr>
        <w:keepLines w:val="0"/>
        <w:numPr>
          <w:ilvl w:val="0"/>
          <w:numId w:val="92"/>
        </w:numPr>
        <w:spacing w:before="100" w:beforeAutospacing="1" w:after="100" w:afterAutospacing="1"/>
        <w:jc w:val="left"/>
        <w:rPr>
          <w:rFonts w:cs="Calibri"/>
          <w:bCs/>
          <w:iCs/>
          <w:highlight w:val="yellow"/>
        </w:rPr>
      </w:pPr>
      <w:r w:rsidRPr="00060DC6">
        <w:rPr>
          <w:rFonts w:cs="Calibri"/>
          <w:bCs/>
          <w:iCs/>
          <w:highlight w:val="yellow"/>
        </w:rPr>
        <w:t>het personeelslid</w:t>
      </w:r>
      <w:r w:rsidRPr="005D24C8">
        <w:rPr>
          <w:rFonts w:cs="Calibri"/>
          <w:bCs/>
          <w:iCs/>
          <w:highlight w:val="yellow"/>
        </w:rPr>
        <w:t xml:space="preserve"> niet gevraagd h</w:t>
      </w:r>
      <w:r w:rsidRPr="00060DC6">
        <w:rPr>
          <w:rFonts w:cs="Calibri"/>
          <w:bCs/>
          <w:iCs/>
          <w:highlight w:val="yellow"/>
        </w:rPr>
        <w:t>eef</w:t>
      </w:r>
      <w:r w:rsidRPr="005D24C8">
        <w:rPr>
          <w:rFonts w:cs="Calibri"/>
          <w:bCs/>
          <w:iCs/>
          <w:highlight w:val="yellow"/>
        </w:rPr>
        <w:t>t om de mogelijkheden voor aangepast of ander werk te onderzoeken; of</w:t>
      </w:r>
    </w:p>
    <w:p w14:paraId="28317DD5" w14:textId="77777777" w:rsidR="00D41ADF" w:rsidRPr="005D24C8" w:rsidRDefault="00D41ADF" w:rsidP="001F7066">
      <w:pPr>
        <w:keepLines w:val="0"/>
        <w:numPr>
          <w:ilvl w:val="0"/>
          <w:numId w:val="92"/>
        </w:numPr>
        <w:spacing w:before="100" w:beforeAutospacing="1" w:after="100" w:afterAutospacing="1"/>
        <w:jc w:val="left"/>
        <w:rPr>
          <w:rFonts w:cs="Calibri"/>
          <w:bCs/>
          <w:iCs/>
          <w:highlight w:val="yellow"/>
        </w:rPr>
      </w:pPr>
      <w:r w:rsidRPr="00060DC6">
        <w:rPr>
          <w:rFonts w:cs="Calibri"/>
          <w:bCs/>
          <w:iCs/>
          <w:highlight w:val="yellow"/>
        </w:rPr>
        <w:t>het personeelslid</w:t>
      </w:r>
      <w:r w:rsidRPr="005D24C8">
        <w:rPr>
          <w:rFonts w:cs="Calibri"/>
          <w:bCs/>
          <w:iCs/>
          <w:highlight w:val="yellow"/>
        </w:rPr>
        <w:t xml:space="preserve"> wél gevraagd he</w:t>
      </w:r>
      <w:r w:rsidRPr="00060DC6">
        <w:rPr>
          <w:rFonts w:cs="Calibri"/>
          <w:bCs/>
          <w:iCs/>
          <w:highlight w:val="yellow"/>
        </w:rPr>
        <w:t>ef</w:t>
      </w:r>
      <w:r w:rsidRPr="005D24C8">
        <w:rPr>
          <w:rFonts w:cs="Calibri"/>
          <w:bCs/>
          <w:iCs/>
          <w:highlight w:val="yellow"/>
        </w:rPr>
        <w:t xml:space="preserve">t om de mogelijkheden voor aangepast of ander werk te onderzoeken maar het bestuur kan </w:t>
      </w:r>
      <w:r w:rsidRPr="00060DC6">
        <w:rPr>
          <w:rFonts w:cs="Calibri"/>
          <w:bCs/>
          <w:iCs/>
          <w:highlight w:val="yellow"/>
        </w:rPr>
        <w:t>het personeelslid</w:t>
      </w:r>
      <w:r w:rsidRPr="005D24C8">
        <w:rPr>
          <w:rFonts w:cs="Calibri"/>
          <w:bCs/>
          <w:iCs/>
          <w:highlight w:val="yellow"/>
        </w:rPr>
        <w:t xml:space="preserve"> geen aangepast of ander werk aanbieden. Concreet is hiertoe vereist dat het bestuur, overeenkomstig voormelde bijzondere procedure, in een gemotiveerd verslag heeft toegelicht waarom het opmaken van een plan voor aangepast of ander werk technisch of objectief onmogelijk is of om gegronde redenen redelijkerwijze niet kan worden geëist en dit verslag</w:t>
      </w:r>
      <w:r w:rsidRPr="00060DC6">
        <w:rPr>
          <w:rFonts w:cs="Calibri"/>
          <w:bCs/>
          <w:iCs/>
          <w:highlight w:val="yellow"/>
        </w:rPr>
        <w:t xml:space="preserve"> aan het personeelslid</w:t>
      </w:r>
      <w:r w:rsidRPr="005D24C8">
        <w:rPr>
          <w:rFonts w:cs="Calibri"/>
          <w:bCs/>
          <w:iCs/>
          <w:highlight w:val="yellow"/>
        </w:rPr>
        <w:t xml:space="preserve"> en de preventieadviseur-arbeidsarts heeft bezorgd; </w:t>
      </w:r>
    </w:p>
    <w:p w14:paraId="0DB5259B" w14:textId="77777777" w:rsidR="00D41ADF" w:rsidRPr="005D24C8" w:rsidRDefault="00D41ADF" w:rsidP="001F7066">
      <w:pPr>
        <w:keepLines w:val="0"/>
        <w:numPr>
          <w:ilvl w:val="0"/>
          <w:numId w:val="92"/>
        </w:numPr>
        <w:spacing w:before="100" w:beforeAutospacing="1" w:after="100" w:afterAutospacing="1"/>
        <w:jc w:val="left"/>
        <w:rPr>
          <w:rFonts w:cs="Calibri"/>
          <w:bCs/>
          <w:iCs/>
          <w:highlight w:val="yellow"/>
        </w:rPr>
      </w:pPr>
      <w:r w:rsidRPr="00060DC6">
        <w:rPr>
          <w:rFonts w:cs="Calibri"/>
          <w:bCs/>
          <w:iCs/>
          <w:highlight w:val="yellow"/>
        </w:rPr>
        <w:t>het personeelslid</w:t>
      </w:r>
      <w:r w:rsidRPr="005D24C8">
        <w:rPr>
          <w:rFonts w:cs="Calibri"/>
          <w:bCs/>
          <w:iCs/>
          <w:highlight w:val="yellow"/>
        </w:rPr>
        <w:t xml:space="preserve"> wél gevraagd he</w:t>
      </w:r>
      <w:r w:rsidRPr="00060DC6">
        <w:rPr>
          <w:rFonts w:cs="Calibri"/>
          <w:bCs/>
          <w:iCs/>
          <w:highlight w:val="yellow"/>
        </w:rPr>
        <w:t>ef</w:t>
      </w:r>
      <w:r w:rsidRPr="005D24C8">
        <w:rPr>
          <w:rFonts w:cs="Calibri"/>
          <w:bCs/>
          <w:iCs/>
          <w:highlight w:val="yellow"/>
        </w:rPr>
        <w:t xml:space="preserve">t om de mogelijkheden voor aangepast of ander werk te onderzoeken en </w:t>
      </w:r>
      <w:r w:rsidRPr="00060DC6">
        <w:rPr>
          <w:rFonts w:cs="Calibri"/>
          <w:bCs/>
          <w:iCs/>
          <w:highlight w:val="yellow"/>
        </w:rPr>
        <w:t>het personeelslid</w:t>
      </w:r>
      <w:r w:rsidRPr="005D24C8">
        <w:rPr>
          <w:rFonts w:cs="Calibri"/>
          <w:bCs/>
          <w:iCs/>
          <w:highlight w:val="yellow"/>
        </w:rPr>
        <w:t xml:space="preserve"> het door de werkgever aangeboden aangepast of ander werk he</w:t>
      </w:r>
      <w:r w:rsidRPr="00060DC6">
        <w:rPr>
          <w:rFonts w:cs="Calibri"/>
          <w:bCs/>
          <w:iCs/>
          <w:highlight w:val="yellow"/>
        </w:rPr>
        <w:t>ef</w:t>
      </w:r>
      <w:r w:rsidRPr="005D24C8">
        <w:rPr>
          <w:rFonts w:cs="Calibri"/>
          <w:bCs/>
          <w:iCs/>
          <w:highlight w:val="yellow"/>
        </w:rPr>
        <w:t xml:space="preserve">t geweigerd. Concreet is hiertoe vereist dat het bestuur, overeenkomstig voormelde bijzondere procedure, het plan ,dat door </w:t>
      </w:r>
      <w:r w:rsidRPr="00060DC6">
        <w:rPr>
          <w:rFonts w:cs="Calibri"/>
          <w:bCs/>
          <w:iCs/>
          <w:highlight w:val="yellow"/>
        </w:rPr>
        <w:t>het personeelslid</w:t>
      </w:r>
      <w:r w:rsidRPr="005D24C8">
        <w:rPr>
          <w:rFonts w:cs="Calibri"/>
          <w:bCs/>
          <w:iCs/>
          <w:highlight w:val="yellow"/>
        </w:rPr>
        <w:t xml:space="preserve"> werd geweigerd, </w:t>
      </w:r>
      <w:r w:rsidRPr="00060DC6">
        <w:rPr>
          <w:rFonts w:cs="Calibri"/>
          <w:bCs/>
          <w:iCs/>
          <w:highlight w:val="yellow"/>
        </w:rPr>
        <w:t>aan het personeelslid</w:t>
      </w:r>
      <w:r w:rsidRPr="005D24C8">
        <w:rPr>
          <w:rFonts w:cs="Calibri"/>
          <w:bCs/>
          <w:iCs/>
          <w:highlight w:val="yellow"/>
        </w:rPr>
        <w:t xml:space="preserve"> en de PA-AA heeft bezorgd.</w:t>
      </w:r>
    </w:p>
    <w:p w14:paraId="79705AE3" w14:textId="77777777" w:rsidR="00D41ADF" w:rsidRPr="005D24C8" w:rsidRDefault="00D41ADF" w:rsidP="00D41ADF">
      <w:pPr>
        <w:rPr>
          <w:rFonts w:cs="Calibri"/>
          <w:bCs/>
          <w:i/>
          <w:highlight w:val="yellow"/>
          <w:u w:val="single"/>
        </w:rPr>
      </w:pPr>
      <w:r w:rsidRPr="005D24C8">
        <w:rPr>
          <w:rFonts w:cs="Calibri"/>
          <w:bCs/>
          <w:i/>
          <w:highlight w:val="yellow"/>
          <w:u w:val="single"/>
        </w:rPr>
        <w:t xml:space="preserve">Wat indien </w:t>
      </w:r>
      <w:r w:rsidRPr="00060DC6">
        <w:rPr>
          <w:rFonts w:cs="Calibri"/>
          <w:bCs/>
          <w:i/>
          <w:highlight w:val="yellow"/>
          <w:u w:val="single"/>
        </w:rPr>
        <w:t>het personeelslid</w:t>
      </w:r>
      <w:r w:rsidRPr="005D24C8">
        <w:rPr>
          <w:rFonts w:cs="Calibri"/>
          <w:bCs/>
          <w:i/>
          <w:highlight w:val="yellow"/>
          <w:u w:val="single"/>
        </w:rPr>
        <w:t xml:space="preserve"> niet definitief ongeschikt </w:t>
      </w:r>
      <w:r w:rsidRPr="00060DC6">
        <w:rPr>
          <w:rFonts w:cs="Calibri"/>
          <w:bCs/>
          <w:i/>
          <w:highlight w:val="yellow"/>
          <w:u w:val="single"/>
        </w:rPr>
        <w:t>is</w:t>
      </w:r>
      <w:r w:rsidRPr="005D24C8">
        <w:rPr>
          <w:rFonts w:cs="Calibri"/>
          <w:bCs/>
          <w:i/>
          <w:highlight w:val="yellow"/>
          <w:u w:val="single"/>
        </w:rPr>
        <w:t xml:space="preserve"> voor het overeengekomen werk?</w:t>
      </w:r>
    </w:p>
    <w:p w14:paraId="665B9D6A" w14:textId="77777777" w:rsidR="00D41ADF" w:rsidRPr="005D24C8" w:rsidRDefault="00D41ADF" w:rsidP="00D41ADF">
      <w:pPr>
        <w:keepLines w:val="0"/>
        <w:shd w:val="clear" w:color="auto" w:fill="FFFFFF"/>
        <w:spacing w:after="210" w:line="210" w:lineRule="atLeast"/>
        <w:rPr>
          <w:rFonts w:cs="Calibri"/>
          <w:bCs/>
          <w:iCs/>
          <w:highlight w:val="yellow"/>
        </w:rPr>
      </w:pPr>
      <w:r w:rsidRPr="005D24C8">
        <w:rPr>
          <w:rFonts w:cs="Calibri"/>
          <w:bCs/>
          <w:iCs/>
          <w:highlight w:val="yellow"/>
        </w:rPr>
        <w:lastRenderedPageBreak/>
        <w:t xml:space="preserve">Wanneer in het kader van deze procedure niet kan worden vastgesteld dat het voor </w:t>
      </w:r>
      <w:r w:rsidRPr="00060DC6">
        <w:rPr>
          <w:rFonts w:cs="Calibri"/>
          <w:bCs/>
          <w:iCs/>
          <w:highlight w:val="yellow"/>
        </w:rPr>
        <w:t>het personeelslid</w:t>
      </w:r>
      <w:r w:rsidRPr="005D24C8">
        <w:rPr>
          <w:rFonts w:cs="Calibri"/>
          <w:bCs/>
          <w:iCs/>
          <w:highlight w:val="yellow"/>
        </w:rPr>
        <w:t xml:space="preserve"> definitief onmogelijk is om het overeengekomen werk te verrichten, eindigt deze procedure zonder gevolg.</w:t>
      </w:r>
    </w:p>
    <w:p w14:paraId="63B2DB86" w14:textId="77777777" w:rsidR="00D41ADF" w:rsidRPr="00A50F25" w:rsidRDefault="00D41ADF" w:rsidP="00D41ADF">
      <w:pPr>
        <w:rPr>
          <w:rFonts w:cs="Calibri"/>
          <w:strike/>
        </w:rPr>
      </w:pPr>
      <w:r w:rsidRPr="00060DC6">
        <w:rPr>
          <w:rFonts w:cs="Calibri"/>
          <w:bCs/>
          <w:iCs/>
          <w:highlight w:val="yellow"/>
        </w:rPr>
        <w:t>Deze procedure kan vervolgens slechts opnieuw opgestart worden wanneer het personeelslid opnieuw gedurende een termijn van 9 maanden ononderbroken arbeidsongeschikt bent zoals hierboven reeds toegelicht. De “nieuwe “ periode van 9 maanden zal starten vanaf hetzij de dag na de ontvangst van de vaststelling van de PA-AA, hetzij indien het personeelslid beroep heeft ingediend tegen deze vaststelling, vanaf de dag na de ontvangst van het resultaat van de beroepsprocedure.</w:t>
      </w:r>
    </w:p>
    <w:p w14:paraId="5F9C92B9" w14:textId="77777777" w:rsidR="00B17818" w:rsidRPr="00A03C0D" w:rsidRDefault="00B17818" w:rsidP="00B17818">
      <w:pPr>
        <w:pStyle w:val="Kop1"/>
        <w:rPr>
          <w:rFonts w:cs="Calibri"/>
        </w:rPr>
      </w:pPr>
      <w:bookmarkStart w:id="44" w:name="_Toc179012691"/>
      <w:bookmarkEnd w:id="43"/>
      <w:r w:rsidRPr="00A03C0D">
        <w:rPr>
          <w:rFonts w:cs="Calibri"/>
        </w:rPr>
        <w:lastRenderedPageBreak/>
        <w:t>ARBEIDSONGESCHIKTHEID</w:t>
      </w:r>
      <w:bookmarkEnd w:id="44"/>
    </w:p>
    <w:p w14:paraId="14B5A464" w14:textId="77777777" w:rsidR="00B17818" w:rsidRPr="0021144C" w:rsidRDefault="00B17818" w:rsidP="00B17818">
      <w:pPr>
        <w:pStyle w:val="Kop2"/>
        <w:jc w:val="both"/>
        <w:rPr>
          <w:rFonts w:cs="Calibri"/>
          <w:bCs w:val="0"/>
          <w:sz w:val="24"/>
        </w:rPr>
      </w:pPr>
      <w:bookmarkStart w:id="45" w:name="_Toc179012692"/>
      <w:r w:rsidRPr="0021144C">
        <w:rPr>
          <w:rFonts w:cs="Calibri"/>
          <w:bCs w:val="0"/>
          <w:sz w:val="24"/>
        </w:rPr>
        <w:t>Artikel 2</w:t>
      </w:r>
      <w:r w:rsidR="008428FF">
        <w:rPr>
          <w:rFonts w:cs="Calibri"/>
          <w:bCs w:val="0"/>
          <w:sz w:val="24"/>
        </w:rPr>
        <w:t>5</w:t>
      </w:r>
      <w:r w:rsidRPr="0021144C">
        <w:rPr>
          <w:rFonts w:cs="Calibri"/>
          <w:bCs w:val="0"/>
          <w:sz w:val="24"/>
        </w:rPr>
        <w:t>– Principe</w:t>
      </w:r>
      <w:bookmarkEnd w:id="45"/>
    </w:p>
    <w:p w14:paraId="17705A5C" w14:textId="77777777" w:rsidR="00B17818" w:rsidRPr="0021144C" w:rsidRDefault="00B17818" w:rsidP="00B17818">
      <w:pPr>
        <w:spacing w:before="120" w:after="120"/>
        <w:rPr>
          <w:rFonts w:cs="Calibri"/>
        </w:rPr>
      </w:pPr>
      <w:r w:rsidRPr="0021144C">
        <w:rPr>
          <w:rFonts w:cs="Calibri"/>
        </w:rPr>
        <w:t xml:space="preserve">Het personeelslid dat afwezig is wegens ziekte of wegens een ongeval </w:t>
      </w:r>
      <w:r w:rsidR="00720B4E">
        <w:rPr>
          <w:rFonts w:cs="Calibri"/>
        </w:rPr>
        <w:t>is met</w:t>
      </w:r>
      <w:r w:rsidRPr="0021144C">
        <w:rPr>
          <w:rFonts w:cs="Calibri"/>
        </w:rPr>
        <w:t xml:space="preserve"> ziekteverlof.</w:t>
      </w:r>
    </w:p>
    <w:p w14:paraId="4C474095" w14:textId="77777777" w:rsidR="00B17818" w:rsidRPr="0021144C" w:rsidRDefault="00B17818" w:rsidP="00B17818">
      <w:pPr>
        <w:spacing w:before="120" w:after="120"/>
        <w:rPr>
          <w:rFonts w:cs="Calibri"/>
        </w:rPr>
      </w:pPr>
      <w:r w:rsidRPr="0021144C">
        <w:rPr>
          <w:rFonts w:cs="Calibri"/>
        </w:rPr>
        <w:t>Overeenkomstig artikel 31 van de Arbeidsovereenkomstenwet wordt de arbeidsovereenkomst van het contractuele personeelslid geschorst.</w:t>
      </w:r>
    </w:p>
    <w:p w14:paraId="648560B4" w14:textId="77777777" w:rsidR="00B17818" w:rsidRPr="0021144C" w:rsidRDefault="00B17818" w:rsidP="00B17818">
      <w:pPr>
        <w:spacing w:before="120" w:after="120"/>
        <w:rPr>
          <w:rFonts w:cs="Calibri"/>
        </w:rPr>
      </w:pPr>
      <w:r w:rsidRPr="0021144C">
        <w:rPr>
          <w:rFonts w:cs="Calibri"/>
        </w:rPr>
        <w:t>Het personeelslid met ziekteverlof staat onder het toezicht van het geneeskundig controleorgaan dat wordt aangeduid door het bestuur.</w:t>
      </w:r>
    </w:p>
    <w:p w14:paraId="6BDBCBA7" w14:textId="77777777" w:rsidR="00B17818" w:rsidRPr="0021144C" w:rsidRDefault="00B17818" w:rsidP="00B17818">
      <w:pPr>
        <w:pStyle w:val="Kop2"/>
        <w:jc w:val="both"/>
        <w:rPr>
          <w:rFonts w:cs="Calibri"/>
          <w:bCs w:val="0"/>
          <w:sz w:val="24"/>
        </w:rPr>
      </w:pPr>
      <w:bookmarkStart w:id="46" w:name="_Toc179012693"/>
      <w:r w:rsidRPr="0021144C">
        <w:rPr>
          <w:rFonts w:cs="Calibri"/>
          <w:bCs w:val="0"/>
          <w:sz w:val="24"/>
        </w:rPr>
        <w:t>Artikel 2</w:t>
      </w:r>
      <w:r w:rsidR="008428FF">
        <w:rPr>
          <w:rFonts w:cs="Calibri"/>
          <w:bCs w:val="0"/>
          <w:sz w:val="24"/>
        </w:rPr>
        <w:t>6</w:t>
      </w:r>
      <w:r w:rsidRPr="0021144C">
        <w:rPr>
          <w:rFonts w:cs="Calibri"/>
          <w:bCs w:val="0"/>
          <w:sz w:val="24"/>
        </w:rPr>
        <w:t xml:space="preserve"> – Modaliteiten bij </w:t>
      </w:r>
      <w:r w:rsidRPr="00DB6E37">
        <w:rPr>
          <w:rFonts w:cs="Calibri"/>
          <w:bCs w:val="0"/>
          <w:sz w:val="24"/>
        </w:rPr>
        <w:t>ziekte</w:t>
      </w:r>
      <w:r w:rsidR="00CF712D" w:rsidRPr="00DB6E37">
        <w:rPr>
          <w:rFonts w:cs="Calibri"/>
          <w:bCs w:val="0"/>
          <w:sz w:val="24"/>
        </w:rPr>
        <w:t xml:space="preserve"> of ongeval</w:t>
      </w:r>
      <w:bookmarkEnd w:id="46"/>
    </w:p>
    <w:p w14:paraId="6A20C5F1" w14:textId="77777777" w:rsidR="00B17818" w:rsidRPr="00DB6E37" w:rsidRDefault="00B17818" w:rsidP="00B17818">
      <w:pPr>
        <w:spacing w:before="120" w:after="120"/>
        <w:rPr>
          <w:rFonts w:cs="Calibri"/>
        </w:rPr>
      </w:pPr>
      <w:r w:rsidRPr="0021144C">
        <w:rPr>
          <w:rFonts w:cs="Calibri"/>
        </w:rPr>
        <w:t xml:space="preserve">Volgende regels gelden inzake de organisatie </w:t>
      </w:r>
      <w:r w:rsidRPr="00DB6E37">
        <w:rPr>
          <w:rFonts w:cs="Calibri"/>
        </w:rPr>
        <w:t xml:space="preserve">van de </w:t>
      </w:r>
      <w:r w:rsidR="00CF712D" w:rsidRPr="00DB6E37">
        <w:rPr>
          <w:rFonts w:cs="Calibri"/>
        </w:rPr>
        <w:t xml:space="preserve">medische </w:t>
      </w:r>
      <w:r w:rsidRPr="00DB6E37">
        <w:rPr>
          <w:rFonts w:cs="Calibri"/>
        </w:rPr>
        <w:t>controle:</w:t>
      </w:r>
    </w:p>
    <w:p w14:paraId="0656AD8F" w14:textId="77777777" w:rsidR="00451443" w:rsidRPr="008428FF" w:rsidRDefault="00B17818" w:rsidP="00283781">
      <w:pPr>
        <w:pStyle w:val="Lijstalinea"/>
        <w:keepLines w:val="0"/>
        <w:numPr>
          <w:ilvl w:val="0"/>
          <w:numId w:val="15"/>
        </w:numPr>
        <w:spacing w:before="120" w:after="120"/>
        <w:rPr>
          <w:rFonts w:asciiTheme="minorHAnsi" w:eastAsia="Times New Roman" w:hAnsiTheme="minorHAnsi" w:cstheme="minorHAnsi"/>
          <w:bCs/>
          <w:iCs/>
          <w:lang w:val="nl-NL"/>
        </w:rPr>
      </w:pPr>
      <w:r w:rsidRPr="008428FF">
        <w:rPr>
          <w:rFonts w:cs="Calibri"/>
          <w:lang w:val="nl-BE"/>
        </w:rPr>
        <w:t xml:space="preserve">Het personeelslid </w:t>
      </w:r>
      <w:r w:rsidR="00451443" w:rsidRPr="008428FF">
        <w:rPr>
          <w:rFonts w:cs="Calibri"/>
          <w:lang w:val="nl-BE"/>
        </w:rPr>
        <w:t>dient bij afwezigheid wegens ziekte of ongeval onmiddellijk</w:t>
      </w:r>
      <w:r w:rsidRPr="008428FF">
        <w:rPr>
          <w:rFonts w:cs="Calibri"/>
          <w:lang w:val="nl-BE"/>
        </w:rPr>
        <w:t xml:space="preserve"> </w:t>
      </w:r>
      <w:r w:rsidR="00720B4E" w:rsidRPr="008428FF">
        <w:rPr>
          <w:rFonts w:cs="Calibri"/>
          <w:iCs/>
          <w:lang w:val="nl-BE"/>
        </w:rPr>
        <w:t>de personeelsdienst</w:t>
      </w:r>
      <w:r w:rsidR="008428FF" w:rsidRPr="008428FF">
        <w:rPr>
          <w:rFonts w:cs="Calibri"/>
          <w:iCs/>
          <w:lang w:val="nl-BE"/>
        </w:rPr>
        <w:t>, en bij afwezigheid het onthaal</w:t>
      </w:r>
      <w:r w:rsidR="006F1294">
        <w:rPr>
          <w:rFonts w:cs="Calibri"/>
          <w:iCs/>
          <w:lang w:val="nl-BE"/>
        </w:rPr>
        <w:t xml:space="preserve">- </w:t>
      </w:r>
      <w:r w:rsidR="007C6B25">
        <w:rPr>
          <w:rFonts w:cs="Calibri"/>
          <w:iCs/>
          <w:lang w:val="nl-BE"/>
        </w:rPr>
        <w:t>bij voorkeur persoonlijk</w:t>
      </w:r>
      <w:r w:rsidR="006F1294">
        <w:rPr>
          <w:rFonts w:cs="Calibri"/>
          <w:lang w:val="nl-BE"/>
        </w:rPr>
        <w:t xml:space="preserve">- </w:t>
      </w:r>
      <w:r w:rsidR="008428FF" w:rsidRPr="008428FF">
        <w:rPr>
          <w:rFonts w:cs="Calibri"/>
          <w:lang w:val="nl-BE"/>
        </w:rPr>
        <w:t>op de hoogte te brengen van de arbeidsongeschiktheid</w:t>
      </w:r>
      <w:r w:rsidR="00094DDC">
        <w:rPr>
          <w:rFonts w:cs="Calibri"/>
          <w:lang w:val="nl-BE"/>
        </w:rPr>
        <w:t xml:space="preserve">, </w:t>
      </w:r>
      <w:r w:rsidR="00094DDC" w:rsidRPr="00094DDC">
        <w:rPr>
          <w:rFonts w:cs="Calibri"/>
          <w:color w:val="00B050"/>
          <w:lang w:val="nl-BE"/>
        </w:rPr>
        <w:t>of de rechtstreeks leidinggevende wat betreft het personeel van het WZC</w:t>
      </w:r>
      <w:r w:rsidR="00094DDC">
        <w:rPr>
          <w:rFonts w:cs="Calibri"/>
          <w:lang w:val="nl-BE"/>
        </w:rPr>
        <w:t>.</w:t>
      </w:r>
      <w:r w:rsidR="00451443" w:rsidRPr="008428FF">
        <w:rPr>
          <w:rFonts w:asciiTheme="minorHAnsi" w:eastAsia="Times New Roman" w:hAnsiTheme="minorHAnsi" w:cstheme="minorHAnsi"/>
          <w:bCs/>
          <w:iCs/>
          <w:lang w:val="nl-NL"/>
        </w:rPr>
        <w:t xml:space="preserve"> De personeelsdienst </w:t>
      </w:r>
      <w:r w:rsidR="005826B0" w:rsidRPr="008428FF">
        <w:rPr>
          <w:rFonts w:asciiTheme="minorHAnsi" w:eastAsia="Times New Roman" w:hAnsiTheme="minorHAnsi" w:cstheme="minorHAnsi"/>
          <w:bCs/>
          <w:iCs/>
          <w:lang w:val="nl-NL"/>
        </w:rPr>
        <w:t xml:space="preserve">of het onthaal </w:t>
      </w:r>
      <w:r w:rsidR="00451443" w:rsidRPr="008428FF">
        <w:rPr>
          <w:rFonts w:asciiTheme="minorHAnsi" w:eastAsia="Times New Roman" w:hAnsiTheme="minorHAnsi" w:cstheme="minorHAnsi"/>
          <w:bCs/>
          <w:iCs/>
          <w:lang w:val="nl-NL"/>
        </w:rPr>
        <w:t>verwittigt vervolgens onmiddellijk de rechtstreeks leidinggevende.</w:t>
      </w:r>
    </w:p>
    <w:p w14:paraId="464CF5DB" w14:textId="77777777" w:rsidR="00451443" w:rsidRPr="008428FF" w:rsidRDefault="00E57F5D" w:rsidP="008428FF">
      <w:pPr>
        <w:keepLines w:val="0"/>
        <w:numPr>
          <w:ilvl w:val="0"/>
          <w:numId w:val="8"/>
        </w:numPr>
        <w:spacing w:after="0"/>
        <w:ind w:left="357" w:hanging="357"/>
        <w:rPr>
          <w:rFonts w:cs="Arial"/>
          <w:snapToGrid w:val="0"/>
          <w:color w:val="00B050"/>
        </w:rPr>
      </w:pPr>
      <w:r>
        <w:rPr>
          <w:rFonts w:cs="Arial"/>
          <w:snapToGrid w:val="0"/>
          <w:color w:val="00B050"/>
        </w:rPr>
        <w:t xml:space="preserve">Personeelsleden van de </w:t>
      </w:r>
      <w:r w:rsidR="00451443" w:rsidRPr="008428FF">
        <w:rPr>
          <w:rFonts w:cs="Arial"/>
          <w:snapToGrid w:val="0"/>
          <w:color w:val="00B050"/>
        </w:rPr>
        <w:t xml:space="preserve">nachtdienst </w:t>
      </w:r>
      <w:r>
        <w:rPr>
          <w:rFonts w:cs="Arial"/>
          <w:snapToGrid w:val="0"/>
          <w:color w:val="00B050"/>
        </w:rPr>
        <w:t>van het WZC</w:t>
      </w:r>
      <w:r w:rsidR="00451443" w:rsidRPr="008428FF">
        <w:rPr>
          <w:rFonts w:cs="Arial"/>
          <w:snapToGrid w:val="0"/>
          <w:color w:val="00B050"/>
        </w:rPr>
        <w:t xml:space="preserve"> dien</w:t>
      </w:r>
      <w:r>
        <w:rPr>
          <w:rFonts w:cs="Arial"/>
          <w:snapToGrid w:val="0"/>
          <w:color w:val="00B050"/>
        </w:rPr>
        <w:t>en</w:t>
      </w:r>
      <w:r w:rsidR="00451443" w:rsidRPr="008428FF">
        <w:rPr>
          <w:rFonts w:cs="Arial"/>
          <w:snapToGrid w:val="0"/>
          <w:color w:val="00B050"/>
        </w:rPr>
        <w:t>, indien mogelijk, het bestuur</w:t>
      </w:r>
      <w:r>
        <w:rPr>
          <w:rFonts w:cs="Arial"/>
          <w:snapToGrid w:val="0"/>
          <w:color w:val="00B050"/>
        </w:rPr>
        <w:t xml:space="preserve"> op de hoogte te brengen</w:t>
      </w:r>
      <w:r w:rsidR="00451443" w:rsidRPr="008428FF">
        <w:rPr>
          <w:rFonts w:cs="Arial"/>
          <w:snapToGrid w:val="0"/>
          <w:color w:val="00B050"/>
        </w:rPr>
        <w:t xml:space="preserve"> van zijn/haar arbeidsongeschiktheid op de eerste werkdag tegen ten laatste 13 uur vóór de start van de diensttijd.</w:t>
      </w:r>
    </w:p>
    <w:p w14:paraId="1180A129" w14:textId="77777777" w:rsidR="00451443" w:rsidRPr="008428FF" w:rsidRDefault="00451443" w:rsidP="008428FF">
      <w:pPr>
        <w:keepLines w:val="0"/>
        <w:numPr>
          <w:ilvl w:val="0"/>
          <w:numId w:val="8"/>
        </w:numPr>
        <w:spacing w:after="0"/>
        <w:ind w:left="357" w:hanging="357"/>
        <w:rPr>
          <w:rFonts w:cs="Arial"/>
          <w:snapToGrid w:val="0"/>
          <w:color w:val="00B050"/>
        </w:rPr>
      </w:pPr>
      <w:r w:rsidRPr="008428FF">
        <w:rPr>
          <w:rFonts w:cs="Arial"/>
          <w:snapToGrid w:val="0"/>
          <w:color w:val="00B050"/>
        </w:rPr>
        <w:t xml:space="preserve">Indien het personeelslid ziek wordt en dit personeelslid </w:t>
      </w:r>
      <w:r w:rsidR="00957315">
        <w:rPr>
          <w:rFonts w:cs="Arial"/>
          <w:snapToGrid w:val="0"/>
          <w:color w:val="00B050"/>
        </w:rPr>
        <w:t xml:space="preserve">in </w:t>
      </w:r>
      <w:r w:rsidRPr="008428FF">
        <w:rPr>
          <w:rFonts w:cs="Arial"/>
          <w:snapToGrid w:val="0"/>
          <w:color w:val="00B050"/>
        </w:rPr>
        <w:t xml:space="preserve">het weekend dient te werken, dan </w:t>
      </w:r>
      <w:r w:rsidR="00957315">
        <w:rPr>
          <w:rFonts w:cs="Arial"/>
          <w:snapToGrid w:val="0"/>
          <w:color w:val="00B050"/>
        </w:rPr>
        <w:t>geldt</w:t>
      </w:r>
      <w:r w:rsidRPr="008428FF">
        <w:rPr>
          <w:rFonts w:cs="Arial"/>
          <w:snapToGrid w:val="0"/>
          <w:color w:val="00B050"/>
        </w:rPr>
        <w:t xml:space="preserve"> de afspraak dat het eerste weekend dat het zieke personeelslid vervangen wordt, het weekend van het andere personeelslid werkt.</w:t>
      </w:r>
    </w:p>
    <w:p w14:paraId="0EB36A21" w14:textId="77777777" w:rsidR="00451443" w:rsidRPr="00E5259A" w:rsidRDefault="00B17818" w:rsidP="00283781">
      <w:pPr>
        <w:keepLines w:val="0"/>
        <w:numPr>
          <w:ilvl w:val="0"/>
          <w:numId w:val="15"/>
        </w:numPr>
        <w:spacing w:before="120" w:after="120"/>
        <w:rPr>
          <w:rFonts w:asciiTheme="minorHAnsi" w:hAnsiTheme="minorHAnsi" w:cstheme="minorHAnsi"/>
        </w:rPr>
      </w:pPr>
      <w:r w:rsidRPr="00E5259A">
        <w:rPr>
          <w:rFonts w:cs="Calibri"/>
        </w:rPr>
        <w:t xml:space="preserve">Behoudens in geval van overmacht bezorgt het personeelslid het bestuur uiterlijk binnen de 2 werkdagen te rekenen vanaf het begin van de afwezigheid wegens arbeidsongeschiktheid een geneeskundig getuigschrift. </w:t>
      </w:r>
      <w:r w:rsidR="00451443" w:rsidRPr="00E5259A">
        <w:rPr>
          <w:rFonts w:cs="Calibri"/>
        </w:rPr>
        <w:t xml:space="preserve">Bij verzending via </w:t>
      </w:r>
      <w:r w:rsidR="00E5259A" w:rsidRPr="00E5259A">
        <w:rPr>
          <w:rFonts w:cs="Calibri"/>
        </w:rPr>
        <w:t xml:space="preserve">de </w:t>
      </w:r>
      <w:r w:rsidR="00451443" w:rsidRPr="00E5259A">
        <w:rPr>
          <w:rFonts w:cs="Calibri"/>
        </w:rPr>
        <w:t xml:space="preserve">post geldt de poststempel </w:t>
      </w:r>
      <w:r w:rsidR="00E5259A" w:rsidRPr="00E5259A">
        <w:rPr>
          <w:rFonts w:cs="Calibri"/>
        </w:rPr>
        <w:t>als bewijs</w:t>
      </w:r>
      <w:r w:rsidR="00451443" w:rsidRPr="00E5259A">
        <w:rPr>
          <w:rFonts w:cs="Calibri"/>
        </w:rPr>
        <w:t xml:space="preserve">. </w:t>
      </w:r>
    </w:p>
    <w:p w14:paraId="13FB2B5D" w14:textId="77777777" w:rsidR="00451443" w:rsidRPr="00E5259A" w:rsidRDefault="00451443" w:rsidP="00283781">
      <w:pPr>
        <w:keepLines w:val="0"/>
        <w:numPr>
          <w:ilvl w:val="0"/>
          <w:numId w:val="15"/>
        </w:numPr>
        <w:spacing w:before="120" w:after="120"/>
        <w:rPr>
          <w:rFonts w:cs="Calibri"/>
        </w:rPr>
      </w:pPr>
      <w:r w:rsidRPr="00E5259A">
        <w:rPr>
          <w:rFonts w:cs="Calibri"/>
        </w:rPr>
        <w:t xml:space="preserve">Verlenging van de ziekte wordt eveneens zo vlug mogelijk gemeld bij de rechtstreeks leidinggevende en dient bevestigd </w:t>
      </w:r>
      <w:r w:rsidR="00E5259A" w:rsidRPr="00E5259A">
        <w:rPr>
          <w:rFonts w:cs="Calibri"/>
        </w:rPr>
        <w:t xml:space="preserve">te worden </w:t>
      </w:r>
      <w:r w:rsidRPr="00E5259A">
        <w:rPr>
          <w:rFonts w:cs="Calibri"/>
        </w:rPr>
        <w:t>met een medisch attest uiterlijk 48 uur nadat het arbeidsongeschikte personeelslid zijn werk had moeten hervatten. Ook hier kan het gewaarborgd loon ingehouden worden indien het personeelslid niet tijdig aan de meldingsprocedure voldoet.</w:t>
      </w:r>
    </w:p>
    <w:p w14:paraId="25BB4B2E" w14:textId="77777777" w:rsidR="00B17818" w:rsidRPr="00720B4E" w:rsidRDefault="00B17818" w:rsidP="00283781">
      <w:pPr>
        <w:keepLines w:val="0"/>
        <w:numPr>
          <w:ilvl w:val="0"/>
          <w:numId w:val="15"/>
        </w:numPr>
        <w:spacing w:before="120" w:after="120"/>
        <w:rPr>
          <w:rFonts w:asciiTheme="minorHAnsi" w:hAnsiTheme="minorHAnsi" w:cstheme="minorHAnsi"/>
        </w:rPr>
      </w:pPr>
      <w:r w:rsidRPr="0021144C">
        <w:rPr>
          <w:rFonts w:cs="Calibri"/>
        </w:rPr>
        <w:t xml:space="preserve">Het geneeskundig getuigschrift maakt melding van de arbeidsongeschiktheid, alsmede van de </w:t>
      </w:r>
      <w:r w:rsidRPr="00DB6E37">
        <w:rPr>
          <w:rFonts w:cs="Calibri"/>
        </w:rPr>
        <w:t xml:space="preserve">waarschijnlijke duur ervan, de plaats van verblijf tijdens de ziekte wanneer die verschilt van het door </w:t>
      </w:r>
      <w:r w:rsidR="00C46953" w:rsidRPr="00DB6E37">
        <w:rPr>
          <w:rFonts w:cs="Calibri"/>
        </w:rPr>
        <w:t>het bestuur</w:t>
      </w:r>
      <w:r w:rsidRPr="00DB6E37">
        <w:rPr>
          <w:rFonts w:cs="Calibri"/>
        </w:rPr>
        <w:t xml:space="preserve"> gekende adres, en of het personeelslid zijn </w:t>
      </w:r>
      <w:r w:rsidRPr="00720B4E">
        <w:rPr>
          <w:rFonts w:asciiTheme="minorHAnsi" w:hAnsiTheme="minorHAnsi" w:cstheme="minorHAnsi"/>
        </w:rPr>
        <w:t>plaats van verblijf al dan niet mag verlaten.</w:t>
      </w:r>
    </w:p>
    <w:p w14:paraId="1D3FE6A0" w14:textId="77777777" w:rsidR="00B17818" w:rsidRPr="0021144C" w:rsidRDefault="00B17818" w:rsidP="00283781">
      <w:pPr>
        <w:keepLines w:val="0"/>
        <w:numPr>
          <w:ilvl w:val="0"/>
          <w:numId w:val="15"/>
        </w:numPr>
        <w:spacing w:before="120" w:after="120"/>
        <w:rPr>
          <w:rFonts w:cs="Calibri"/>
        </w:rPr>
      </w:pPr>
      <w:r w:rsidRPr="00DB6E37">
        <w:rPr>
          <w:rFonts w:cs="Calibri"/>
        </w:rPr>
        <w:t>Behoudens in geval van overmacht kan het laattijdig</w:t>
      </w:r>
      <w:r w:rsidRPr="0021144C">
        <w:rPr>
          <w:rFonts w:cs="Calibri"/>
        </w:rPr>
        <w:t xml:space="preserve"> bezorgen of overhandigen van het getuigschrift leiden tot het verlies van het recht op het loon dat het bestuur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377F4378" w14:textId="77777777" w:rsidR="00B17818" w:rsidRDefault="00B17818" w:rsidP="00283781">
      <w:pPr>
        <w:keepLines w:val="0"/>
        <w:numPr>
          <w:ilvl w:val="0"/>
          <w:numId w:val="15"/>
        </w:numPr>
        <w:spacing w:before="120" w:after="120"/>
        <w:rPr>
          <w:rFonts w:cs="Calibri"/>
        </w:rPr>
      </w:pPr>
      <w:r w:rsidRPr="0021144C">
        <w:rPr>
          <w:rFonts w:cs="Calibri"/>
        </w:rPr>
        <w:t xml:space="preserve">Het personeelslid dient </w:t>
      </w:r>
      <w:r w:rsidRPr="004175ED">
        <w:rPr>
          <w:rFonts w:cs="Calibri"/>
          <w:strike/>
          <w:highlight w:val="yellow"/>
        </w:rPr>
        <w:t>eveneens</w:t>
      </w:r>
      <w:r w:rsidRPr="0021144C">
        <w:rPr>
          <w:rFonts w:cs="Calibri"/>
        </w:rPr>
        <w:t xml:space="preserve"> geen getuigschrift te bezorgen wanneer het in de loop van een werkdag arbeidsongeschikt wordt en de eerstvolgende werkdag het werk hervat.</w:t>
      </w:r>
    </w:p>
    <w:p w14:paraId="284C270A" w14:textId="77777777" w:rsidR="005B6DAF" w:rsidRPr="000077D2" w:rsidRDefault="005B6DAF" w:rsidP="005B6DAF">
      <w:pPr>
        <w:keepLines w:val="0"/>
        <w:numPr>
          <w:ilvl w:val="0"/>
          <w:numId w:val="15"/>
        </w:numPr>
        <w:spacing w:before="120" w:after="120"/>
        <w:rPr>
          <w:rFonts w:cs="Calibri"/>
          <w:highlight w:val="yellow"/>
        </w:rPr>
      </w:pPr>
      <w:r w:rsidRPr="000077D2">
        <w:rPr>
          <w:rFonts w:cs="Calibri"/>
          <w:highlight w:val="yellow"/>
        </w:rPr>
        <w:t xml:space="preserve">Het personeelslid </w:t>
      </w:r>
      <w:r w:rsidR="004175ED" w:rsidRPr="000077D2">
        <w:rPr>
          <w:rFonts w:cs="Calibri"/>
          <w:highlight w:val="yellow"/>
        </w:rPr>
        <w:t>dient eveneens</w:t>
      </w:r>
      <w:r w:rsidRPr="000077D2">
        <w:rPr>
          <w:rFonts w:cs="Calibri"/>
          <w:highlight w:val="yellow"/>
        </w:rPr>
        <w:t xml:space="preserve"> </w:t>
      </w:r>
      <w:r w:rsidR="000077D2" w:rsidRPr="000077D2">
        <w:rPr>
          <w:rFonts w:cs="Calibri"/>
          <w:highlight w:val="yellow"/>
        </w:rPr>
        <w:t>g</w:t>
      </w:r>
      <w:r w:rsidRPr="000077D2">
        <w:rPr>
          <w:rFonts w:cs="Calibri"/>
          <w:highlight w:val="yellow"/>
        </w:rPr>
        <w:t>een medisch attest te bezorgen voor de 1</w:t>
      </w:r>
      <w:r w:rsidR="000077D2" w:rsidRPr="000077D2">
        <w:rPr>
          <w:rFonts w:cs="Calibri"/>
          <w:highlight w:val="yellow"/>
          <w:vertAlign w:val="superscript"/>
        </w:rPr>
        <w:t>ste</w:t>
      </w:r>
      <w:r w:rsidR="000077D2" w:rsidRPr="000077D2">
        <w:rPr>
          <w:rFonts w:cs="Calibri"/>
          <w:highlight w:val="yellow"/>
        </w:rPr>
        <w:t xml:space="preserve"> </w:t>
      </w:r>
      <w:r w:rsidRPr="000077D2">
        <w:rPr>
          <w:rFonts w:cs="Calibri"/>
          <w:highlight w:val="yellow"/>
        </w:rPr>
        <w:t xml:space="preserve">dag ziekte en dit voor maximaal 3 ziekteperiodes per kalenderjaar. Dit geldt ook als </w:t>
      </w:r>
      <w:r w:rsidR="000077D2" w:rsidRPr="000077D2">
        <w:rPr>
          <w:rFonts w:cs="Calibri"/>
          <w:highlight w:val="yellow"/>
        </w:rPr>
        <w:t>het personeelslid</w:t>
      </w:r>
      <w:r w:rsidRPr="000077D2">
        <w:rPr>
          <w:rFonts w:cs="Calibri"/>
          <w:highlight w:val="yellow"/>
        </w:rPr>
        <w:t xml:space="preserve"> langer dan 1 dag ziek </w:t>
      </w:r>
      <w:r w:rsidR="000077D2" w:rsidRPr="000077D2">
        <w:rPr>
          <w:rFonts w:cs="Calibri"/>
          <w:highlight w:val="yellow"/>
        </w:rPr>
        <w:t>is</w:t>
      </w:r>
      <w:r w:rsidRPr="000077D2">
        <w:rPr>
          <w:rFonts w:cs="Calibri"/>
          <w:highlight w:val="yellow"/>
        </w:rPr>
        <w:t xml:space="preserve">. </w:t>
      </w:r>
      <w:r w:rsidR="000077D2" w:rsidRPr="000077D2">
        <w:rPr>
          <w:rFonts w:cs="Calibri"/>
          <w:highlight w:val="yellow"/>
        </w:rPr>
        <w:t>Het personeelslid is</w:t>
      </w:r>
      <w:r w:rsidRPr="000077D2">
        <w:rPr>
          <w:rFonts w:cs="Calibri"/>
          <w:highlight w:val="yellow"/>
        </w:rPr>
        <w:t xml:space="preserve"> dan vanaf de 2</w:t>
      </w:r>
      <w:r w:rsidR="000077D2" w:rsidRPr="000077D2">
        <w:rPr>
          <w:rFonts w:cs="Calibri"/>
          <w:highlight w:val="yellow"/>
          <w:vertAlign w:val="superscript"/>
        </w:rPr>
        <w:t>de</w:t>
      </w:r>
      <w:r w:rsidR="000077D2" w:rsidRPr="000077D2">
        <w:rPr>
          <w:rFonts w:cs="Calibri"/>
          <w:highlight w:val="yellow"/>
        </w:rPr>
        <w:t xml:space="preserve"> </w:t>
      </w:r>
      <w:r w:rsidRPr="000077D2">
        <w:rPr>
          <w:rFonts w:cs="Calibri"/>
          <w:highlight w:val="yellow"/>
        </w:rPr>
        <w:t xml:space="preserve">dag ziekte verplicht om een medisch attest bezorgen zoals </w:t>
      </w:r>
      <w:r w:rsidR="000077D2" w:rsidRPr="000077D2">
        <w:rPr>
          <w:rFonts w:cs="Calibri"/>
          <w:highlight w:val="yellow"/>
        </w:rPr>
        <w:t xml:space="preserve">hierboven </w:t>
      </w:r>
      <w:r w:rsidRPr="000077D2">
        <w:rPr>
          <w:rFonts w:cs="Calibri"/>
          <w:highlight w:val="yellow"/>
        </w:rPr>
        <w:t>beschreven.</w:t>
      </w:r>
    </w:p>
    <w:p w14:paraId="0C827950" w14:textId="77777777" w:rsidR="005B6DAF" w:rsidRPr="000077D2" w:rsidRDefault="005B6DAF" w:rsidP="000077D2">
      <w:pPr>
        <w:keepLines w:val="0"/>
        <w:spacing w:before="120" w:after="120"/>
        <w:ind w:left="360"/>
        <w:rPr>
          <w:rFonts w:cs="Calibri"/>
          <w:highlight w:val="yellow"/>
        </w:rPr>
      </w:pPr>
      <w:r w:rsidRPr="000077D2">
        <w:rPr>
          <w:rFonts w:cs="Calibri"/>
          <w:highlight w:val="yellow"/>
        </w:rPr>
        <w:lastRenderedPageBreak/>
        <w:t>In elk geval blijf</w:t>
      </w:r>
      <w:r w:rsidR="000077D2">
        <w:rPr>
          <w:rFonts w:cs="Calibri"/>
          <w:highlight w:val="yellow"/>
        </w:rPr>
        <w:t xml:space="preserve">t het personeelslid </w:t>
      </w:r>
      <w:r w:rsidRPr="000077D2">
        <w:rPr>
          <w:rFonts w:cs="Calibri"/>
          <w:highlight w:val="yellow"/>
        </w:rPr>
        <w:t xml:space="preserve">verplicht om </w:t>
      </w:r>
      <w:r w:rsidR="000077D2">
        <w:rPr>
          <w:rFonts w:cs="Calibri"/>
          <w:highlight w:val="yellow"/>
        </w:rPr>
        <w:t>de</w:t>
      </w:r>
      <w:r w:rsidRPr="000077D2">
        <w:rPr>
          <w:rFonts w:cs="Calibri"/>
          <w:highlight w:val="yellow"/>
        </w:rPr>
        <w:t xml:space="preserve"> leidinggevende </w:t>
      </w:r>
      <w:r w:rsidR="001B265A">
        <w:rPr>
          <w:rFonts w:cs="Calibri"/>
          <w:highlight w:val="yellow"/>
        </w:rPr>
        <w:t xml:space="preserve">en de personeelsdienst </w:t>
      </w:r>
      <w:r w:rsidRPr="000077D2">
        <w:rPr>
          <w:rFonts w:cs="Calibri"/>
          <w:highlight w:val="yellow"/>
        </w:rPr>
        <w:t xml:space="preserve">onmiddellijk op de hoogte te brengen van </w:t>
      </w:r>
      <w:r w:rsidR="000077D2">
        <w:rPr>
          <w:rFonts w:cs="Calibri"/>
          <w:highlight w:val="yellow"/>
        </w:rPr>
        <w:t>de</w:t>
      </w:r>
      <w:r w:rsidRPr="000077D2">
        <w:rPr>
          <w:rFonts w:cs="Calibri"/>
          <w:highlight w:val="yellow"/>
        </w:rPr>
        <w:t xml:space="preserve"> arbeidsongeschiktheid. Indien </w:t>
      </w:r>
      <w:r w:rsidR="000077D2">
        <w:rPr>
          <w:rFonts w:cs="Calibri"/>
          <w:highlight w:val="yellow"/>
        </w:rPr>
        <w:t>het personeelslid</w:t>
      </w:r>
      <w:r w:rsidRPr="000077D2">
        <w:rPr>
          <w:rFonts w:cs="Calibri"/>
          <w:highlight w:val="yellow"/>
        </w:rPr>
        <w:t xml:space="preserve"> niet op </w:t>
      </w:r>
      <w:r w:rsidR="000077D2">
        <w:rPr>
          <w:rFonts w:cs="Calibri"/>
          <w:highlight w:val="yellow"/>
        </w:rPr>
        <w:t>de</w:t>
      </w:r>
      <w:r w:rsidRPr="000077D2">
        <w:rPr>
          <w:rFonts w:cs="Calibri"/>
          <w:highlight w:val="yellow"/>
        </w:rPr>
        <w:t xml:space="preserve"> gewoonlijke verblijfplaats zal verblijven tijdens de eerste dag van arbeidsongeschiktheid, moet </w:t>
      </w:r>
      <w:r w:rsidR="000077D2">
        <w:rPr>
          <w:rFonts w:cs="Calibri"/>
          <w:highlight w:val="yellow"/>
        </w:rPr>
        <w:t>het personeelslid</w:t>
      </w:r>
      <w:r w:rsidRPr="000077D2">
        <w:rPr>
          <w:rFonts w:cs="Calibri"/>
          <w:highlight w:val="yellow"/>
        </w:rPr>
        <w:t xml:space="preserve"> daarenboven ook meteen meedelen op welk adres </w:t>
      </w:r>
      <w:r w:rsidR="00667388">
        <w:rPr>
          <w:rFonts w:cs="Calibri"/>
          <w:highlight w:val="yellow"/>
        </w:rPr>
        <w:t>het</w:t>
      </w:r>
      <w:r w:rsidRPr="000077D2">
        <w:rPr>
          <w:rFonts w:cs="Calibri"/>
          <w:highlight w:val="yellow"/>
        </w:rPr>
        <w:t xml:space="preserve"> wél zal verblijven. Dit om de eventuele medische controle zoals </w:t>
      </w:r>
      <w:r w:rsidR="00667388">
        <w:rPr>
          <w:rFonts w:cs="Calibri"/>
          <w:highlight w:val="yellow"/>
        </w:rPr>
        <w:t xml:space="preserve">hieronder </w:t>
      </w:r>
      <w:r w:rsidRPr="000077D2">
        <w:rPr>
          <w:rFonts w:cs="Calibri"/>
          <w:highlight w:val="yellow"/>
        </w:rPr>
        <w:t>omschreven mogelijk te maken</w:t>
      </w:r>
    </w:p>
    <w:p w14:paraId="04749AE7" w14:textId="77777777" w:rsidR="00B17818" w:rsidRDefault="00B17818" w:rsidP="00283781">
      <w:pPr>
        <w:keepLines w:val="0"/>
        <w:numPr>
          <w:ilvl w:val="0"/>
          <w:numId w:val="15"/>
        </w:numPr>
        <w:spacing w:before="120" w:after="120"/>
        <w:rPr>
          <w:rFonts w:cs="Calibri"/>
        </w:rPr>
      </w:pPr>
      <w:r w:rsidRPr="0021144C">
        <w:rPr>
          <w:rFonts w:cs="Calibri"/>
        </w:rPr>
        <w:t>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De reiskosten van het personeelslid zijn ten laste van het bestuur.</w:t>
      </w:r>
    </w:p>
    <w:p w14:paraId="0867432C" w14:textId="77777777" w:rsidR="007A755D" w:rsidRPr="00DB6E37" w:rsidRDefault="007A755D" w:rsidP="00283781">
      <w:pPr>
        <w:keepLines w:val="0"/>
        <w:numPr>
          <w:ilvl w:val="0"/>
          <w:numId w:val="15"/>
        </w:numPr>
        <w:spacing w:before="120" w:after="120"/>
        <w:rPr>
          <w:rFonts w:cs="Calibri"/>
          <w:bCs/>
          <w:iCs/>
        </w:rPr>
      </w:pPr>
      <w:r w:rsidRPr="00DB6E37">
        <w:rPr>
          <w:rFonts w:cs="Calibri"/>
          <w:bCs/>
          <w:iCs/>
        </w:rPr>
        <w:t xml:space="preserve">Behoudens in geval van overmacht kan het weigeren van een onderzoek of het niet ingaan op een uitnodiging van de controlearts, leiden tot het verlies van het recht op het loon dat </w:t>
      </w:r>
      <w:r w:rsidR="00E00151" w:rsidRPr="00DB6E37">
        <w:rPr>
          <w:bCs/>
          <w:iCs/>
        </w:rPr>
        <w:t xml:space="preserve">het bestuur voor de dagen van arbeidsongeschiktheid voorafgaand aan de dag van de uiteindelijke controle verschuldigd zou geweest zijn. </w:t>
      </w:r>
    </w:p>
    <w:p w14:paraId="7C88ABBF" w14:textId="77777777" w:rsidR="00C444EE" w:rsidRPr="00094DDC" w:rsidRDefault="00C444EE" w:rsidP="00283781">
      <w:pPr>
        <w:pStyle w:val="Lijstalinea"/>
        <w:numPr>
          <w:ilvl w:val="0"/>
          <w:numId w:val="15"/>
        </w:numPr>
        <w:spacing w:before="120" w:after="120"/>
        <w:jc w:val="both"/>
        <w:rPr>
          <w:lang w:val="nl-BE"/>
        </w:rPr>
      </w:pPr>
      <w:r w:rsidRPr="00094DDC">
        <w:rPr>
          <w:lang w:val="nl-BE"/>
        </w:rPr>
        <w:t xml:space="preserve">In ieder geval kan de medische controle plaatsvinden in de woonplaats van het personeelslid, dagelijks van 8.30 uur tot 12.30 uur. Indien het personeelslid zich niet ter beschikking heeft gehouden, dan moet hij zich nadien aanbieden in de praktijk van de controlearts. </w:t>
      </w:r>
    </w:p>
    <w:p w14:paraId="2231CA81" w14:textId="77777777" w:rsidR="00B17818" w:rsidRPr="0021144C" w:rsidRDefault="00B17818" w:rsidP="00283781">
      <w:pPr>
        <w:keepLines w:val="0"/>
        <w:numPr>
          <w:ilvl w:val="0"/>
          <w:numId w:val="15"/>
        </w:numPr>
        <w:spacing w:before="120" w:after="120"/>
        <w:rPr>
          <w:rFonts w:cs="Calibri"/>
          <w:bCs/>
        </w:rPr>
      </w:pPr>
      <w:r w:rsidRPr="0021144C">
        <w:rPr>
          <w:rFonts w:cs="Calibri"/>
          <w:bCs/>
        </w:rPr>
        <w:t>De controlearts gaat na of het personeelslid werkelijk arbeidsongeschikt is, verifieert de waarschijnlijke duur van de arbeidsongeschiktheid en, in voorkomend geval, de andere medische gegevens voor</w:t>
      </w:r>
      <w:r w:rsidR="001D2B8E">
        <w:rPr>
          <w:rFonts w:cs="Calibri"/>
          <w:bCs/>
        </w:rPr>
        <w:t xml:space="preserve"> </w:t>
      </w:r>
      <w:r w:rsidRPr="0021144C">
        <w:rPr>
          <w:rFonts w:cs="Calibri"/>
          <w:bCs/>
        </w:rPr>
        <w:t>zover die noodzakelijk zijn voor de ziektecontrole</w:t>
      </w:r>
      <w:r w:rsidR="00CB5842">
        <w:rPr>
          <w:rFonts w:cs="Calibri"/>
          <w:bCs/>
        </w:rPr>
        <w:t>. A</w:t>
      </w:r>
      <w:r w:rsidRPr="0021144C">
        <w:rPr>
          <w:rFonts w:cs="Calibri"/>
          <w:bCs/>
        </w:rPr>
        <w:t xml:space="preserve">lle andere vaststellingen </w:t>
      </w:r>
      <w:r w:rsidR="00CB5842">
        <w:rPr>
          <w:rFonts w:cs="Calibri"/>
          <w:bCs/>
        </w:rPr>
        <w:t xml:space="preserve">vallen </w:t>
      </w:r>
      <w:r w:rsidRPr="0021144C">
        <w:rPr>
          <w:rFonts w:cs="Calibri"/>
          <w:bCs/>
        </w:rPr>
        <w:t xml:space="preserve">onder het beroepsgeheim. </w:t>
      </w:r>
    </w:p>
    <w:p w14:paraId="6B32841D" w14:textId="77777777" w:rsidR="00B17818" w:rsidRPr="0021144C" w:rsidRDefault="00B17818" w:rsidP="00283781">
      <w:pPr>
        <w:keepLines w:val="0"/>
        <w:numPr>
          <w:ilvl w:val="0"/>
          <w:numId w:val="15"/>
        </w:numPr>
        <w:spacing w:before="120" w:after="120"/>
        <w:rPr>
          <w:rFonts w:cs="Calibri"/>
          <w:bCs/>
        </w:rPr>
      </w:pPr>
      <w:r w:rsidRPr="0021144C">
        <w:rPr>
          <w:rFonts w:cs="Calibri"/>
          <w:bCs/>
        </w:rPr>
        <w:t xml:space="preserve">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0C0330CB" w14:textId="77777777" w:rsidR="00B17818" w:rsidRPr="0021144C" w:rsidRDefault="00B17818" w:rsidP="00283781">
      <w:pPr>
        <w:keepLines w:val="0"/>
        <w:numPr>
          <w:ilvl w:val="0"/>
          <w:numId w:val="15"/>
        </w:numPr>
        <w:spacing w:before="120" w:after="120"/>
        <w:rPr>
          <w:rFonts w:cs="Calibri"/>
          <w:bCs/>
        </w:rPr>
      </w:pPr>
      <w:r w:rsidRPr="0021144C">
        <w:rPr>
          <w:rFonts w:cs="Calibri"/>
          <w:bCs/>
        </w:rPr>
        <w:t>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w:t>
      </w:r>
    </w:p>
    <w:p w14:paraId="717390B8" w14:textId="77777777" w:rsidR="00B17818" w:rsidRPr="0021144C" w:rsidRDefault="00B17818" w:rsidP="00B17818">
      <w:pPr>
        <w:spacing w:before="120" w:after="120"/>
        <w:ind w:left="360"/>
        <w:rPr>
          <w:rFonts w:cs="Calibri"/>
          <w:bCs/>
        </w:rPr>
      </w:pPr>
      <w:r w:rsidRPr="0021144C">
        <w:rPr>
          <w:rFonts w:cs="Calibri"/>
          <w:bCs/>
        </w:rPr>
        <w:t xml:space="preserve">Binnen twee </w:t>
      </w:r>
      <w:r w:rsidRPr="00DB6E37">
        <w:rPr>
          <w:rFonts w:cs="Calibri"/>
          <w:bCs/>
        </w:rPr>
        <w:t xml:space="preserve">werkdagen na de overhandiging van de bevindingen door de controlearts, kan </w:t>
      </w:r>
      <w:r w:rsidR="00E029D3" w:rsidRPr="00DB6E37">
        <w:rPr>
          <w:rFonts w:cs="Calibri"/>
          <w:bCs/>
        </w:rPr>
        <w:t>de partij die er het meest belang bij heeft</w:t>
      </w:r>
      <w:r w:rsidR="00170474" w:rsidRPr="00DB6E37">
        <w:rPr>
          <w:rFonts w:cs="Calibri"/>
          <w:bCs/>
        </w:rPr>
        <w:t xml:space="preserve"> (personeelslid of bestuur)</w:t>
      </w:r>
      <w:r w:rsidR="00E029D3" w:rsidRPr="00DB6E37">
        <w:rPr>
          <w:rFonts w:cs="Calibri"/>
          <w:bCs/>
        </w:rPr>
        <w:t xml:space="preserve"> </w:t>
      </w:r>
      <w:r w:rsidRPr="00DB6E37">
        <w:rPr>
          <w:rFonts w:cs="Calibri"/>
          <w:bCs/>
        </w:rPr>
        <w:t>met het oog op het beslechten van het medisch geschil een arts-scheidsrechter aanwijzen die voldoet aan de bepalingen van de wet van 13 juni 1999 betreffende de controlegeneeskunde en voorkomt op de lijst die in uitvoering van voornoemde wet werd vastgesteld, voor</w:t>
      </w:r>
      <w:r w:rsidR="001D2B8E" w:rsidRPr="00DB6E37">
        <w:rPr>
          <w:rFonts w:cs="Calibri"/>
          <w:bCs/>
        </w:rPr>
        <w:t xml:space="preserve"> </w:t>
      </w:r>
      <w:r w:rsidRPr="00DB6E37">
        <w:rPr>
          <w:rFonts w:cs="Calibri"/>
          <w:bCs/>
        </w:rPr>
        <w:t xml:space="preserve">zover over de aanwijzing van de arts-scheidsrechter binnen voornoemde termijn geen akkoord kon worden bereikt. Het bestuur kan de controlearts </w:t>
      </w:r>
      <w:r w:rsidR="007E466A" w:rsidRPr="00DB6E37">
        <w:rPr>
          <w:rFonts w:cs="Calibri"/>
          <w:bCs/>
        </w:rPr>
        <w:t xml:space="preserve">uitdrukkelijk machtiging geven om de arts-scheidsrechter aan te wijzen. Evenzo kan </w:t>
      </w:r>
      <w:r w:rsidRPr="00DB6E37">
        <w:rPr>
          <w:rFonts w:cs="Calibri"/>
          <w:bCs/>
        </w:rPr>
        <w:t xml:space="preserve">het personeelslid </w:t>
      </w:r>
      <w:r w:rsidR="00494BD9" w:rsidRPr="00DB6E37">
        <w:rPr>
          <w:rFonts w:cs="Calibri"/>
          <w:bCs/>
        </w:rPr>
        <w:t xml:space="preserve">aan </w:t>
      </w:r>
      <w:r w:rsidR="00170474" w:rsidRPr="00DB6E37">
        <w:rPr>
          <w:rFonts w:cs="Calibri"/>
          <w:bCs/>
        </w:rPr>
        <w:t>diegene die</w:t>
      </w:r>
      <w:r w:rsidRPr="00DB6E37">
        <w:rPr>
          <w:rFonts w:cs="Calibri"/>
          <w:bCs/>
        </w:rPr>
        <w:t xml:space="preserve"> hem het geneeskundig getuigschrift overhandigd heeft</w:t>
      </w:r>
      <w:r w:rsidR="007E466A" w:rsidRPr="00DB6E37">
        <w:rPr>
          <w:rFonts w:cs="Calibri"/>
          <w:bCs/>
        </w:rPr>
        <w:t xml:space="preserve"> (behandelend arts) </w:t>
      </w:r>
      <w:r w:rsidRPr="00DB6E37">
        <w:rPr>
          <w:rFonts w:cs="Calibri"/>
          <w:bCs/>
        </w:rPr>
        <w:t>uitdrukkelijk machtiging geven om de arts-scheidsrechter aan te wijzen.</w:t>
      </w:r>
      <w:r w:rsidR="00EB0799">
        <w:rPr>
          <w:rFonts w:cs="Calibri"/>
          <w:bCs/>
        </w:rPr>
        <w:t xml:space="preserve"> </w:t>
      </w:r>
    </w:p>
    <w:p w14:paraId="7983CCCA" w14:textId="77777777" w:rsidR="00B17818" w:rsidRPr="0021144C" w:rsidRDefault="00B17818" w:rsidP="00B17818">
      <w:pPr>
        <w:spacing w:before="120" w:after="120"/>
        <w:ind w:left="360"/>
        <w:rPr>
          <w:rFonts w:cs="Calibri"/>
          <w:bCs/>
        </w:rPr>
      </w:pPr>
      <w:r w:rsidRPr="0021144C">
        <w:rPr>
          <w:rFonts w:cs="Calibri"/>
          <w:bCs/>
        </w:rPr>
        <w:t>De arts-scheidsrechter voert het medisch onderzoek uit en beslist in het medisch geschil binnen drie werkdagen na zijn aanwijzing. Alle andere vaststellingen</w:t>
      </w:r>
      <w:r w:rsidR="00CB5842">
        <w:rPr>
          <w:rFonts w:cs="Calibri"/>
          <w:bCs/>
        </w:rPr>
        <w:t xml:space="preserve"> vallen</w:t>
      </w:r>
      <w:r w:rsidRPr="0021144C">
        <w:rPr>
          <w:rFonts w:cs="Calibri"/>
          <w:bCs/>
        </w:rPr>
        <w:t xml:space="preserve"> onder het beroepsgeheim. </w:t>
      </w:r>
    </w:p>
    <w:p w14:paraId="50545B97" w14:textId="77777777" w:rsidR="00B17818" w:rsidRPr="0021144C" w:rsidRDefault="00B17818" w:rsidP="00B17818">
      <w:pPr>
        <w:spacing w:before="120" w:after="120"/>
        <w:ind w:left="360"/>
        <w:rPr>
          <w:rFonts w:cs="Calibri"/>
          <w:bCs/>
        </w:rPr>
      </w:pPr>
      <w:r w:rsidRPr="0021144C">
        <w:rPr>
          <w:rFonts w:cs="Calibri"/>
          <w:bCs/>
        </w:rPr>
        <w:t>De kosten van deze procedure, alsmede de eventuele verplaatsingskosten van het personeelslid, vallen ten laste van de verliezende partij.</w:t>
      </w:r>
    </w:p>
    <w:p w14:paraId="4F4A9396" w14:textId="77777777" w:rsidR="00B17818" w:rsidRPr="0021144C" w:rsidRDefault="00B17818" w:rsidP="00B17818">
      <w:pPr>
        <w:spacing w:before="120" w:after="120"/>
        <w:ind w:left="360"/>
        <w:rPr>
          <w:rFonts w:cs="Calibri"/>
          <w:bCs/>
        </w:rPr>
      </w:pPr>
      <w:r w:rsidRPr="0021144C">
        <w:rPr>
          <w:rFonts w:cs="Calibri"/>
          <w:bCs/>
        </w:rPr>
        <w:lastRenderedPageBreak/>
        <w:t>De arts-scheidsrechter brengt diegene die het geneeskundig getuigschrift heeft afgeleverd en de controlearts op de hoogte van zijn beslissing. Het bestuur en het personeelslid worden schriftelijk bij een ter post aangetekende brief verwittigd.</w:t>
      </w:r>
    </w:p>
    <w:p w14:paraId="7B0CB243" w14:textId="77777777" w:rsidR="00451443" w:rsidRDefault="00B17818" w:rsidP="00283781">
      <w:pPr>
        <w:keepLines w:val="0"/>
        <w:numPr>
          <w:ilvl w:val="0"/>
          <w:numId w:val="15"/>
        </w:numPr>
        <w:spacing w:before="120" w:after="120"/>
        <w:rPr>
          <w:rFonts w:cs="Calibri"/>
          <w:bCs/>
        </w:rPr>
      </w:pPr>
      <w:r w:rsidRPr="0021144C">
        <w:rPr>
          <w:rFonts w:cs="Calibri"/>
          <w:bCs/>
        </w:rPr>
        <w:t>Het loon is verschuldigd voor de periode dat het personeelslid als arbeidsongeschikt werd erkend naar aanleiding van de beslechting van het geschil.</w:t>
      </w:r>
    </w:p>
    <w:p w14:paraId="311FAD33" w14:textId="77777777" w:rsidR="00AF790A" w:rsidRPr="005826B0" w:rsidRDefault="00AF790A" w:rsidP="00283781">
      <w:pPr>
        <w:pStyle w:val="Lijstalinea"/>
        <w:numPr>
          <w:ilvl w:val="0"/>
          <w:numId w:val="15"/>
        </w:numPr>
        <w:rPr>
          <w:rFonts w:cs="Arial"/>
          <w:bCs/>
          <w:color w:val="00B050"/>
          <w:lang w:val="nl-BE"/>
        </w:rPr>
      </w:pPr>
      <w:r w:rsidRPr="00EC0F61">
        <w:rPr>
          <w:rFonts w:cs="Arial"/>
          <w:bCs/>
          <w:color w:val="00B050"/>
          <w:lang w:val="nl-BE"/>
        </w:rPr>
        <w:t>Wanneer men afwezig is door ziekte, krijgt het personeelslid tijdens de ziektedagen zijn loon volgens het vastgeklikt uurrooster</w:t>
      </w:r>
      <w:r w:rsidRPr="005826B0">
        <w:rPr>
          <w:rFonts w:cs="Arial"/>
          <w:bCs/>
          <w:color w:val="00B050"/>
          <w:lang w:val="nl-BE"/>
        </w:rPr>
        <w:t xml:space="preserve">. Wanneer men in een nieuwe maand nog steeds in ziekte is, krijgt het personeelslid zijn loon à rato zijn </w:t>
      </w:r>
      <w:proofErr w:type="spellStart"/>
      <w:r w:rsidRPr="005826B0">
        <w:rPr>
          <w:rFonts w:cs="Arial"/>
          <w:bCs/>
          <w:color w:val="00B050"/>
          <w:lang w:val="nl-BE"/>
        </w:rPr>
        <w:t>jobtime</w:t>
      </w:r>
      <w:proofErr w:type="spellEnd"/>
      <w:r w:rsidRPr="005826B0">
        <w:rPr>
          <w:rFonts w:cs="Arial"/>
          <w:bCs/>
          <w:color w:val="00B050"/>
          <w:lang w:val="nl-BE"/>
        </w:rPr>
        <w:t>.</w:t>
      </w:r>
    </w:p>
    <w:p w14:paraId="274456EB" w14:textId="77777777" w:rsidR="00571B75" w:rsidRPr="0021144C" w:rsidRDefault="00571B75" w:rsidP="00571B75">
      <w:pPr>
        <w:pStyle w:val="Kop2"/>
        <w:jc w:val="both"/>
        <w:rPr>
          <w:rFonts w:cs="Calibri"/>
          <w:bCs w:val="0"/>
          <w:sz w:val="24"/>
        </w:rPr>
      </w:pPr>
      <w:bookmarkStart w:id="47" w:name="_Toc179012694"/>
      <w:r>
        <w:rPr>
          <w:rFonts w:cs="Calibri"/>
          <w:bCs w:val="0"/>
          <w:sz w:val="24"/>
        </w:rPr>
        <w:t>Artikel 2</w:t>
      </w:r>
      <w:r w:rsidR="006F35DB">
        <w:rPr>
          <w:rFonts w:cs="Calibri"/>
          <w:bCs w:val="0"/>
          <w:sz w:val="24"/>
        </w:rPr>
        <w:t>7</w:t>
      </w:r>
      <w:r>
        <w:rPr>
          <w:rFonts w:cs="Calibri"/>
          <w:bCs w:val="0"/>
          <w:sz w:val="24"/>
        </w:rPr>
        <w:t>– Modaliteiten bij werkhervatting</w:t>
      </w:r>
      <w:bookmarkEnd w:id="47"/>
    </w:p>
    <w:p w14:paraId="03C7439A" w14:textId="77777777" w:rsidR="00451443" w:rsidRPr="005E4032" w:rsidRDefault="00451443" w:rsidP="00451443">
      <w:pPr>
        <w:spacing w:before="120" w:after="120"/>
        <w:rPr>
          <w:rFonts w:cs="Calibri"/>
          <w:bCs/>
          <w:iCs/>
        </w:rPr>
      </w:pPr>
      <w:r w:rsidRPr="005E4032">
        <w:rPr>
          <w:rFonts w:cs="Calibri"/>
          <w:bCs/>
          <w:iCs/>
        </w:rPr>
        <w:t xml:space="preserve">Op de laatste dag van de arbeidsongeschiktheid wegens ziekte </w:t>
      </w:r>
      <w:r w:rsidR="005E4032" w:rsidRPr="005E4032">
        <w:rPr>
          <w:rFonts w:cs="Calibri"/>
          <w:bCs/>
          <w:iCs/>
        </w:rPr>
        <w:t xml:space="preserve">voor een periode van meer dan </w:t>
      </w:r>
      <w:r w:rsidR="007C6B25">
        <w:rPr>
          <w:rFonts w:cs="Calibri"/>
          <w:bCs/>
          <w:iCs/>
        </w:rPr>
        <w:t xml:space="preserve">vier </w:t>
      </w:r>
      <w:r w:rsidR="005E4032" w:rsidRPr="005E4032">
        <w:rPr>
          <w:rFonts w:cs="Calibri"/>
          <w:bCs/>
          <w:iCs/>
        </w:rPr>
        <w:t xml:space="preserve">weken </w:t>
      </w:r>
      <w:r w:rsidRPr="005E4032">
        <w:rPr>
          <w:rFonts w:cs="Calibri"/>
          <w:bCs/>
          <w:iCs/>
        </w:rPr>
        <w:t xml:space="preserve">dient het personeelslid contact </w:t>
      </w:r>
      <w:r w:rsidR="005E4032">
        <w:rPr>
          <w:rFonts w:cs="Calibri"/>
          <w:bCs/>
          <w:iCs/>
        </w:rPr>
        <w:t xml:space="preserve">op </w:t>
      </w:r>
      <w:r w:rsidRPr="005E4032">
        <w:rPr>
          <w:rFonts w:cs="Calibri"/>
          <w:bCs/>
          <w:iCs/>
        </w:rPr>
        <w:t xml:space="preserve">te nemen met de </w:t>
      </w:r>
      <w:r w:rsidR="005826B0" w:rsidRPr="005E4032">
        <w:rPr>
          <w:rFonts w:cs="Calibri"/>
          <w:bCs/>
          <w:iCs/>
        </w:rPr>
        <w:t xml:space="preserve">direct leidinggevende </w:t>
      </w:r>
      <w:r w:rsidRPr="005E4032">
        <w:rPr>
          <w:rFonts w:cs="Calibri"/>
          <w:bCs/>
          <w:iCs/>
        </w:rPr>
        <w:t>om een stand van zaken mee te delen.</w:t>
      </w:r>
    </w:p>
    <w:p w14:paraId="0E791056" w14:textId="77777777" w:rsidR="00451443" w:rsidRPr="00451443" w:rsidRDefault="00451443" w:rsidP="00451443">
      <w:pPr>
        <w:pStyle w:val="Plattetekst"/>
        <w:spacing w:before="120"/>
        <w:jc w:val="both"/>
        <w:rPr>
          <w:rFonts w:cs="Calibri"/>
          <w:bCs/>
          <w:iCs/>
        </w:rPr>
      </w:pPr>
      <w:r w:rsidRPr="005E4032">
        <w:rPr>
          <w:rFonts w:cs="Calibri"/>
          <w:bCs/>
          <w:iCs/>
        </w:rPr>
        <w:t xml:space="preserve">De </w:t>
      </w:r>
      <w:r w:rsidR="005E4032" w:rsidRPr="005E4032">
        <w:rPr>
          <w:rFonts w:cs="Calibri"/>
          <w:bCs/>
          <w:iCs/>
        </w:rPr>
        <w:t>direct leidinggevende</w:t>
      </w:r>
      <w:r w:rsidRPr="005E4032">
        <w:rPr>
          <w:rFonts w:cs="Calibri"/>
          <w:bCs/>
          <w:iCs/>
        </w:rPr>
        <w:t xml:space="preserve"> moet de personeelsdienst op de hoogte brengen van de </w:t>
      </w:r>
      <w:r w:rsidR="005E4032" w:rsidRPr="005E4032">
        <w:rPr>
          <w:rFonts w:cs="Calibri"/>
          <w:bCs/>
          <w:iCs/>
        </w:rPr>
        <w:t>werkhervatting</w:t>
      </w:r>
      <w:r w:rsidRPr="005E4032">
        <w:rPr>
          <w:rFonts w:cs="Calibri"/>
          <w:bCs/>
          <w:iCs/>
        </w:rPr>
        <w:t xml:space="preserve"> na een periode van arbeidsongeschiktheid van </w:t>
      </w:r>
      <w:r w:rsidR="005E4032" w:rsidRPr="005E4032">
        <w:rPr>
          <w:rFonts w:cs="Calibri"/>
          <w:bCs/>
          <w:iCs/>
        </w:rPr>
        <w:t>minstens vier weken</w:t>
      </w:r>
      <w:r w:rsidRPr="005E4032">
        <w:rPr>
          <w:rFonts w:cs="Calibri"/>
          <w:bCs/>
          <w:iCs/>
        </w:rPr>
        <w:t>.</w:t>
      </w:r>
    </w:p>
    <w:p w14:paraId="55747F38" w14:textId="77777777" w:rsidR="00571B75" w:rsidRPr="00E01BEA" w:rsidRDefault="00571B75" w:rsidP="00571B75">
      <w:pPr>
        <w:tabs>
          <w:tab w:val="left" w:pos="288"/>
          <w:tab w:val="left" w:pos="432"/>
          <w:tab w:val="left" w:pos="1135"/>
          <w:tab w:val="left" w:pos="10656"/>
        </w:tabs>
        <w:spacing w:before="120" w:after="120"/>
        <w:ind w:right="72"/>
        <w:rPr>
          <w:rFonts w:cs="Calibri"/>
          <w:bCs/>
          <w:iCs/>
          <w:u w:val="single"/>
        </w:rPr>
      </w:pPr>
      <w:r w:rsidRPr="00E01BEA">
        <w:rPr>
          <w:rFonts w:cs="Calibri"/>
          <w:bCs/>
          <w:iCs/>
          <w:u w:val="single"/>
        </w:rPr>
        <w:t>1. Verplicht ‘onderzoek bij werkhervatting’</w:t>
      </w:r>
    </w:p>
    <w:p w14:paraId="71416839" w14:textId="77777777" w:rsidR="00571B75" w:rsidRPr="00E01BEA" w:rsidRDefault="00571B75" w:rsidP="00571B75">
      <w:pPr>
        <w:tabs>
          <w:tab w:val="left" w:pos="288"/>
          <w:tab w:val="left" w:pos="432"/>
          <w:tab w:val="left" w:pos="1135"/>
          <w:tab w:val="left" w:pos="10656"/>
        </w:tabs>
        <w:spacing w:before="120" w:after="120"/>
        <w:ind w:right="72"/>
        <w:rPr>
          <w:rFonts w:cs="Calibri"/>
          <w:bCs/>
          <w:iCs/>
        </w:rPr>
      </w:pPr>
      <w:r w:rsidRPr="00E01BEA">
        <w:rPr>
          <w:rFonts w:cs="Calibri"/>
          <w:bCs/>
          <w:iCs/>
        </w:rPr>
        <w:t>Na minstens vier opeenvolgende weken afwezigheid wegens om het e</w:t>
      </w:r>
      <w:r w:rsidR="00BF74A0" w:rsidRPr="00E01BEA">
        <w:rPr>
          <w:rFonts w:cs="Calibri"/>
          <w:bCs/>
          <w:iCs/>
        </w:rPr>
        <w:t xml:space="preserve">ven welke ziekte, aandoening, </w:t>
      </w:r>
      <w:r w:rsidRPr="00E01BEA">
        <w:rPr>
          <w:rFonts w:cs="Calibri"/>
          <w:bCs/>
          <w:iCs/>
        </w:rPr>
        <w:t xml:space="preserve">ongeval </w:t>
      </w:r>
      <w:r w:rsidR="00BF74A0" w:rsidRPr="00E01BEA">
        <w:rPr>
          <w:rFonts w:cs="Calibri"/>
          <w:bCs/>
          <w:iCs/>
        </w:rPr>
        <w:t>of wegens bevalling, worden de personeelsleden</w:t>
      </w:r>
      <w:r w:rsidRPr="00E01BEA">
        <w:rPr>
          <w:rFonts w:cs="Calibri"/>
          <w:bCs/>
          <w:iCs/>
        </w:rPr>
        <w:t xml:space="preserve"> tewerkgesteld in een veiligheidsfunctie, een functie met verhoogde waakzaamheid of een activiteit met welbepaald risico, verplicht aan een onderzoek bij werkhervatting onderworpen. </w:t>
      </w:r>
    </w:p>
    <w:p w14:paraId="75484D96" w14:textId="77777777" w:rsidR="00571B75" w:rsidRPr="00E01BEA" w:rsidRDefault="00571B75" w:rsidP="00571B75">
      <w:pPr>
        <w:tabs>
          <w:tab w:val="left" w:pos="288"/>
          <w:tab w:val="left" w:pos="432"/>
          <w:tab w:val="left" w:pos="1135"/>
          <w:tab w:val="left" w:pos="10656"/>
        </w:tabs>
        <w:spacing w:before="120" w:after="120"/>
        <w:ind w:right="72"/>
        <w:rPr>
          <w:rFonts w:cs="Calibri"/>
          <w:bCs/>
          <w:iCs/>
        </w:rPr>
      </w:pPr>
      <w:r w:rsidRPr="00E01BEA">
        <w:rPr>
          <w:rFonts w:cs="Calibri"/>
          <w:bCs/>
          <w:iCs/>
        </w:rPr>
        <w:t xml:space="preserve">Op verzoek van </w:t>
      </w:r>
      <w:r w:rsidR="00BF74A0" w:rsidRPr="00E01BEA">
        <w:rPr>
          <w:rFonts w:cs="Calibri"/>
          <w:bCs/>
          <w:iCs/>
        </w:rPr>
        <w:t xml:space="preserve">het personeelslid </w:t>
      </w:r>
      <w:r w:rsidRPr="00E01BEA">
        <w:rPr>
          <w:rFonts w:cs="Calibri"/>
          <w:bCs/>
          <w:iCs/>
        </w:rPr>
        <w:t>of wanneer de preventieadviseur-</w:t>
      </w:r>
      <w:r w:rsidR="006449F8">
        <w:rPr>
          <w:rFonts w:cs="Calibri"/>
          <w:bCs/>
          <w:iCs/>
        </w:rPr>
        <w:t>arbeids</w:t>
      </w:r>
      <w:r w:rsidR="006F35DB">
        <w:rPr>
          <w:rFonts w:cs="Calibri"/>
          <w:bCs/>
          <w:iCs/>
        </w:rPr>
        <w:t>arts</w:t>
      </w:r>
      <w:r w:rsidRPr="00E01BEA">
        <w:rPr>
          <w:rFonts w:cs="Calibri"/>
          <w:bCs/>
          <w:iCs/>
        </w:rPr>
        <w:t xml:space="preserve"> het nodig oordeelt wegens de aard van de ziekte, de aandoening of het ongeval, kan het onderzoek bij werkhervatting plaatsvinden na een afwezigheid van kortere duur. Dit onderzoek gebeurt ten vroegste op de dag waarop het werk of de dienst wordt hernomen en ten laatste op de tiende werkdag daarna.</w:t>
      </w:r>
    </w:p>
    <w:p w14:paraId="71D56F7F" w14:textId="77777777" w:rsidR="00571B75" w:rsidRPr="00E01BEA" w:rsidRDefault="00571B75" w:rsidP="00571B75">
      <w:pPr>
        <w:tabs>
          <w:tab w:val="left" w:pos="288"/>
          <w:tab w:val="left" w:pos="432"/>
          <w:tab w:val="left" w:pos="1135"/>
          <w:tab w:val="left" w:pos="10656"/>
        </w:tabs>
        <w:spacing w:before="120" w:after="120"/>
        <w:ind w:right="72"/>
        <w:rPr>
          <w:rFonts w:cs="Calibri"/>
          <w:bCs/>
          <w:iCs/>
          <w:u w:val="single"/>
        </w:rPr>
      </w:pPr>
      <w:r w:rsidRPr="00E01BEA">
        <w:rPr>
          <w:rFonts w:cs="Calibri"/>
          <w:bCs/>
          <w:iCs/>
          <w:u w:val="single"/>
        </w:rPr>
        <w:t>2. Facultatief</w:t>
      </w:r>
      <w:r w:rsidR="00BF74A0" w:rsidRPr="00E01BEA">
        <w:rPr>
          <w:rFonts w:cs="Calibri"/>
          <w:bCs/>
          <w:iCs/>
          <w:u w:val="single"/>
        </w:rPr>
        <w:t xml:space="preserve"> ‘onderzoek bij werkhervatting o</w:t>
      </w:r>
      <w:r w:rsidRPr="00E01BEA">
        <w:rPr>
          <w:rFonts w:cs="Calibri"/>
          <w:bCs/>
          <w:iCs/>
          <w:u w:val="single"/>
        </w:rPr>
        <w:t xml:space="preserve">p vraag van </w:t>
      </w:r>
      <w:r w:rsidR="00AE5C73" w:rsidRPr="00E01BEA">
        <w:rPr>
          <w:rFonts w:cs="Calibri"/>
          <w:bCs/>
          <w:iCs/>
          <w:u w:val="single"/>
        </w:rPr>
        <w:t>het personeelslid</w:t>
      </w:r>
    </w:p>
    <w:p w14:paraId="24234CA8" w14:textId="77777777" w:rsidR="00571B75" w:rsidRPr="00E01BEA" w:rsidRDefault="00571B75" w:rsidP="00571B75">
      <w:pPr>
        <w:tabs>
          <w:tab w:val="left" w:pos="288"/>
          <w:tab w:val="left" w:pos="432"/>
          <w:tab w:val="left" w:pos="1135"/>
          <w:tab w:val="left" w:pos="10656"/>
        </w:tabs>
        <w:spacing w:before="120" w:after="120"/>
        <w:ind w:right="72"/>
        <w:rPr>
          <w:rFonts w:cs="Calibri"/>
          <w:bCs/>
          <w:iCs/>
        </w:rPr>
      </w:pPr>
      <w:r w:rsidRPr="00E01BEA">
        <w:rPr>
          <w:rFonts w:cs="Calibri"/>
          <w:bCs/>
          <w:iCs/>
        </w:rPr>
        <w:t xml:space="preserve">Alle </w:t>
      </w:r>
      <w:r w:rsidR="00AE5C73" w:rsidRPr="00E01BEA">
        <w:rPr>
          <w:rFonts w:cs="Calibri"/>
          <w:bCs/>
          <w:iCs/>
        </w:rPr>
        <w:t>personeelsleden</w:t>
      </w:r>
      <w:r w:rsidRPr="00E01BEA">
        <w:rPr>
          <w:rFonts w:cs="Calibri"/>
          <w:bCs/>
          <w:iCs/>
        </w:rPr>
        <w:t>, ook al zijn zij niet onderworpen aan het verplicht gezondheidstoezicht, hebben het recht om, vooraleer zij het werk hervatten, een bezoek te brengen aan de preventieadviseur-</w:t>
      </w:r>
      <w:r w:rsidR="006449F8">
        <w:rPr>
          <w:rFonts w:cs="Calibri"/>
          <w:bCs/>
          <w:iCs/>
        </w:rPr>
        <w:t>arbeids</w:t>
      </w:r>
      <w:r w:rsidR="006F35DB">
        <w:rPr>
          <w:rFonts w:cs="Calibri"/>
          <w:bCs/>
          <w:iCs/>
        </w:rPr>
        <w:t>arts</w:t>
      </w:r>
      <w:r w:rsidRPr="00E01BEA">
        <w:rPr>
          <w:rFonts w:cs="Calibri"/>
          <w:bCs/>
          <w:iCs/>
        </w:rPr>
        <w:t xml:space="preserve"> met het oog op een eventuele aanp</w:t>
      </w:r>
      <w:r w:rsidR="00BF74A0" w:rsidRPr="00E01BEA">
        <w:rPr>
          <w:rFonts w:cs="Calibri"/>
          <w:bCs/>
          <w:iCs/>
        </w:rPr>
        <w:t>assing van hun werkpost. Zij kunnen rechtstreeks bij de preventieadviseur-</w:t>
      </w:r>
      <w:r w:rsidR="006449F8">
        <w:rPr>
          <w:rFonts w:cs="Calibri"/>
          <w:bCs/>
          <w:iCs/>
        </w:rPr>
        <w:t>arbeids</w:t>
      </w:r>
      <w:r w:rsidR="006F35DB">
        <w:rPr>
          <w:rFonts w:cs="Calibri"/>
          <w:bCs/>
          <w:iCs/>
        </w:rPr>
        <w:t>arts</w:t>
      </w:r>
      <w:r w:rsidR="00BF74A0" w:rsidRPr="00E01BEA">
        <w:rPr>
          <w:rFonts w:cs="Calibri"/>
          <w:bCs/>
          <w:iCs/>
        </w:rPr>
        <w:t xml:space="preserve"> een bezoek voorafgaand aan de werkhervatting vragen. </w:t>
      </w:r>
    </w:p>
    <w:p w14:paraId="794083B2" w14:textId="77777777" w:rsidR="00571B75" w:rsidRDefault="00571B75" w:rsidP="00571B75">
      <w:pPr>
        <w:tabs>
          <w:tab w:val="left" w:pos="288"/>
          <w:tab w:val="left" w:pos="432"/>
          <w:tab w:val="left" w:pos="1135"/>
          <w:tab w:val="left" w:pos="10656"/>
        </w:tabs>
        <w:spacing w:before="120" w:after="120"/>
        <w:ind w:right="72"/>
        <w:rPr>
          <w:rFonts w:cs="Calibri"/>
          <w:i/>
        </w:rPr>
      </w:pPr>
      <w:r w:rsidRPr="00E01BEA">
        <w:rPr>
          <w:rFonts w:cs="Calibri"/>
          <w:bCs/>
          <w:iCs/>
        </w:rPr>
        <w:t>Vanaf het ogenblik dat hij een aanvraag ontvangt, verwittigt de preventieadviseur-</w:t>
      </w:r>
      <w:r w:rsidR="006449F8">
        <w:rPr>
          <w:rFonts w:cs="Calibri"/>
          <w:bCs/>
          <w:iCs/>
        </w:rPr>
        <w:t>arbeids</w:t>
      </w:r>
      <w:r w:rsidR="006F35DB">
        <w:rPr>
          <w:rFonts w:cs="Calibri"/>
          <w:bCs/>
          <w:iCs/>
        </w:rPr>
        <w:t>arts</w:t>
      </w:r>
      <w:r w:rsidRPr="00E01BEA">
        <w:rPr>
          <w:rFonts w:cs="Calibri"/>
          <w:bCs/>
          <w:iCs/>
        </w:rPr>
        <w:t xml:space="preserve"> </w:t>
      </w:r>
      <w:r w:rsidR="00BF74A0" w:rsidRPr="00E01BEA">
        <w:rPr>
          <w:rFonts w:cs="Calibri"/>
          <w:bCs/>
          <w:iCs/>
        </w:rPr>
        <w:t>het bestuur</w:t>
      </w:r>
      <w:r w:rsidRPr="00E01BEA">
        <w:rPr>
          <w:rFonts w:cs="Calibri"/>
          <w:bCs/>
          <w:iCs/>
        </w:rPr>
        <w:t xml:space="preserve">, tenzij </w:t>
      </w:r>
      <w:r w:rsidR="00BF74A0" w:rsidRPr="00E01BEA">
        <w:rPr>
          <w:rFonts w:cs="Calibri"/>
          <w:bCs/>
          <w:iCs/>
        </w:rPr>
        <w:t>het personeelslid</w:t>
      </w:r>
      <w:r w:rsidRPr="00E01BEA">
        <w:rPr>
          <w:rFonts w:cs="Calibri"/>
          <w:bCs/>
          <w:iCs/>
        </w:rPr>
        <w:t xml:space="preserve"> hiermee niet akkoord is. Hij nodigt </w:t>
      </w:r>
      <w:r w:rsidR="00BF74A0" w:rsidRPr="00E01BEA">
        <w:rPr>
          <w:rFonts w:cs="Calibri"/>
          <w:bCs/>
          <w:iCs/>
        </w:rPr>
        <w:t xml:space="preserve">het personeelslid </w:t>
      </w:r>
      <w:r w:rsidRPr="00E01BEA">
        <w:rPr>
          <w:rFonts w:cs="Calibri"/>
          <w:bCs/>
          <w:iCs/>
        </w:rPr>
        <w:t>uit voor een bezoek voorafgaand aan de werkhervatting dat plaatsvindt binnen een termijn van tien werkdagen volgend op de dag van de ontvangst van de aanvraag. De preventieadviseur-</w:t>
      </w:r>
      <w:r w:rsidR="006449F8">
        <w:rPr>
          <w:rFonts w:cs="Calibri"/>
          <w:bCs/>
          <w:iCs/>
        </w:rPr>
        <w:t>arbeids</w:t>
      </w:r>
      <w:r w:rsidR="006F35DB">
        <w:rPr>
          <w:rFonts w:cs="Calibri"/>
          <w:bCs/>
          <w:iCs/>
        </w:rPr>
        <w:t>arts</w:t>
      </w:r>
      <w:r w:rsidR="00BF74A0" w:rsidRPr="00E01BEA">
        <w:rPr>
          <w:rFonts w:cs="Calibri"/>
          <w:bCs/>
          <w:iCs/>
        </w:rPr>
        <w:t xml:space="preserve"> onderzoekt de werkpost van het personeelslid </w:t>
      </w:r>
      <w:r w:rsidRPr="00E01BEA">
        <w:rPr>
          <w:rFonts w:cs="Calibri"/>
          <w:bCs/>
          <w:iCs/>
        </w:rPr>
        <w:t xml:space="preserve">zo spoedig mogelijk met het oog op het onderzoek van de mogelijkheden tot aanpassing van deze post. </w:t>
      </w:r>
      <w:r w:rsidR="00BF74A0" w:rsidRPr="00E01BEA">
        <w:rPr>
          <w:rFonts w:cs="Calibri"/>
          <w:bCs/>
          <w:iCs/>
        </w:rPr>
        <w:t xml:space="preserve">Het bestuur </w:t>
      </w:r>
      <w:r w:rsidRPr="00E01BEA">
        <w:rPr>
          <w:rFonts w:cs="Calibri"/>
          <w:bCs/>
          <w:iCs/>
        </w:rPr>
        <w:t xml:space="preserve">neemt de verplaatsingskosten van </w:t>
      </w:r>
      <w:r w:rsidR="00BF74A0" w:rsidRPr="00E01BEA">
        <w:rPr>
          <w:rFonts w:cs="Calibri"/>
          <w:bCs/>
          <w:iCs/>
        </w:rPr>
        <w:t>het personeelslid</w:t>
      </w:r>
      <w:r w:rsidRPr="00E01BEA">
        <w:rPr>
          <w:rFonts w:cs="Calibri"/>
          <w:bCs/>
          <w:iCs/>
        </w:rPr>
        <w:t xml:space="preserve"> voor het bezoek voorafgaand aan de werkhervatting voor zijn rekening.</w:t>
      </w:r>
      <w:r w:rsidR="00BF74A0">
        <w:rPr>
          <w:rFonts w:cs="Calibri"/>
          <w:b/>
          <w:i/>
        </w:rPr>
        <w:t xml:space="preserve"> </w:t>
      </w:r>
    </w:p>
    <w:p w14:paraId="3B094C7C" w14:textId="77777777" w:rsidR="003C3DA3" w:rsidRPr="00E01BEA" w:rsidRDefault="003C3DA3" w:rsidP="003C3DA3">
      <w:pPr>
        <w:tabs>
          <w:tab w:val="left" w:pos="288"/>
          <w:tab w:val="left" w:pos="432"/>
          <w:tab w:val="left" w:pos="1135"/>
          <w:tab w:val="left" w:pos="10656"/>
        </w:tabs>
        <w:spacing w:before="120" w:after="120"/>
        <w:ind w:right="72"/>
        <w:rPr>
          <w:rFonts w:cs="Calibri"/>
          <w:bCs/>
          <w:iCs/>
          <w:u w:val="single"/>
        </w:rPr>
      </w:pPr>
      <w:r w:rsidRPr="00E01BEA">
        <w:rPr>
          <w:rFonts w:cs="Calibri"/>
          <w:bCs/>
          <w:iCs/>
          <w:u w:val="single"/>
        </w:rPr>
        <w:t>3. Vervroegde werkhervatting</w:t>
      </w:r>
    </w:p>
    <w:p w14:paraId="6EC7FE98" w14:textId="77777777" w:rsidR="001D76EF" w:rsidRPr="00E01BEA" w:rsidRDefault="003C3DA3" w:rsidP="001D76EF">
      <w:pPr>
        <w:tabs>
          <w:tab w:val="left" w:pos="288"/>
          <w:tab w:val="left" w:pos="432"/>
          <w:tab w:val="left" w:pos="1135"/>
          <w:tab w:val="left" w:pos="10656"/>
        </w:tabs>
        <w:spacing w:before="120" w:after="120"/>
        <w:ind w:right="72"/>
        <w:rPr>
          <w:rFonts w:cs="Calibri"/>
          <w:bCs/>
          <w:iCs/>
        </w:rPr>
      </w:pPr>
      <w:r w:rsidRPr="00E01BEA">
        <w:rPr>
          <w:rFonts w:cs="Calibri"/>
          <w:bCs/>
          <w:iCs/>
        </w:rPr>
        <w:t>Het personeelslid heeft het recht om het werk te hervatten op een vroegere datum dan bepaald in het geneeskundig getuigschrift.</w:t>
      </w:r>
      <w:r w:rsidR="00904B61" w:rsidRPr="00E01BEA">
        <w:rPr>
          <w:rFonts w:cs="Calibri"/>
          <w:bCs/>
          <w:iCs/>
        </w:rPr>
        <w:t xml:space="preserve"> Het personeelslid dient geen nieuw geneeskundig getuigschrift in te dienen waarin staat dat het opnieuw arbeidsgeschikt is.</w:t>
      </w:r>
      <w:r w:rsidR="001D76EF" w:rsidRPr="00E01BEA">
        <w:rPr>
          <w:rFonts w:cs="Calibri"/>
          <w:bCs/>
          <w:iCs/>
        </w:rPr>
        <w:t xml:space="preserve"> In het kader van de arbeidsongevallenverzekering is het wel aangewezen dat het personeelslid het bestuur hiervan tijdig en minstens één dag op voorhand verwittigt.</w:t>
      </w:r>
    </w:p>
    <w:p w14:paraId="097F0D5A" w14:textId="77777777" w:rsidR="00963588" w:rsidRDefault="00904B61" w:rsidP="003C3DA3">
      <w:pPr>
        <w:tabs>
          <w:tab w:val="left" w:pos="288"/>
          <w:tab w:val="left" w:pos="432"/>
          <w:tab w:val="left" w:pos="1135"/>
          <w:tab w:val="left" w:pos="10656"/>
        </w:tabs>
        <w:spacing w:before="120" w:after="120"/>
        <w:ind w:right="72"/>
        <w:rPr>
          <w:rFonts w:cs="Calibri"/>
          <w:bCs/>
          <w:iCs/>
        </w:rPr>
      </w:pPr>
      <w:r w:rsidRPr="00E01BEA">
        <w:rPr>
          <w:rFonts w:cs="Calibri"/>
          <w:bCs/>
          <w:iCs/>
        </w:rPr>
        <w:t>In dit geval</w:t>
      </w:r>
      <w:r w:rsidR="003C3DA3" w:rsidRPr="00E01BEA">
        <w:rPr>
          <w:rFonts w:cs="Calibri"/>
          <w:bCs/>
          <w:iCs/>
        </w:rPr>
        <w:t xml:space="preserve"> kan </w:t>
      </w:r>
      <w:r w:rsidRPr="00E01BEA">
        <w:rPr>
          <w:rFonts w:cs="Calibri"/>
          <w:bCs/>
          <w:iCs/>
        </w:rPr>
        <w:t xml:space="preserve">het bestuur </w:t>
      </w:r>
      <w:r w:rsidR="003C3DA3" w:rsidRPr="00E01BEA">
        <w:rPr>
          <w:rFonts w:cs="Calibri"/>
          <w:bCs/>
          <w:iCs/>
        </w:rPr>
        <w:t xml:space="preserve">een onderzoek bij de </w:t>
      </w:r>
      <w:r w:rsidR="006449F8">
        <w:rPr>
          <w:rFonts w:cs="Calibri"/>
          <w:bCs/>
          <w:iCs/>
        </w:rPr>
        <w:t>arbeids</w:t>
      </w:r>
      <w:r w:rsidR="006F35DB">
        <w:rPr>
          <w:rFonts w:cs="Calibri"/>
          <w:bCs/>
          <w:iCs/>
        </w:rPr>
        <w:t>arts</w:t>
      </w:r>
      <w:r w:rsidR="003C3DA3" w:rsidRPr="00E01BEA">
        <w:rPr>
          <w:rFonts w:cs="Calibri"/>
          <w:bCs/>
          <w:iCs/>
        </w:rPr>
        <w:t xml:space="preserve"> vragen wanneer het personeelslid een risicofunctie uitvoert</w:t>
      </w:r>
      <w:r w:rsidR="00A12E49" w:rsidRPr="00E01BEA">
        <w:rPr>
          <w:rFonts w:cs="Calibri"/>
          <w:bCs/>
          <w:iCs/>
        </w:rPr>
        <w:t xml:space="preserve"> en minstens 4 weken afwezig was</w:t>
      </w:r>
      <w:r w:rsidR="00E01BEA" w:rsidRPr="00E01BEA">
        <w:rPr>
          <w:rFonts w:cs="Calibri"/>
          <w:bCs/>
          <w:iCs/>
        </w:rPr>
        <w:t>.</w:t>
      </w:r>
    </w:p>
    <w:p w14:paraId="6A2FDA2F" w14:textId="77777777" w:rsidR="00963588" w:rsidRDefault="00963588">
      <w:pPr>
        <w:keepLines w:val="0"/>
        <w:spacing w:after="0"/>
        <w:jc w:val="left"/>
        <w:rPr>
          <w:rFonts w:cs="Calibri"/>
          <w:bCs/>
          <w:iCs/>
        </w:rPr>
      </w:pPr>
      <w:r>
        <w:rPr>
          <w:rFonts w:cs="Calibri"/>
          <w:bCs/>
          <w:iCs/>
        </w:rPr>
        <w:br w:type="page"/>
      </w:r>
    </w:p>
    <w:p w14:paraId="48D22885" w14:textId="77777777" w:rsidR="001D76EF" w:rsidRPr="00E01BEA" w:rsidRDefault="001D76EF" w:rsidP="003C3DA3">
      <w:pPr>
        <w:tabs>
          <w:tab w:val="left" w:pos="288"/>
          <w:tab w:val="left" w:pos="432"/>
          <w:tab w:val="left" w:pos="1135"/>
          <w:tab w:val="left" w:pos="10656"/>
        </w:tabs>
        <w:spacing w:before="120" w:after="120"/>
        <w:ind w:right="72"/>
        <w:rPr>
          <w:rFonts w:cs="Calibri"/>
          <w:bCs/>
          <w:iCs/>
          <w:u w:val="single"/>
        </w:rPr>
      </w:pPr>
      <w:r w:rsidRPr="00E01BEA">
        <w:rPr>
          <w:rFonts w:cs="Calibri"/>
          <w:bCs/>
          <w:iCs/>
          <w:u w:val="single"/>
        </w:rPr>
        <w:lastRenderedPageBreak/>
        <w:t>4. Gedeeltelijke werkhervatting</w:t>
      </w:r>
    </w:p>
    <w:p w14:paraId="4169624A" w14:textId="77777777" w:rsidR="003C3DA3" w:rsidRPr="00E01BEA" w:rsidRDefault="003C3DA3" w:rsidP="003C3DA3">
      <w:pPr>
        <w:tabs>
          <w:tab w:val="left" w:pos="288"/>
          <w:tab w:val="left" w:pos="432"/>
          <w:tab w:val="left" w:pos="1135"/>
          <w:tab w:val="left" w:pos="10656"/>
        </w:tabs>
        <w:spacing w:before="120" w:after="120"/>
        <w:ind w:right="72"/>
        <w:rPr>
          <w:rFonts w:cs="Calibri"/>
          <w:bCs/>
          <w:iCs/>
        </w:rPr>
      </w:pPr>
      <w:r w:rsidRPr="00E01BEA">
        <w:rPr>
          <w:rFonts w:cs="Calibri"/>
          <w:bCs/>
          <w:iCs/>
        </w:rPr>
        <w:t>H</w:t>
      </w:r>
      <w:r w:rsidR="001D76EF" w:rsidRPr="00E01BEA">
        <w:rPr>
          <w:rFonts w:cs="Calibri"/>
          <w:bCs/>
          <w:iCs/>
        </w:rPr>
        <w:t xml:space="preserve">et personeelslid kan </w:t>
      </w:r>
      <w:r w:rsidRPr="00E01BEA">
        <w:rPr>
          <w:rFonts w:cs="Calibri"/>
          <w:bCs/>
          <w:iCs/>
        </w:rPr>
        <w:t xml:space="preserve">vragen om zijn prestaties gedeeltelijk te hervatten (“progressieve werkhervatting”). Voor statutaire personeelsleden gelden de bepalingen van de rechtspositieregeling. Contractuele personeelsleden hebben hiervoor de toestemming van de adviserend </w:t>
      </w:r>
      <w:r w:rsidR="00500979" w:rsidRPr="00E01BEA">
        <w:rPr>
          <w:rFonts w:cs="Calibri"/>
          <w:bCs/>
          <w:iCs/>
        </w:rPr>
        <w:t>arts</w:t>
      </w:r>
      <w:r w:rsidRPr="00E01BEA">
        <w:rPr>
          <w:rFonts w:cs="Calibri"/>
          <w:bCs/>
          <w:iCs/>
        </w:rPr>
        <w:t xml:space="preserve"> van het ziekenfonds nodig. Als </w:t>
      </w:r>
      <w:r w:rsidR="00904B61" w:rsidRPr="00E01BEA">
        <w:rPr>
          <w:rFonts w:cs="Calibri"/>
          <w:bCs/>
          <w:iCs/>
        </w:rPr>
        <w:t>het personeelslid</w:t>
      </w:r>
      <w:r w:rsidRPr="00E01BEA">
        <w:rPr>
          <w:rFonts w:cs="Calibri"/>
          <w:bCs/>
          <w:iCs/>
        </w:rPr>
        <w:t xml:space="preserve"> zijn functie niet volledig kan hervatten, </w:t>
      </w:r>
      <w:r w:rsidR="00904B61" w:rsidRPr="00E01BEA">
        <w:rPr>
          <w:rFonts w:cs="Calibri"/>
          <w:bCs/>
          <w:iCs/>
        </w:rPr>
        <w:t>is het bestuur niet verplicht om op de vraag tot gedeeltelijke werkhervatting in te gaan.</w:t>
      </w:r>
    </w:p>
    <w:p w14:paraId="02EC80E9" w14:textId="77777777" w:rsidR="003728FA" w:rsidRPr="00E01BEA" w:rsidRDefault="003728FA" w:rsidP="003728FA">
      <w:pPr>
        <w:tabs>
          <w:tab w:val="left" w:pos="288"/>
          <w:tab w:val="left" w:pos="432"/>
          <w:tab w:val="left" w:pos="1135"/>
          <w:tab w:val="left" w:pos="10656"/>
        </w:tabs>
        <w:spacing w:before="120" w:after="120"/>
        <w:ind w:right="72"/>
        <w:rPr>
          <w:rFonts w:cs="Calibri"/>
          <w:bCs/>
          <w:iCs/>
          <w:u w:val="single"/>
        </w:rPr>
      </w:pPr>
      <w:r w:rsidRPr="00E01BEA">
        <w:rPr>
          <w:rFonts w:cs="Calibri"/>
          <w:bCs/>
          <w:iCs/>
          <w:u w:val="single"/>
        </w:rPr>
        <w:t>5. Werkhervatting in het kader van een re-integratietraject</w:t>
      </w:r>
    </w:p>
    <w:p w14:paraId="461A1DD2" w14:textId="77777777" w:rsidR="003728FA" w:rsidRPr="00E01BEA" w:rsidRDefault="003728FA" w:rsidP="003728FA">
      <w:pPr>
        <w:tabs>
          <w:tab w:val="left" w:pos="288"/>
          <w:tab w:val="left" w:pos="432"/>
          <w:tab w:val="left" w:pos="1135"/>
          <w:tab w:val="left" w:pos="10656"/>
        </w:tabs>
        <w:spacing w:before="120" w:after="120"/>
        <w:ind w:right="72"/>
        <w:rPr>
          <w:rFonts w:cs="Calibri"/>
          <w:bCs/>
          <w:iCs/>
        </w:rPr>
      </w:pPr>
      <w:r w:rsidRPr="00E01BEA">
        <w:rPr>
          <w:rFonts w:cs="Calibri"/>
          <w:bCs/>
          <w:iCs/>
        </w:rPr>
        <w:t xml:space="preserve">Indien met het oog op de werkhervatting een re-integratietraject wordt aangevraagd, dient rekening te worden gehouden met de bepalingen </w:t>
      </w:r>
      <w:r w:rsidR="00800A70" w:rsidRPr="00E01BEA">
        <w:rPr>
          <w:rFonts w:cs="Calibri"/>
          <w:bCs/>
          <w:iCs/>
        </w:rPr>
        <w:t xml:space="preserve">voorzien in </w:t>
      </w:r>
      <w:r w:rsidR="00800A70" w:rsidRPr="0050614D">
        <w:rPr>
          <w:rFonts w:cs="Calibri"/>
          <w:bCs/>
          <w:iCs/>
        </w:rPr>
        <w:t xml:space="preserve">bijlage </w:t>
      </w:r>
      <w:r w:rsidR="0050614D" w:rsidRPr="0050614D">
        <w:rPr>
          <w:rFonts w:cs="Calibri"/>
          <w:bCs/>
          <w:iCs/>
        </w:rPr>
        <w:t>10</w:t>
      </w:r>
      <w:r w:rsidR="00AF790A">
        <w:rPr>
          <w:rFonts w:cs="Calibri"/>
          <w:bCs/>
          <w:iCs/>
        </w:rPr>
        <w:t xml:space="preserve"> </w:t>
      </w:r>
      <w:r w:rsidR="00800A70" w:rsidRPr="00E01BEA">
        <w:rPr>
          <w:rFonts w:cs="Calibri"/>
          <w:bCs/>
          <w:iCs/>
        </w:rPr>
        <w:t>van dit arbeidsreglement</w:t>
      </w:r>
      <w:r w:rsidRPr="00E01BEA">
        <w:rPr>
          <w:rFonts w:cs="Calibri"/>
          <w:bCs/>
          <w:iCs/>
        </w:rPr>
        <w:t>.</w:t>
      </w:r>
    </w:p>
    <w:p w14:paraId="72F6DD73" w14:textId="77777777" w:rsidR="003728FA" w:rsidRPr="00E01BEA" w:rsidRDefault="003728FA" w:rsidP="003728FA">
      <w:pPr>
        <w:tabs>
          <w:tab w:val="left" w:pos="288"/>
          <w:tab w:val="left" w:pos="432"/>
          <w:tab w:val="left" w:pos="1135"/>
          <w:tab w:val="left" w:pos="10656"/>
        </w:tabs>
        <w:spacing w:before="120" w:after="120"/>
        <w:ind w:right="72"/>
        <w:rPr>
          <w:rFonts w:cs="Calibri"/>
          <w:bCs/>
          <w:iCs/>
        </w:rPr>
      </w:pPr>
      <w:r w:rsidRPr="00E01BEA">
        <w:rPr>
          <w:rFonts w:cs="Calibri"/>
          <w:bCs/>
          <w:iCs/>
        </w:rPr>
        <w:t xml:space="preserve">Voor statutaire personeelsleden gelden tevens de bepalingen van de rechtspositieregeling. Contractuele personeelsleden hebben hiervoor in voorkomend geval de toestemming van de adviserend </w:t>
      </w:r>
      <w:r w:rsidR="00500979" w:rsidRPr="00E01BEA">
        <w:rPr>
          <w:rFonts w:cs="Calibri"/>
          <w:bCs/>
          <w:iCs/>
        </w:rPr>
        <w:t>arts</w:t>
      </w:r>
      <w:r w:rsidRPr="00E01BEA">
        <w:rPr>
          <w:rFonts w:cs="Calibri"/>
          <w:bCs/>
          <w:iCs/>
        </w:rPr>
        <w:t xml:space="preserve"> van het ziekenfonds nodig.</w:t>
      </w:r>
      <w:r w:rsidR="00A12E49" w:rsidRPr="00E01BEA">
        <w:rPr>
          <w:rFonts w:cs="Calibri"/>
          <w:bCs/>
          <w:iCs/>
        </w:rPr>
        <w:t>’</w:t>
      </w:r>
    </w:p>
    <w:p w14:paraId="039A85A8" w14:textId="77777777" w:rsidR="003728FA" w:rsidRPr="00164509" w:rsidRDefault="003728FA" w:rsidP="005D24C8">
      <w:pPr>
        <w:tabs>
          <w:tab w:val="left" w:pos="288"/>
          <w:tab w:val="left" w:pos="432"/>
          <w:tab w:val="left" w:pos="1135"/>
          <w:tab w:val="left" w:pos="10656"/>
        </w:tabs>
        <w:spacing w:before="120" w:after="120"/>
        <w:ind w:right="72"/>
        <w:rPr>
          <w:rFonts w:cs="Calibri"/>
          <w:bCs/>
          <w:iCs/>
        </w:rPr>
      </w:pPr>
    </w:p>
    <w:p w14:paraId="5A0641B1" w14:textId="77777777" w:rsidR="00B17818" w:rsidRPr="0021144C" w:rsidRDefault="00B17818" w:rsidP="00B17818">
      <w:pPr>
        <w:pStyle w:val="Kop2"/>
        <w:jc w:val="both"/>
        <w:rPr>
          <w:rFonts w:cs="Calibri"/>
          <w:bCs w:val="0"/>
          <w:sz w:val="24"/>
        </w:rPr>
      </w:pPr>
      <w:bookmarkStart w:id="48" w:name="_Toc179012695"/>
      <w:r w:rsidRPr="0021144C">
        <w:rPr>
          <w:rFonts w:cs="Calibri"/>
          <w:bCs w:val="0"/>
          <w:sz w:val="24"/>
        </w:rPr>
        <w:t>Artikel 2</w:t>
      </w:r>
      <w:r w:rsidR="0050614D">
        <w:rPr>
          <w:rFonts w:cs="Calibri"/>
          <w:bCs w:val="0"/>
          <w:sz w:val="24"/>
        </w:rPr>
        <w:t>8</w:t>
      </w:r>
      <w:r w:rsidRPr="0021144C">
        <w:rPr>
          <w:rFonts w:cs="Calibri"/>
          <w:bCs w:val="0"/>
          <w:sz w:val="24"/>
        </w:rPr>
        <w:t xml:space="preserve"> – Modaliteiten bij arbeidsongeval of arbeidswegongeval</w:t>
      </w:r>
      <w:bookmarkEnd w:id="48"/>
    </w:p>
    <w:p w14:paraId="3D12FDF7" w14:textId="77777777" w:rsidR="00B17818" w:rsidRPr="0021144C" w:rsidRDefault="00B17818" w:rsidP="00B17818">
      <w:pPr>
        <w:spacing w:before="120" w:after="120"/>
        <w:rPr>
          <w:rFonts w:cs="Calibri"/>
        </w:rPr>
      </w:pPr>
      <w:r w:rsidRPr="0021144C">
        <w:rPr>
          <w:rFonts w:cs="Calibri"/>
        </w:rPr>
        <w:t xml:space="preserve">Het personeelslid dat slachtoffer is van een </w:t>
      </w:r>
      <w:proofErr w:type="spellStart"/>
      <w:r w:rsidRPr="0021144C">
        <w:rPr>
          <w:rFonts w:cs="Calibri"/>
        </w:rPr>
        <w:t>arbeids</w:t>
      </w:r>
      <w:proofErr w:type="spellEnd"/>
      <w:r w:rsidRPr="0021144C">
        <w:rPr>
          <w:rFonts w:cs="Calibri"/>
        </w:rPr>
        <w:t xml:space="preserve">(weg)ongeval, zal zo vlug als mogelijk </w:t>
      </w:r>
      <w:r w:rsidR="00451443">
        <w:rPr>
          <w:rFonts w:cs="Calibri"/>
        </w:rPr>
        <w:t xml:space="preserve">de </w:t>
      </w:r>
      <w:r w:rsidR="00451443" w:rsidRPr="0050614D">
        <w:rPr>
          <w:rFonts w:cs="Calibri"/>
        </w:rPr>
        <w:t>personeelsdienst</w:t>
      </w:r>
      <w:r w:rsidR="002A7F0A">
        <w:rPr>
          <w:rFonts w:cs="Calibri"/>
        </w:rPr>
        <w:t xml:space="preserve"> </w:t>
      </w:r>
      <w:r w:rsidRPr="0021144C">
        <w:rPr>
          <w:rFonts w:cs="Calibri"/>
        </w:rPr>
        <w:t>op de hoogte brengen, ook al heeft dit ongeval geen arbeidsongeschiktheid tot gevolg.</w:t>
      </w:r>
    </w:p>
    <w:p w14:paraId="1CA5BE54" w14:textId="77777777" w:rsidR="00B17818" w:rsidRPr="0021144C" w:rsidRDefault="00B17818" w:rsidP="00B17818">
      <w:pPr>
        <w:spacing w:before="120" w:after="120"/>
        <w:rPr>
          <w:rFonts w:cs="Calibri"/>
        </w:rPr>
      </w:pPr>
      <w:r w:rsidRPr="0021144C">
        <w:rPr>
          <w:rFonts w:cs="Calibri"/>
        </w:rPr>
        <w:t xml:space="preserve">Het personeelslid geeft een volledige toelichting, indien het hiertoe in staat is, over de omstandigheden waarin het </w:t>
      </w:r>
      <w:r w:rsidR="00C03A8D">
        <w:rPr>
          <w:rFonts w:cs="Calibri"/>
        </w:rPr>
        <w:t xml:space="preserve">ongeval zich heeft voorgedaan. </w:t>
      </w:r>
      <w:r w:rsidRPr="0021144C">
        <w:rPr>
          <w:rFonts w:cs="Calibri"/>
        </w:rPr>
        <w:t>Het bezorgt de identiteit van eventuele getuigen indien die aanwezig waren.</w:t>
      </w:r>
    </w:p>
    <w:p w14:paraId="1D836EF0" w14:textId="77777777" w:rsidR="00B17818" w:rsidRPr="00E01BEA" w:rsidRDefault="00B17818" w:rsidP="00B17818">
      <w:pPr>
        <w:spacing w:before="120" w:after="120"/>
        <w:rPr>
          <w:rFonts w:cs="Calibri"/>
        </w:rPr>
      </w:pPr>
      <w:r w:rsidRPr="0021144C">
        <w:rPr>
          <w:rFonts w:cs="Calibri"/>
        </w:rPr>
        <w:t xml:space="preserve">Indien het </w:t>
      </w:r>
      <w:r w:rsidRPr="00E01BEA">
        <w:rPr>
          <w:rFonts w:cs="Calibri"/>
        </w:rPr>
        <w:t>personeelslid zelf niet in staat is een aangifte te doen, kan een ander personeelslid of een vakbondsafgevaardigde, dit doen, indien hij he</w:t>
      </w:r>
      <w:r w:rsidR="00C03A8D" w:rsidRPr="00E01BEA">
        <w:rPr>
          <w:rFonts w:cs="Calibri"/>
        </w:rPr>
        <w:t xml:space="preserve">t ongeval heeft zien gebeuren. </w:t>
      </w:r>
      <w:r w:rsidRPr="00E01BEA">
        <w:rPr>
          <w:rFonts w:cs="Calibri"/>
        </w:rPr>
        <w:t>Zijn aangifte moet volledig en waarheidsgetrouw zijn.</w:t>
      </w:r>
    </w:p>
    <w:p w14:paraId="5643BF88" w14:textId="77777777" w:rsidR="00304E26" w:rsidRPr="00E01BEA" w:rsidRDefault="00B17818" w:rsidP="00B17818">
      <w:pPr>
        <w:spacing w:before="120" w:after="120"/>
        <w:rPr>
          <w:rFonts w:cs="Calibri"/>
        </w:rPr>
      </w:pPr>
      <w:r w:rsidRPr="00E01BEA">
        <w:rPr>
          <w:rFonts w:cs="Calibri"/>
        </w:rPr>
        <w:t>De bevoegde dienst binnen het bestuur geeft het ongeval</w:t>
      </w:r>
      <w:r w:rsidR="00D40DD0" w:rsidRPr="00E01BEA">
        <w:rPr>
          <w:rFonts w:cs="Calibri"/>
        </w:rPr>
        <w:t xml:space="preserve"> aan</w:t>
      </w:r>
      <w:r w:rsidRPr="00E01BEA">
        <w:rPr>
          <w:rFonts w:cs="Calibri"/>
        </w:rPr>
        <w:t xml:space="preserve">, hoe gering ook, aan </w:t>
      </w:r>
      <w:r w:rsidR="00C03A8D" w:rsidRPr="00E01BEA">
        <w:rPr>
          <w:rFonts w:cs="Calibri"/>
        </w:rPr>
        <w:t>de bevoegde instantie.</w:t>
      </w:r>
    </w:p>
    <w:p w14:paraId="0017B627" w14:textId="77777777" w:rsidR="00B17818" w:rsidRPr="0021144C" w:rsidRDefault="00B17818" w:rsidP="00B17818">
      <w:pPr>
        <w:pStyle w:val="Kop1"/>
        <w:rPr>
          <w:rFonts w:cs="Calibri"/>
        </w:rPr>
      </w:pPr>
      <w:bookmarkStart w:id="49" w:name="_Toc179012696"/>
      <w:r w:rsidRPr="0021144C">
        <w:rPr>
          <w:rFonts w:cs="Calibri"/>
        </w:rPr>
        <w:lastRenderedPageBreak/>
        <w:t>BETALING VAN HET LOON</w:t>
      </w:r>
      <w:bookmarkEnd w:id="49"/>
    </w:p>
    <w:p w14:paraId="28B39F4E" w14:textId="77777777" w:rsidR="00B17818" w:rsidRPr="003D7161" w:rsidRDefault="00B17818" w:rsidP="00B17818">
      <w:pPr>
        <w:pStyle w:val="Kop2"/>
        <w:jc w:val="both"/>
        <w:rPr>
          <w:rFonts w:cs="Calibri"/>
          <w:bCs w:val="0"/>
          <w:sz w:val="24"/>
          <w:highlight w:val="red"/>
        </w:rPr>
      </w:pPr>
      <w:bookmarkStart w:id="50" w:name="_Toc179012697"/>
      <w:r w:rsidRPr="0021144C">
        <w:rPr>
          <w:rFonts w:cs="Calibri"/>
          <w:bCs w:val="0"/>
          <w:sz w:val="24"/>
        </w:rPr>
        <w:t xml:space="preserve">Artikel </w:t>
      </w:r>
      <w:r w:rsidR="003F6105">
        <w:rPr>
          <w:rFonts w:cs="Calibri"/>
          <w:bCs w:val="0"/>
          <w:sz w:val="24"/>
        </w:rPr>
        <w:t>2</w:t>
      </w:r>
      <w:r w:rsidR="0050614D">
        <w:rPr>
          <w:rFonts w:cs="Calibri"/>
          <w:bCs w:val="0"/>
          <w:sz w:val="24"/>
        </w:rPr>
        <w:t>9</w:t>
      </w:r>
      <w:r w:rsidRPr="0021144C">
        <w:rPr>
          <w:rFonts w:cs="Calibri"/>
          <w:bCs w:val="0"/>
          <w:sz w:val="24"/>
        </w:rPr>
        <w:t xml:space="preserve"> – Tijdstip</w:t>
      </w:r>
      <w:bookmarkEnd w:id="50"/>
    </w:p>
    <w:p w14:paraId="0DF34277" w14:textId="77777777" w:rsidR="00B17818" w:rsidRPr="00E01BEA" w:rsidRDefault="00B17818" w:rsidP="00B17818">
      <w:pPr>
        <w:spacing w:before="120" w:after="120"/>
        <w:rPr>
          <w:rFonts w:cs="Calibri"/>
          <w:bCs/>
          <w:color w:val="000000"/>
          <w:lang w:val="nl-NL"/>
        </w:rPr>
      </w:pPr>
      <w:r w:rsidRPr="0021144C">
        <w:rPr>
          <w:rFonts w:cs="Calibri"/>
          <w:bCs/>
          <w:color w:val="000000"/>
          <w:lang w:val="nl-NL"/>
        </w:rPr>
        <w:t xml:space="preserve">Inzake de uitbetaling van het </w:t>
      </w:r>
      <w:r w:rsidRPr="00E01BEA">
        <w:rPr>
          <w:rFonts w:cs="Calibri"/>
          <w:bCs/>
          <w:color w:val="000000"/>
          <w:lang w:val="nl-NL"/>
        </w:rPr>
        <w:t>loon is de rechtspositieregeling van toepassing.</w:t>
      </w:r>
    </w:p>
    <w:p w14:paraId="48498926" w14:textId="77777777" w:rsidR="00B17818" w:rsidRDefault="00B17818" w:rsidP="00B17818">
      <w:pPr>
        <w:spacing w:before="120" w:after="120"/>
        <w:rPr>
          <w:rFonts w:cs="Calibri"/>
          <w:bCs/>
          <w:color w:val="000000"/>
          <w:lang w:val="nl-NL"/>
        </w:rPr>
      </w:pPr>
      <w:r w:rsidRPr="00E01BEA">
        <w:rPr>
          <w:rFonts w:cs="Calibri"/>
          <w:bCs/>
          <w:color w:val="000000"/>
          <w:lang w:val="nl-NL"/>
        </w:rPr>
        <w:t xml:space="preserve">Alle personeelsleden worden bezoldigd per maand. Dit gebeurt vooraf voor het </w:t>
      </w:r>
      <w:r w:rsidR="00AF790A">
        <w:rPr>
          <w:rFonts w:cs="Calibri"/>
          <w:bCs/>
          <w:color w:val="000000"/>
          <w:lang w:val="nl-NL"/>
        </w:rPr>
        <w:t xml:space="preserve">statutair </w:t>
      </w:r>
      <w:r w:rsidRPr="00E01BEA">
        <w:rPr>
          <w:rFonts w:cs="Calibri"/>
          <w:bCs/>
          <w:color w:val="000000"/>
          <w:lang w:val="nl-NL"/>
        </w:rPr>
        <w:t xml:space="preserve">personeel en na de vervallen termijn voor het contractueel personeel. De uitbetaling van het loon voor de </w:t>
      </w:r>
      <w:r w:rsidR="00AF790A">
        <w:rPr>
          <w:rFonts w:cs="Calibri"/>
          <w:bCs/>
          <w:color w:val="000000"/>
          <w:lang w:val="nl-NL"/>
        </w:rPr>
        <w:t xml:space="preserve">statutaire personeelsleden </w:t>
      </w:r>
      <w:r w:rsidRPr="00E01BEA">
        <w:rPr>
          <w:rFonts w:cs="Calibri"/>
          <w:bCs/>
          <w:color w:val="000000"/>
          <w:lang w:val="nl-NL"/>
        </w:rPr>
        <w:t xml:space="preserve">gebeurt uiterlijk de </w:t>
      </w:r>
      <w:r w:rsidR="00AF790A" w:rsidRPr="0050614D">
        <w:rPr>
          <w:rFonts w:cs="Calibri"/>
          <w:bCs/>
          <w:color w:val="000000"/>
          <w:lang w:val="nl-NL"/>
        </w:rPr>
        <w:t xml:space="preserve">vijfde </w:t>
      </w:r>
      <w:r w:rsidRPr="0050614D">
        <w:rPr>
          <w:rFonts w:cs="Calibri"/>
          <w:bCs/>
          <w:color w:val="000000"/>
          <w:lang w:val="nl-NL"/>
        </w:rPr>
        <w:t xml:space="preserve">werkdag van de maand. De contractanten worden betaald uiterlijk de </w:t>
      </w:r>
      <w:r w:rsidR="00AF790A" w:rsidRPr="0050614D">
        <w:rPr>
          <w:rFonts w:cs="Calibri"/>
          <w:bCs/>
          <w:color w:val="000000"/>
          <w:lang w:val="nl-NL"/>
        </w:rPr>
        <w:t xml:space="preserve">vijfde </w:t>
      </w:r>
      <w:r w:rsidRPr="0050614D">
        <w:rPr>
          <w:rFonts w:cs="Calibri"/>
          <w:bCs/>
          <w:color w:val="000000"/>
          <w:lang w:val="nl-NL"/>
        </w:rPr>
        <w:t>werkdag volgend op de maand waarin</w:t>
      </w:r>
      <w:r w:rsidRPr="00E01BEA">
        <w:rPr>
          <w:rFonts w:cs="Calibri"/>
          <w:bCs/>
          <w:color w:val="000000"/>
          <w:lang w:val="nl-NL"/>
        </w:rPr>
        <w:t xml:space="preserve"> de prestaties zijn geleverd.</w:t>
      </w:r>
    </w:p>
    <w:p w14:paraId="481F604E" w14:textId="77777777" w:rsidR="00B17818" w:rsidRPr="00D40DD0" w:rsidRDefault="00B17818" w:rsidP="00B17818">
      <w:pPr>
        <w:pStyle w:val="Kop2"/>
        <w:jc w:val="both"/>
        <w:rPr>
          <w:rFonts w:cs="Calibri"/>
          <w:bCs w:val="0"/>
          <w:sz w:val="24"/>
          <w:highlight w:val="red"/>
        </w:rPr>
      </w:pPr>
      <w:bookmarkStart w:id="51" w:name="_Toc179012698"/>
      <w:r w:rsidRPr="0021144C">
        <w:rPr>
          <w:rFonts w:cs="Calibri"/>
          <w:bCs w:val="0"/>
          <w:sz w:val="24"/>
        </w:rPr>
        <w:t xml:space="preserve">Artikel </w:t>
      </w:r>
      <w:r w:rsidR="00B02294">
        <w:rPr>
          <w:rFonts w:cs="Calibri"/>
          <w:bCs w:val="0"/>
          <w:sz w:val="24"/>
        </w:rPr>
        <w:t>30</w:t>
      </w:r>
      <w:r w:rsidRPr="0021144C">
        <w:rPr>
          <w:rFonts w:cs="Calibri"/>
          <w:bCs w:val="0"/>
          <w:sz w:val="24"/>
        </w:rPr>
        <w:t xml:space="preserve"> –</w:t>
      </w:r>
      <w:r w:rsidR="00E01BEA" w:rsidRPr="00E01BEA">
        <w:rPr>
          <w:rFonts w:cs="Calibri"/>
          <w:bCs w:val="0"/>
          <w:sz w:val="24"/>
        </w:rPr>
        <w:t xml:space="preserve"> </w:t>
      </w:r>
      <w:r w:rsidR="00D40DD0" w:rsidRPr="00E01BEA">
        <w:rPr>
          <w:rFonts w:cs="Calibri"/>
          <w:bCs w:val="0"/>
          <w:sz w:val="24"/>
        </w:rPr>
        <w:t>Loonfiche</w:t>
      </w:r>
      <w:bookmarkEnd w:id="51"/>
    </w:p>
    <w:p w14:paraId="76BE6095" w14:textId="77777777" w:rsidR="00B17818" w:rsidRPr="00E01BEA" w:rsidRDefault="00B17818" w:rsidP="00B17818">
      <w:pPr>
        <w:spacing w:before="120" w:after="120"/>
        <w:rPr>
          <w:rFonts w:cs="Calibri"/>
          <w:bCs/>
          <w:color w:val="000000"/>
          <w:lang w:val="nl-NL"/>
        </w:rPr>
      </w:pPr>
      <w:r w:rsidRPr="0021144C">
        <w:rPr>
          <w:rFonts w:cs="Calibri"/>
          <w:bCs/>
          <w:color w:val="000000"/>
          <w:lang w:val="nl-NL"/>
        </w:rPr>
        <w:t xml:space="preserve">Ieder personeelslid ontvangt </w:t>
      </w:r>
      <w:r w:rsidRPr="00E01BEA">
        <w:rPr>
          <w:rFonts w:cs="Calibri"/>
          <w:bCs/>
          <w:color w:val="000000"/>
          <w:lang w:val="nl-NL"/>
        </w:rPr>
        <w:t xml:space="preserve">een </w:t>
      </w:r>
      <w:r w:rsidR="00D40DD0" w:rsidRPr="00E01BEA">
        <w:rPr>
          <w:rFonts w:cs="Calibri"/>
          <w:bCs/>
          <w:color w:val="000000"/>
          <w:lang w:val="nl-NL"/>
        </w:rPr>
        <w:t>loonfiche</w:t>
      </w:r>
      <w:r w:rsidRPr="00E01BEA">
        <w:rPr>
          <w:rFonts w:cs="Calibri"/>
          <w:bCs/>
          <w:color w:val="000000"/>
          <w:lang w:val="nl-NL"/>
        </w:rPr>
        <w:t xml:space="preserve">, </w:t>
      </w:r>
      <w:r w:rsidR="007D78D1" w:rsidRPr="00E01BEA">
        <w:rPr>
          <w:rFonts w:cs="Calibri"/>
          <w:bCs/>
          <w:lang w:val="nl-NL"/>
        </w:rPr>
        <w:t>die</w:t>
      </w:r>
      <w:r w:rsidRPr="00E01BEA">
        <w:rPr>
          <w:rFonts w:cs="Calibri"/>
          <w:bCs/>
          <w:lang w:val="nl-NL"/>
        </w:rPr>
        <w:t xml:space="preserve"> </w:t>
      </w:r>
      <w:r w:rsidRPr="00E01BEA">
        <w:rPr>
          <w:rFonts w:cs="Calibri"/>
          <w:bCs/>
          <w:color w:val="000000"/>
          <w:lang w:val="nl-NL"/>
        </w:rPr>
        <w:t>betrekking heeft op de weddeberekening van het hem/haar uitgekeerde loon. Op persoonlijk verzoek zal aan elk personeelslid uitleg door de personeelsdienst worden verschaft</w:t>
      </w:r>
      <w:r w:rsidR="00E01BEA" w:rsidRPr="00E01BEA">
        <w:rPr>
          <w:rFonts w:cs="Calibri"/>
          <w:bCs/>
          <w:color w:val="000000"/>
          <w:lang w:val="nl-NL"/>
        </w:rPr>
        <w:t>.</w:t>
      </w:r>
    </w:p>
    <w:p w14:paraId="008C2294" w14:textId="77777777" w:rsidR="00B17818" w:rsidRDefault="00B17818" w:rsidP="00B17818">
      <w:pPr>
        <w:spacing w:before="120" w:after="120"/>
        <w:rPr>
          <w:rFonts w:cs="Calibri"/>
          <w:bCs/>
          <w:color w:val="000000"/>
          <w:lang w:val="nl-NL"/>
        </w:rPr>
      </w:pPr>
      <w:r w:rsidRPr="00E01BEA">
        <w:rPr>
          <w:rFonts w:cs="Calibri"/>
          <w:bCs/>
          <w:color w:val="000000"/>
          <w:lang w:val="nl-NL"/>
        </w:rPr>
        <w:t>Indien bij de berekening of bij de vaststelling van de maatstaven, die aan de grondslag liggen van de berekening van het salaris, een vergissing werd begaan</w:t>
      </w:r>
      <w:r w:rsidRPr="0021144C">
        <w:rPr>
          <w:rFonts w:cs="Calibri"/>
          <w:bCs/>
          <w:color w:val="000000"/>
          <w:lang w:val="nl-NL"/>
        </w:rPr>
        <w:t>, zal de partij die deze vergissing opmerkt, onmiddellijk de tegenpartij hiervan in kennis stellen.</w:t>
      </w:r>
    </w:p>
    <w:p w14:paraId="1B17315A" w14:textId="77777777" w:rsidR="00B17818" w:rsidRPr="0021144C" w:rsidRDefault="00B17818" w:rsidP="00B17818">
      <w:pPr>
        <w:pStyle w:val="Kop2"/>
        <w:jc w:val="both"/>
        <w:rPr>
          <w:rFonts w:cs="Calibri"/>
          <w:bCs w:val="0"/>
          <w:sz w:val="24"/>
        </w:rPr>
      </w:pPr>
      <w:bookmarkStart w:id="52" w:name="_Toc179012699"/>
      <w:r w:rsidRPr="0021144C">
        <w:rPr>
          <w:rFonts w:cs="Calibri"/>
          <w:bCs w:val="0"/>
          <w:sz w:val="24"/>
        </w:rPr>
        <w:t xml:space="preserve">Artikel </w:t>
      </w:r>
      <w:r w:rsidR="003F6105">
        <w:rPr>
          <w:rFonts w:cs="Calibri"/>
          <w:bCs w:val="0"/>
          <w:sz w:val="24"/>
        </w:rPr>
        <w:t>3</w:t>
      </w:r>
      <w:r w:rsidR="00B02294">
        <w:rPr>
          <w:rFonts w:cs="Calibri"/>
          <w:bCs w:val="0"/>
          <w:sz w:val="24"/>
        </w:rPr>
        <w:t>1</w:t>
      </w:r>
      <w:r w:rsidRPr="0021144C">
        <w:rPr>
          <w:rFonts w:cs="Calibri"/>
          <w:bCs w:val="0"/>
          <w:sz w:val="24"/>
        </w:rPr>
        <w:t xml:space="preserve"> – Wijze van betalen</w:t>
      </w:r>
      <w:bookmarkEnd w:id="52"/>
    </w:p>
    <w:p w14:paraId="63CD1C44" w14:textId="77777777" w:rsidR="00B17818" w:rsidRPr="0021144C" w:rsidRDefault="00B17818" w:rsidP="00B17818">
      <w:pPr>
        <w:spacing w:before="120" w:after="120"/>
        <w:rPr>
          <w:rFonts w:cs="Calibri"/>
          <w:bCs/>
          <w:color w:val="000000"/>
          <w:lang w:val="nl-NL"/>
        </w:rPr>
      </w:pPr>
      <w:r w:rsidRPr="0021144C">
        <w:rPr>
          <w:rFonts w:cs="Calibri"/>
          <w:bCs/>
          <w:color w:val="000000"/>
          <w:lang w:val="nl-NL"/>
        </w:rPr>
        <w:t>De betaling geschiedt in giraal geld door overschrijving op een bank- of postrekening mits schriftelijke toestemming van het personeelslid. Bij het ontbreken van een toestemming of uitdrukkelijke weigering gebeurt de betaling per circulaire cheque.</w:t>
      </w:r>
    </w:p>
    <w:p w14:paraId="4EC2487D" w14:textId="77777777" w:rsidR="00B17818" w:rsidRDefault="00B17818" w:rsidP="00B17818">
      <w:pPr>
        <w:spacing w:before="120" w:after="120"/>
        <w:rPr>
          <w:rFonts w:cs="Calibri"/>
          <w:bCs/>
          <w:color w:val="000000"/>
          <w:lang w:val="nl-NL"/>
        </w:rPr>
      </w:pPr>
      <w:r w:rsidRPr="0021144C">
        <w:rPr>
          <w:rFonts w:cs="Calibri"/>
          <w:bCs/>
          <w:color w:val="000000"/>
          <w:lang w:val="nl-NL"/>
        </w:rPr>
        <w:t>De gebeurlijke loonafstanden en beslagen op het loon worden eveneens van het uit te betalen loon afgehouden in toepassing van de geldende wetgeving.</w:t>
      </w:r>
    </w:p>
    <w:p w14:paraId="0E63B53C" w14:textId="77777777" w:rsidR="00AF790A" w:rsidRPr="00AF790A" w:rsidRDefault="00AF790A" w:rsidP="00AF790A">
      <w:pPr>
        <w:pStyle w:val="Kop2"/>
        <w:jc w:val="both"/>
        <w:rPr>
          <w:rFonts w:cs="Calibri"/>
          <w:bCs w:val="0"/>
          <w:sz w:val="24"/>
        </w:rPr>
      </w:pPr>
      <w:bookmarkStart w:id="53" w:name="_Toc214443829"/>
      <w:bookmarkStart w:id="54" w:name="_Toc437335237"/>
      <w:bookmarkStart w:id="55" w:name="_Toc179012700"/>
      <w:r w:rsidRPr="00AF790A">
        <w:rPr>
          <w:rFonts w:cs="Calibri"/>
          <w:bCs w:val="0"/>
          <w:sz w:val="24"/>
        </w:rPr>
        <w:t>Artikel 3</w:t>
      </w:r>
      <w:r w:rsidR="00B02294">
        <w:rPr>
          <w:rFonts w:cs="Calibri"/>
          <w:bCs w:val="0"/>
          <w:sz w:val="24"/>
        </w:rPr>
        <w:t>2</w:t>
      </w:r>
      <w:r w:rsidRPr="00AF790A">
        <w:rPr>
          <w:rFonts w:cs="Calibri"/>
          <w:bCs w:val="0"/>
          <w:sz w:val="24"/>
        </w:rPr>
        <w:t xml:space="preserve"> – Tussenkomst voor openbaar vervoer</w:t>
      </w:r>
      <w:bookmarkEnd w:id="53"/>
      <w:bookmarkEnd w:id="54"/>
      <w:bookmarkEnd w:id="55"/>
      <w:r w:rsidRPr="00AF790A">
        <w:rPr>
          <w:rFonts w:cs="Calibri"/>
          <w:bCs w:val="0"/>
          <w:sz w:val="24"/>
        </w:rPr>
        <w:t xml:space="preserve"> </w:t>
      </w:r>
    </w:p>
    <w:p w14:paraId="222C7FC3" w14:textId="77777777" w:rsidR="00AF790A" w:rsidRPr="00AF790A" w:rsidRDefault="00AF790A" w:rsidP="00B02294">
      <w:pPr>
        <w:pStyle w:val="Plattetekst"/>
        <w:spacing w:before="120"/>
        <w:jc w:val="both"/>
        <w:rPr>
          <w:rFonts w:cs="Calibri"/>
          <w:bCs/>
          <w:color w:val="000000"/>
        </w:rPr>
      </w:pPr>
      <w:r w:rsidRPr="00AF790A">
        <w:rPr>
          <w:rFonts w:cs="Calibri"/>
          <w:bCs/>
          <w:color w:val="000000"/>
          <w:lang w:val="nl-NL"/>
        </w:rPr>
        <w:t xml:space="preserve">De tussenkomst van het </w:t>
      </w:r>
      <w:r>
        <w:rPr>
          <w:rFonts w:cs="Calibri"/>
          <w:bCs/>
          <w:color w:val="000000"/>
          <w:lang w:val="nl-NL"/>
        </w:rPr>
        <w:t>b</w:t>
      </w:r>
      <w:r w:rsidRPr="00AF790A">
        <w:rPr>
          <w:rFonts w:cs="Calibri"/>
          <w:bCs/>
          <w:color w:val="000000"/>
          <w:lang w:val="nl-NL"/>
        </w:rPr>
        <w:t>estuur in de kosten voor het openbaar vervoer</w:t>
      </w:r>
      <w:r w:rsidR="00A605F8">
        <w:rPr>
          <w:rFonts w:cs="Calibri"/>
          <w:bCs/>
          <w:color w:val="000000"/>
          <w:lang w:val="nl-NL"/>
        </w:rPr>
        <w:t xml:space="preserve"> </w:t>
      </w:r>
      <w:r w:rsidR="00B02294">
        <w:rPr>
          <w:rFonts w:cs="Calibri"/>
          <w:bCs/>
          <w:color w:val="000000"/>
          <w:lang w:val="nl-NL"/>
        </w:rPr>
        <w:t xml:space="preserve">wordt uitgekeerd </w:t>
      </w:r>
      <w:r w:rsidR="00B02294" w:rsidRPr="00AF790A">
        <w:rPr>
          <w:rFonts w:cs="Calibri"/>
          <w:bCs/>
          <w:color w:val="000000"/>
          <w:lang w:val="nl-NL"/>
        </w:rPr>
        <w:t>nadat het personeelslid de vereiste bewijsstukken aan de personeelsdienst heeft overgemaakt</w:t>
      </w:r>
      <w:r w:rsidR="00B02294">
        <w:rPr>
          <w:rFonts w:cs="Calibri"/>
          <w:bCs/>
          <w:color w:val="000000"/>
          <w:lang w:val="nl-NL"/>
        </w:rPr>
        <w:t>, overeenkomstig de bepalingen van de rechtspositieregeling.</w:t>
      </w:r>
    </w:p>
    <w:p w14:paraId="202E21D3" w14:textId="77777777" w:rsidR="00B17818" w:rsidRPr="0021144C" w:rsidRDefault="00B17818" w:rsidP="00B17818">
      <w:pPr>
        <w:pStyle w:val="Kop1"/>
        <w:rPr>
          <w:rFonts w:cs="Calibri"/>
        </w:rPr>
      </w:pPr>
      <w:bookmarkStart w:id="56" w:name="_Toc179012701"/>
      <w:r w:rsidRPr="0021144C">
        <w:rPr>
          <w:rFonts w:cs="Calibri"/>
        </w:rPr>
        <w:lastRenderedPageBreak/>
        <w:t>RECHTEN EN PLICHTEN VAN HET TOEZICHTHOUDEND PERSONEEL</w:t>
      </w:r>
      <w:bookmarkEnd w:id="56"/>
    </w:p>
    <w:p w14:paraId="24D46828" w14:textId="77777777" w:rsidR="00B17818" w:rsidRPr="0021144C" w:rsidRDefault="00B17818" w:rsidP="00B17818">
      <w:pPr>
        <w:pStyle w:val="Kop2"/>
        <w:jc w:val="both"/>
        <w:rPr>
          <w:rFonts w:cs="Calibri"/>
          <w:bCs w:val="0"/>
          <w:sz w:val="24"/>
        </w:rPr>
      </w:pPr>
      <w:bookmarkStart w:id="57" w:name="_Toc179012702"/>
      <w:r w:rsidRPr="0021144C">
        <w:rPr>
          <w:rFonts w:cs="Calibri"/>
          <w:bCs w:val="0"/>
          <w:sz w:val="24"/>
        </w:rPr>
        <w:t>Artikel 3</w:t>
      </w:r>
      <w:r w:rsidR="00593023">
        <w:rPr>
          <w:rFonts w:cs="Calibri"/>
          <w:bCs w:val="0"/>
          <w:sz w:val="24"/>
        </w:rPr>
        <w:t>3</w:t>
      </w:r>
      <w:r w:rsidRPr="0021144C">
        <w:rPr>
          <w:rFonts w:cs="Calibri"/>
          <w:bCs w:val="0"/>
          <w:sz w:val="24"/>
        </w:rPr>
        <w:t xml:space="preserve"> – Toezichthoudend personeel</w:t>
      </w:r>
      <w:bookmarkEnd w:id="57"/>
    </w:p>
    <w:p w14:paraId="03AC8B78"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De </w:t>
      </w:r>
      <w:r w:rsidR="009F365B">
        <w:rPr>
          <w:rFonts w:cs="Calibri"/>
          <w:color w:val="000000"/>
          <w:lang w:val="nl-NL"/>
        </w:rPr>
        <w:t>algemeen directeur</w:t>
      </w:r>
      <w:r w:rsidRPr="0021144C">
        <w:rPr>
          <w:rFonts w:cs="Calibri"/>
          <w:color w:val="000000"/>
          <w:lang w:val="nl-NL"/>
        </w:rPr>
        <w:t xml:space="preserve"> en de dienstverantwoordelijken zijn belast met de leiding en het toezicht over het werk.</w:t>
      </w:r>
    </w:p>
    <w:p w14:paraId="0D6F3245" w14:textId="77777777" w:rsidR="00B17818" w:rsidRPr="0021144C" w:rsidRDefault="00B17818" w:rsidP="00B17818">
      <w:pPr>
        <w:pStyle w:val="Kop2"/>
        <w:jc w:val="both"/>
        <w:rPr>
          <w:rFonts w:cs="Calibri"/>
          <w:bCs w:val="0"/>
          <w:sz w:val="24"/>
        </w:rPr>
      </w:pPr>
      <w:bookmarkStart w:id="58" w:name="_Toc179012703"/>
      <w:r w:rsidRPr="0021144C">
        <w:rPr>
          <w:rFonts w:cs="Calibri"/>
          <w:bCs w:val="0"/>
          <w:sz w:val="24"/>
        </w:rPr>
        <w:t>Artikel 3</w:t>
      </w:r>
      <w:r w:rsidR="00593023">
        <w:rPr>
          <w:rFonts w:cs="Calibri"/>
          <w:bCs w:val="0"/>
          <w:sz w:val="24"/>
        </w:rPr>
        <w:t>4</w:t>
      </w:r>
      <w:r w:rsidRPr="0021144C">
        <w:rPr>
          <w:rFonts w:cs="Calibri"/>
          <w:bCs w:val="0"/>
          <w:sz w:val="24"/>
        </w:rPr>
        <w:t>– Taken</w:t>
      </w:r>
      <w:bookmarkEnd w:id="58"/>
    </w:p>
    <w:p w14:paraId="7DE832F7" w14:textId="77777777" w:rsidR="00B17818" w:rsidRPr="00E01BEA" w:rsidRDefault="00B17818" w:rsidP="00B17818">
      <w:pPr>
        <w:spacing w:before="120" w:after="120"/>
        <w:rPr>
          <w:rFonts w:cs="Calibri"/>
          <w:color w:val="000000"/>
          <w:lang w:val="nl-NL"/>
        </w:rPr>
      </w:pPr>
      <w:r w:rsidRPr="0021144C">
        <w:rPr>
          <w:rFonts w:cs="Calibri"/>
          <w:color w:val="000000"/>
          <w:lang w:val="nl-NL"/>
        </w:rPr>
        <w:t xml:space="preserve">Alle personeel belast met de leiding en het toezicht over het werk, vervangt de hogere leiding van het bestuur, elk volgens de hun verleende bevoegdheid. Zij zijn verantwoordelijk voor de goede gang van het werk en voor de naleving </w:t>
      </w:r>
      <w:r w:rsidRPr="00E01BEA">
        <w:rPr>
          <w:rFonts w:cs="Calibri"/>
          <w:color w:val="000000"/>
          <w:lang w:val="nl-NL"/>
        </w:rPr>
        <w:t xml:space="preserve">van de geldende arbeidsvoorwaarden. </w:t>
      </w:r>
    </w:p>
    <w:p w14:paraId="4FF82CE2" w14:textId="77777777" w:rsidR="00B17818" w:rsidRPr="00E01BEA" w:rsidRDefault="00B17818" w:rsidP="00B17818">
      <w:pPr>
        <w:spacing w:before="120" w:after="120"/>
        <w:rPr>
          <w:rFonts w:cs="Calibri"/>
          <w:color w:val="000000"/>
          <w:lang w:val="nl-NL"/>
        </w:rPr>
      </w:pPr>
      <w:r w:rsidRPr="00E01BEA">
        <w:rPr>
          <w:rFonts w:cs="Calibri"/>
          <w:color w:val="000000"/>
          <w:lang w:val="nl-NL"/>
        </w:rPr>
        <w:t xml:space="preserve">In het bijzonder zijn zij belast </w:t>
      </w:r>
      <w:r w:rsidR="00EC0F61" w:rsidRPr="00E01BEA">
        <w:rPr>
          <w:rFonts w:cs="Calibri"/>
          <w:color w:val="000000"/>
          <w:lang w:val="nl-NL"/>
        </w:rPr>
        <w:t>met:</w:t>
      </w:r>
    </w:p>
    <w:p w14:paraId="7EDEBD61"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color w:val="000000"/>
          <w:lang w:val="nl-NL"/>
        </w:rPr>
        <w:t xml:space="preserve">de controle op de </w:t>
      </w:r>
      <w:r w:rsidR="00EC0F61" w:rsidRPr="00E01BEA">
        <w:rPr>
          <w:rFonts w:cs="Calibri"/>
          <w:color w:val="000000"/>
          <w:lang w:val="nl-NL"/>
        </w:rPr>
        <w:t>aanwezigheid;</w:t>
      </w:r>
    </w:p>
    <w:p w14:paraId="421425EE"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color w:val="000000"/>
          <w:lang w:val="nl-NL"/>
        </w:rPr>
        <w:t xml:space="preserve">de </w:t>
      </w:r>
      <w:r w:rsidR="00EC0F61" w:rsidRPr="00E01BEA">
        <w:rPr>
          <w:rFonts w:cs="Calibri"/>
          <w:color w:val="000000"/>
          <w:lang w:val="nl-NL"/>
        </w:rPr>
        <w:t>werkverdeling;</w:t>
      </w:r>
    </w:p>
    <w:p w14:paraId="19FFE053"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lang w:val="nl-NL"/>
        </w:rPr>
        <w:t xml:space="preserve">de </w:t>
      </w:r>
      <w:r w:rsidR="001675F8" w:rsidRPr="00E01BEA">
        <w:rPr>
          <w:rFonts w:cs="Calibri"/>
          <w:lang w:val="nl-NL"/>
        </w:rPr>
        <w:t xml:space="preserve">controle op het naleven van de </w:t>
      </w:r>
      <w:r w:rsidRPr="00E01BEA">
        <w:rPr>
          <w:rFonts w:cs="Calibri"/>
          <w:lang w:val="nl-NL"/>
        </w:rPr>
        <w:t>dienstnota’s</w:t>
      </w:r>
      <w:r w:rsidR="00E01BEA" w:rsidRPr="00E01BEA">
        <w:rPr>
          <w:rFonts w:cs="Calibri"/>
          <w:lang w:val="nl-NL"/>
        </w:rPr>
        <w:t>;</w:t>
      </w:r>
    </w:p>
    <w:p w14:paraId="084D80DC"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color w:val="000000"/>
          <w:lang w:val="nl-NL"/>
        </w:rPr>
        <w:t xml:space="preserve">de controle op de prestaties van de onder toezicht staande </w:t>
      </w:r>
      <w:r w:rsidR="00EC0F61" w:rsidRPr="00E01BEA">
        <w:rPr>
          <w:rFonts w:cs="Calibri"/>
          <w:color w:val="000000"/>
          <w:lang w:val="nl-NL"/>
        </w:rPr>
        <w:t>personeelsleden;</w:t>
      </w:r>
    </w:p>
    <w:p w14:paraId="20552DF3"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color w:val="000000"/>
          <w:lang w:val="nl-NL"/>
        </w:rPr>
        <w:t xml:space="preserve">het behoud van de orde en de rust in de </w:t>
      </w:r>
      <w:r w:rsidR="00EC0F61" w:rsidRPr="00E01BEA">
        <w:rPr>
          <w:rFonts w:cs="Calibri"/>
          <w:color w:val="000000"/>
          <w:lang w:val="nl-NL"/>
        </w:rPr>
        <w:t>dienst;</w:t>
      </w:r>
    </w:p>
    <w:p w14:paraId="7ED07553"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color w:val="000000"/>
          <w:lang w:val="nl-NL"/>
        </w:rPr>
        <w:t xml:space="preserve">de goede werking van de </w:t>
      </w:r>
      <w:r w:rsidR="00EC0F61" w:rsidRPr="00E01BEA">
        <w:rPr>
          <w:rFonts w:cs="Calibri"/>
          <w:color w:val="000000"/>
          <w:lang w:val="nl-NL"/>
        </w:rPr>
        <w:t>dienst;</w:t>
      </w:r>
    </w:p>
    <w:p w14:paraId="1E31FE3F" w14:textId="77777777" w:rsidR="00B17818" w:rsidRPr="00E01BEA" w:rsidRDefault="00B17818" w:rsidP="00A33E0D">
      <w:pPr>
        <w:keepLines w:val="0"/>
        <w:numPr>
          <w:ilvl w:val="0"/>
          <w:numId w:val="9"/>
        </w:numPr>
        <w:spacing w:after="0"/>
        <w:ind w:left="357" w:hanging="357"/>
        <w:rPr>
          <w:rFonts w:cs="Calibri"/>
          <w:color w:val="000000"/>
          <w:lang w:val="nl-NL"/>
        </w:rPr>
      </w:pPr>
      <w:r w:rsidRPr="00E01BEA">
        <w:rPr>
          <w:rFonts w:cs="Calibri"/>
          <w:color w:val="000000"/>
          <w:lang w:val="nl-NL"/>
        </w:rPr>
        <w:t>de inachtneming van alle maatregelen inzake veiligheid en hygiëne van het personeel.</w:t>
      </w:r>
    </w:p>
    <w:p w14:paraId="7EF36B8F" w14:textId="77777777" w:rsidR="00B17818" w:rsidRPr="00E01BEA" w:rsidRDefault="00B17818" w:rsidP="00B17818">
      <w:pPr>
        <w:spacing w:before="120" w:after="120"/>
        <w:rPr>
          <w:rFonts w:cs="Calibri"/>
          <w:color w:val="000000"/>
          <w:lang w:val="nl-NL"/>
        </w:rPr>
      </w:pPr>
      <w:r w:rsidRPr="00E01BEA">
        <w:rPr>
          <w:rFonts w:cs="Calibri"/>
          <w:color w:val="000000"/>
          <w:lang w:val="nl-NL"/>
        </w:rPr>
        <w:t xml:space="preserve">In deze hoedanigheid beschikken zij over de bevoegdheid </w:t>
      </w:r>
      <w:r w:rsidR="001675F8" w:rsidRPr="00E01BEA">
        <w:rPr>
          <w:rFonts w:cs="Calibri"/>
          <w:color w:val="000000"/>
          <w:lang w:val="nl-NL"/>
        </w:rPr>
        <w:t xml:space="preserve">om </w:t>
      </w:r>
      <w:r w:rsidRPr="00E01BEA">
        <w:rPr>
          <w:rFonts w:cs="Calibri"/>
          <w:color w:val="000000"/>
          <w:lang w:val="nl-NL"/>
        </w:rPr>
        <w:t>vaststellingen te doen.</w:t>
      </w:r>
    </w:p>
    <w:p w14:paraId="5B724163" w14:textId="77777777" w:rsidR="00B17818" w:rsidRPr="0021144C" w:rsidRDefault="00B17818" w:rsidP="00B17818">
      <w:pPr>
        <w:spacing w:before="120" w:after="120"/>
        <w:rPr>
          <w:rFonts w:cs="Calibri"/>
          <w:b/>
          <w:bCs/>
          <w:i/>
          <w:iCs/>
          <w:color w:val="000000"/>
          <w:lang w:val="nl-NL"/>
        </w:rPr>
      </w:pPr>
      <w:r w:rsidRPr="00E01BEA">
        <w:rPr>
          <w:rFonts w:cs="Calibri"/>
          <w:color w:val="000000"/>
          <w:lang w:val="nl-NL"/>
        </w:rPr>
        <w:t>Zij hebben het recht vast te stellen dat een personeelslid dat</w:t>
      </w:r>
      <w:r w:rsidRPr="0021144C">
        <w:rPr>
          <w:rFonts w:cs="Calibri"/>
          <w:color w:val="000000"/>
          <w:lang w:val="nl-NL"/>
        </w:rPr>
        <w:t xml:space="preserve"> zich op het werk aanbiedt, klaarblijkelijk niet geschikt is om te werken en hem te verbieden het werk te beginnen. Het toezichthoudend personeel is ertoe gehouden de regels van rechtvaardigheid, beleefdheid en welvoeglijkheid in acht te nemen. </w:t>
      </w:r>
      <w:r w:rsidRPr="0021144C">
        <w:rPr>
          <w:rFonts w:cs="Calibri"/>
          <w:bCs/>
          <w:iCs/>
          <w:color w:val="000000"/>
          <w:lang w:val="nl-NL"/>
        </w:rPr>
        <w:t>Klachten mogen niet in aanwezigheid van derden worden geuit.</w:t>
      </w:r>
    </w:p>
    <w:p w14:paraId="4943574B" w14:textId="77777777" w:rsidR="00B17818" w:rsidRPr="0021144C" w:rsidRDefault="00B17818" w:rsidP="00B17818">
      <w:pPr>
        <w:pStyle w:val="Kop2"/>
        <w:jc w:val="both"/>
        <w:rPr>
          <w:rFonts w:cs="Calibri"/>
          <w:bCs w:val="0"/>
          <w:color w:val="000000"/>
          <w:sz w:val="24"/>
          <w:szCs w:val="24"/>
        </w:rPr>
      </w:pPr>
      <w:bookmarkStart w:id="59" w:name="_Toc144546635"/>
      <w:bookmarkStart w:id="60" w:name="_Toc179012704"/>
      <w:r w:rsidRPr="0021144C">
        <w:rPr>
          <w:rFonts w:cs="Calibri"/>
          <w:sz w:val="24"/>
          <w:szCs w:val="24"/>
        </w:rPr>
        <w:t>Artikel 3</w:t>
      </w:r>
      <w:r w:rsidR="00593023">
        <w:rPr>
          <w:rFonts w:cs="Calibri"/>
          <w:sz w:val="24"/>
          <w:szCs w:val="24"/>
        </w:rPr>
        <w:t>5</w:t>
      </w:r>
      <w:r w:rsidRPr="0021144C">
        <w:rPr>
          <w:rFonts w:cs="Calibri"/>
          <w:sz w:val="24"/>
          <w:szCs w:val="24"/>
        </w:rPr>
        <w:t xml:space="preserve"> – Vervanger</w:t>
      </w:r>
      <w:bookmarkEnd w:id="59"/>
      <w:bookmarkEnd w:id="60"/>
    </w:p>
    <w:p w14:paraId="3778BA67" w14:textId="77777777" w:rsidR="00B17818" w:rsidRPr="0021144C" w:rsidRDefault="00B17818" w:rsidP="00B17818">
      <w:pPr>
        <w:spacing w:before="120" w:after="120"/>
        <w:rPr>
          <w:rFonts w:cs="Calibri"/>
          <w:color w:val="000000"/>
          <w:lang w:val="nl-NL"/>
        </w:rPr>
      </w:pPr>
      <w:r w:rsidRPr="0021144C">
        <w:rPr>
          <w:rFonts w:cs="Calibri"/>
          <w:color w:val="000000"/>
          <w:lang w:val="nl-NL"/>
        </w:rPr>
        <w:t>Wanneer iemand van het toezichthoudend personeel afwezig is, wordt hij/zij vervangen; de plaatsvervanger verkrijgt daardoor dezelfde rechten en plichten.</w:t>
      </w:r>
    </w:p>
    <w:p w14:paraId="2D93D94F" w14:textId="77777777" w:rsidR="00B17818" w:rsidRPr="0021144C" w:rsidRDefault="00B17818" w:rsidP="00B17818">
      <w:pPr>
        <w:rPr>
          <w:rFonts w:cs="Calibri"/>
          <w:color w:val="000000"/>
          <w:lang w:val="nl-NL"/>
        </w:rPr>
      </w:pPr>
    </w:p>
    <w:p w14:paraId="1C048803" w14:textId="77777777" w:rsidR="00B17818" w:rsidRPr="0021144C" w:rsidRDefault="00B17818" w:rsidP="00B17818">
      <w:pPr>
        <w:pStyle w:val="Kop1"/>
        <w:rPr>
          <w:rFonts w:cs="Calibri"/>
        </w:rPr>
      </w:pPr>
      <w:bookmarkStart w:id="61" w:name="_Toc179012705"/>
      <w:r w:rsidRPr="0021144C">
        <w:rPr>
          <w:rFonts w:cs="Calibri"/>
        </w:rPr>
        <w:lastRenderedPageBreak/>
        <w:t>WELZIJN OP HET WERK, ORDE, HYGIËNE EN VEILIGHEIDSMAATREGELEN</w:t>
      </w:r>
      <w:bookmarkEnd w:id="61"/>
      <w:r w:rsidRPr="0021144C">
        <w:rPr>
          <w:rFonts w:cs="Calibri"/>
        </w:rPr>
        <w:t xml:space="preserve"> </w:t>
      </w:r>
    </w:p>
    <w:p w14:paraId="74E2AC89" w14:textId="77777777" w:rsidR="00B17818" w:rsidRPr="0021144C" w:rsidRDefault="00B17818" w:rsidP="00B17818">
      <w:pPr>
        <w:pStyle w:val="Kop2"/>
        <w:jc w:val="both"/>
        <w:rPr>
          <w:rFonts w:cs="Calibri"/>
          <w:sz w:val="24"/>
          <w:szCs w:val="24"/>
        </w:rPr>
      </w:pPr>
      <w:bookmarkStart w:id="62" w:name="_Toc144546637"/>
      <w:bookmarkStart w:id="63" w:name="_Toc179012706"/>
      <w:r w:rsidRPr="0021144C">
        <w:rPr>
          <w:rFonts w:cs="Calibri"/>
          <w:sz w:val="24"/>
          <w:szCs w:val="24"/>
        </w:rPr>
        <w:t>Artikel 3</w:t>
      </w:r>
      <w:r w:rsidR="00593023">
        <w:rPr>
          <w:rFonts w:cs="Calibri"/>
          <w:sz w:val="24"/>
          <w:szCs w:val="24"/>
        </w:rPr>
        <w:t>6</w:t>
      </w:r>
      <w:r w:rsidRPr="0021144C">
        <w:rPr>
          <w:rFonts w:cs="Calibri"/>
          <w:sz w:val="24"/>
          <w:szCs w:val="24"/>
        </w:rPr>
        <w:t xml:space="preserve"> – Algemene bepalingen</w:t>
      </w:r>
      <w:bookmarkEnd w:id="62"/>
      <w:bookmarkEnd w:id="63"/>
    </w:p>
    <w:p w14:paraId="3701EE9E" w14:textId="77777777" w:rsidR="00B17818" w:rsidRPr="0021144C" w:rsidRDefault="00B17818" w:rsidP="00B17818">
      <w:pPr>
        <w:spacing w:before="120" w:after="120"/>
        <w:rPr>
          <w:rFonts w:cs="Calibri"/>
          <w:lang w:val="nl-NL"/>
        </w:rPr>
      </w:pPr>
      <w:r w:rsidRPr="0021144C">
        <w:rPr>
          <w:rFonts w:cs="Calibri"/>
          <w:lang w:val="nl-NL"/>
        </w:rPr>
        <w:t>Orde en netheid vormen de eerste vereiste om veilig te kunnen werken met aandacht voor het leefmilieu. Personeelsleden dienen hun collega’s indien nodig te motiveren dit te doen.</w:t>
      </w:r>
    </w:p>
    <w:p w14:paraId="602BFE23" w14:textId="77777777" w:rsidR="00B17818" w:rsidRPr="00E01BEA" w:rsidRDefault="00B17818" w:rsidP="00B17818">
      <w:pPr>
        <w:spacing w:before="120" w:after="120"/>
        <w:rPr>
          <w:rFonts w:cs="Calibri"/>
          <w:lang w:val="nl-NL"/>
        </w:rPr>
      </w:pPr>
      <w:r w:rsidRPr="0021144C">
        <w:rPr>
          <w:rFonts w:cs="Calibri"/>
          <w:lang w:val="nl-NL"/>
        </w:rPr>
        <w:t xml:space="preserve">Veilig werken is het resultaat van aandacht en concentratie op de uit te voeren taak. Factoren die storend kunnen </w:t>
      </w:r>
      <w:r w:rsidRPr="00E01BEA">
        <w:rPr>
          <w:rFonts w:cs="Calibri"/>
          <w:lang w:val="nl-NL"/>
        </w:rPr>
        <w:t xml:space="preserve">werken, moeten derhalve worden vermeden. </w:t>
      </w:r>
    </w:p>
    <w:p w14:paraId="12C15D48" w14:textId="77777777" w:rsidR="00B17818" w:rsidRPr="0021144C" w:rsidRDefault="00B17818" w:rsidP="00B17818">
      <w:pPr>
        <w:spacing w:before="120" w:after="120"/>
        <w:rPr>
          <w:rFonts w:cs="Calibri"/>
          <w:bCs/>
          <w:iCs/>
          <w:lang w:val="nl-NL"/>
        </w:rPr>
      </w:pPr>
      <w:r w:rsidRPr="00E01BEA">
        <w:rPr>
          <w:rFonts w:cs="Calibri"/>
          <w:bCs/>
          <w:iCs/>
          <w:lang w:val="nl-NL"/>
        </w:rPr>
        <w:t xml:space="preserve">In toepassing van </w:t>
      </w:r>
      <w:r w:rsidR="00AA79AF" w:rsidRPr="00E01BEA">
        <w:rPr>
          <w:rFonts w:cs="Calibri"/>
          <w:bCs/>
          <w:iCs/>
          <w:lang w:val="nl-NL"/>
        </w:rPr>
        <w:t>de welzijns</w:t>
      </w:r>
      <w:r w:rsidR="00AF790A">
        <w:rPr>
          <w:rFonts w:cs="Calibri"/>
          <w:bCs/>
          <w:iCs/>
          <w:lang w:val="nl-NL"/>
        </w:rPr>
        <w:t>codex</w:t>
      </w:r>
      <w:r w:rsidRPr="00E01BEA">
        <w:rPr>
          <w:rFonts w:cs="Calibri"/>
          <w:bCs/>
          <w:iCs/>
          <w:lang w:val="nl-NL"/>
        </w:rPr>
        <w:t xml:space="preserve"> voorziet </w:t>
      </w:r>
      <w:r w:rsidR="0049297F" w:rsidRPr="00E01BEA">
        <w:rPr>
          <w:rFonts w:cs="Calibri"/>
          <w:bCs/>
          <w:iCs/>
          <w:lang w:val="nl-NL"/>
        </w:rPr>
        <w:t>het bestuur</w:t>
      </w:r>
      <w:r w:rsidRPr="00E01BEA">
        <w:rPr>
          <w:rFonts w:cs="Calibri"/>
          <w:bCs/>
          <w:iCs/>
          <w:lang w:val="nl-NL"/>
        </w:rPr>
        <w:t xml:space="preserve"> o.a. de nodige </w:t>
      </w:r>
      <w:r w:rsidR="003D7161" w:rsidRPr="00E01BEA">
        <w:rPr>
          <w:rFonts w:cs="Calibri"/>
          <w:bCs/>
          <w:iCs/>
          <w:lang w:val="nl-NL"/>
        </w:rPr>
        <w:t>sociale voorzieningen</w:t>
      </w:r>
      <w:r w:rsidRPr="00E01BEA">
        <w:rPr>
          <w:rFonts w:cs="Calibri"/>
          <w:bCs/>
          <w:iCs/>
          <w:lang w:val="nl-NL"/>
        </w:rPr>
        <w:t xml:space="preserve"> die ter beschikking van het personeel staan.</w:t>
      </w:r>
      <w:r w:rsidR="00B06263">
        <w:rPr>
          <w:rFonts w:cs="Calibri"/>
          <w:bCs/>
          <w:iCs/>
          <w:lang w:val="nl-NL"/>
        </w:rPr>
        <w:t xml:space="preserve"> </w:t>
      </w:r>
    </w:p>
    <w:p w14:paraId="1F246175" w14:textId="77777777" w:rsidR="00B17818" w:rsidRPr="0021144C" w:rsidRDefault="00B17818" w:rsidP="00B17818">
      <w:pPr>
        <w:pStyle w:val="Kop2"/>
        <w:spacing w:before="120" w:after="120"/>
        <w:jc w:val="both"/>
        <w:rPr>
          <w:rFonts w:cs="Calibri"/>
          <w:sz w:val="24"/>
          <w:szCs w:val="24"/>
        </w:rPr>
      </w:pPr>
      <w:bookmarkStart w:id="64" w:name="_Toc99966997"/>
      <w:bookmarkStart w:id="65" w:name="_Toc144546638"/>
      <w:bookmarkStart w:id="66" w:name="_Toc179012707"/>
      <w:r w:rsidRPr="0021144C">
        <w:rPr>
          <w:rFonts w:cs="Calibri"/>
          <w:sz w:val="24"/>
          <w:szCs w:val="24"/>
        </w:rPr>
        <w:t>Artikel 3</w:t>
      </w:r>
      <w:r w:rsidR="00593023">
        <w:rPr>
          <w:rFonts w:cs="Calibri"/>
          <w:sz w:val="24"/>
          <w:szCs w:val="24"/>
        </w:rPr>
        <w:t>7</w:t>
      </w:r>
      <w:r w:rsidRPr="0021144C">
        <w:rPr>
          <w:rFonts w:cs="Calibri"/>
          <w:sz w:val="24"/>
          <w:szCs w:val="24"/>
        </w:rPr>
        <w:t xml:space="preserve"> – Preventie en bescherming</w:t>
      </w:r>
      <w:bookmarkEnd w:id="64"/>
      <w:bookmarkEnd w:id="65"/>
      <w:bookmarkEnd w:id="66"/>
    </w:p>
    <w:p w14:paraId="51BB9839" w14:textId="77777777" w:rsidR="00B17818" w:rsidRPr="006E495D" w:rsidRDefault="00B17818" w:rsidP="00B17818">
      <w:pPr>
        <w:pStyle w:val="Plattetekst"/>
        <w:spacing w:before="120"/>
        <w:jc w:val="both"/>
        <w:rPr>
          <w:rFonts w:cs="Calibri"/>
        </w:rPr>
      </w:pPr>
      <w:r w:rsidRPr="006E495D">
        <w:rPr>
          <w:rFonts w:cs="Calibri"/>
        </w:rPr>
        <w:t>Ieder personeelslid moet tijdens zijn werk</w:t>
      </w:r>
      <w:r w:rsidR="005D1EED">
        <w:rPr>
          <w:rFonts w:cs="Calibri"/>
        </w:rPr>
        <w:t xml:space="preserve"> </w:t>
      </w:r>
      <w:r w:rsidRPr="006E495D">
        <w:rPr>
          <w:rFonts w:cs="Calibri"/>
        </w:rPr>
        <w:t>zorg dragen voor zijn eigen veiligheid en gezondheid en die van de andere personeelsleden waarmee hij samenwerkt.</w:t>
      </w:r>
    </w:p>
    <w:p w14:paraId="24CBB0EE" w14:textId="77777777" w:rsidR="00B17818" w:rsidRPr="006E495D" w:rsidRDefault="00B17818" w:rsidP="00B17818">
      <w:pPr>
        <w:pStyle w:val="Plattetekst"/>
        <w:spacing w:before="120"/>
        <w:jc w:val="both"/>
        <w:rPr>
          <w:rFonts w:cs="Calibri"/>
        </w:rPr>
      </w:pPr>
      <w:r w:rsidRPr="006E495D">
        <w:rPr>
          <w:rFonts w:cs="Calibri"/>
        </w:rPr>
        <w:t xml:space="preserve">Daartoe moeten de medewerkers, </w:t>
      </w:r>
      <w:r w:rsidRPr="00E01BEA">
        <w:rPr>
          <w:rFonts w:cs="Calibri"/>
        </w:rPr>
        <w:t xml:space="preserve">overeenkomstig hun </w:t>
      </w:r>
      <w:r w:rsidR="005D1EED" w:rsidRPr="00E01BEA">
        <w:rPr>
          <w:rFonts w:cs="Calibri"/>
        </w:rPr>
        <w:t xml:space="preserve">vermogen, opleiding en verantwoordelijkheid </w:t>
      </w:r>
      <w:r w:rsidRPr="00E01BEA">
        <w:rPr>
          <w:rFonts w:cs="Calibri"/>
        </w:rPr>
        <w:t xml:space="preserve">de instructies </w:t>
      </w:r>
      <w:r w:rsidR="005D1EED" w:rsidRPr="00E01BEA">
        <w:rPr>
          <w:rFonts w:cs="Calibri"/>
        </w:rPr>
        <w:t xml:space="preserve">gegeven door de hiërarchische lijn/het bestuur </w:t>
      </w:r>
      <w:r w:rsidRPr="00E01BEA">
        <w:rPr>
          <w:rFonts w:cs="Calibri"/>
        </w:rPr>
        <w:t>navolgen, inzonderheid:</w:t>
      </w:r>
      <w:r w:rsidR="005D1EED">
        <w:rPr>
          <w:rFonts w:cs="Calibri"/>
        </w:rPr>
        <w:t xml:space="preserve"> </w:t>
      </w:r>
    </w:p>
    <w:p w14:paraId="354F555B" w14:textId="77777777" w:rsidR="00B17818" w:rsidRPr="006E495D" w:rsidRDefault="00B17818" w:rsidP="00283781">
      <w:pPr>
        <w:pStyle w:val="Plattetekst"/>
        <w:keepLines w:val="0"/>
        <w:numPr>
          <w:ilvl w:val="0"/>
          <w:numId w:val="13"/>
        </w:numPr>
        <w:overflowPunct w:val="0"/>
        <w:autoSpaceDE w:val="0"/>
        <w:autoSpaceDN w:val="0"/>
        <w:adjustRightInd w:val="0"/>
        <w:spacing w:before="120"/>
        <w:contextualSpacing w:val="0"/>
        <w:jc w:val="both"/>
        <w:rPr>
          <w:rFonts w:cs="Calibri"/>
        </w:rPr>
      </w:pPr>
      <w:r w:rsidRPr="006E495D">
        <w:rPr>
          <w:rFonts w:cs="Calibri"/>
        </w:rPr>
        <w:t>op de juiste wijze gebruik maken van machines, toestellen, gereedschappen, gevaarlijke stoffen, vervoermiddelen en andere middelen;</w:t>
      </w:r>
    </w:p>
    <w:p w14:paraId="3F8A550E" w14:textId="77777777" w:rsidR="00B17818" w:rsidRPr="006E495D" w:rsidRDefault="00B17818" w:rsidP="00283781">
      <w:pPr>
        <w:pStyle w:val="Plattetekst"/>
        <w:keepLines w:val="0"/>
        <w:numPr>
          <w:ilvl w:val="0"/>
          <w:numId w:val="13"/>
        </w:numPr>
        <w:overflowPunct w:val="0"/>
        <w:autoSpaceDE w:val="0"/>
        <w:autoSpaceDN w:val="0"/>
        <w:adjustRightInd w:val="0"/>
        <w:spacing w:before="120"/>
        <w:contextualSpacing w:val="0"/>
        <w:jc w:val="both"/>
        <w:rPr>
          <w:rFonts w:cs="Calibri"/>
        </w:rPr>
      </w:pPr>
      <w:r w:rsidRPr="006E495D">
        <w:rPr>
          <w:rFonts w:cs="Calibri"/>
        </w:rPr>
        <w:t>op de juiste wijze gebruik maken van de persoonlijke beschermingsmiddelen die hun ter beschikking zijn gesteld;</w:t>
      </w:r>
    </w:p>
    <w:p w14:paraId="38EDE17D" w14:textId="77777777" w:rsidR="00B17818" w:rsidRPr="006E495D" w:rsidRDefault="00B17818" w:rsidP="00283781">
      <w:pPr>
        <w:pStyle w:val="Plattetekst"/>
        <w:keepLines w:val="0"/>
        <w:numPr>
          <w:ilvl w:val="0"/>
          <w:numId w:val="13"/>
        </w:numPr>
        <w:overflowPunct w:val="0"/>
        <w:autoSpaceDE w:val="0"/>
        <w:autoSpaceDN w:val="0"/>
        <w:adjustRightInd w:val="0"/>
        <w:spacing w:before="120"/>
        <w:contextualSpacing w:val="0"/>
        <w:jc w:val="both"/>
        <w:rPr>
          <w:rFonts w:cs="Calibri"/>
        </w:rPr>
      </w:pPr>
      <w:r w:rsidRPr="006E495D">
        <w:rPr>
          <w:rFonts w:cs="Calibri"/>
        </w:rPr>
        <w:t>het bestuur en de preventieadviseur onmiddellijk op de hoogte brengen van iedere werksituatie waarvan zij redelijkerwijs kunnen vermoeden dat deze een ernstig en onmiddellijk gevaar voor de veiligheid en de gezondheid met zich brengt, alsmede van elk vastgesteld gebrek in de beschermingssystemen;</w:t>
      </w:r>
    </w:p>
    <w:p w14:paraId="18F0455D" w14:textId="77777777" w:rsidR="00B17818" w:rsidRPr="006E495D" w:rsidRDefault="00B17818" w:rsidP="00283781">
      <w:pPr>
        <w:pStyle w:val="Plattetekst"/>
        <w:keepLines w:val="0"/>
        <w:numPr>
          <w:ilvl w:val="0"/>
          <w:numId w:val="13"/>
        </w:numPr>
        <w:overflowPunct w:val="0"/>
        <w:autoSpaceDE w:val="0"/>
        <w:autoSpaceDN w:val="0"/>
        <w:adjustRightInd w:val="0"/>
        <w:spacing w:before="120"/>
        <w:contextualSpacing w:val="0"/>
        <w:jc w:val="both"/>
        <w:rPr>
          <w:rFonts w:cs="Calibri"/>
        </w:rPr>
      </w:pPr>
      <w:r w:rsidRPr="006E495D">
        <w:rPr>
          <w:rFonts w:cs="Calibri"/>
        </w:rPr>
        <w:t>bijstand verlenen aan het bestuur en de interne dienst voor preventie en bescherming op het werk, zolang dat nodig is om hen in staat te stellen alle taken uit te voeren of aan alle verplichtingen te voldoen die met het oog op het welzijn van de personeelsleden bij de uitvoering van hun werk zijn opgelegd;</w:t>
      </w:r>
    </w:p>
    <w:p w14:paraId="54A1C92A" w14:textId="77777777" w:rsidR="00B17818" w:rsidRDefault="00B17818" w:rsidP="00B17818">
      <w:pPr>
        <w:spacing w:before="120" w:after="120"/>
        <w:rPr>
          <w:rFonts w:cs="Calibri"/>
          <w:lang w:val="nl-NL"/>
        </w:rPr>
      </w:pPr>
      <w:r w:rsidRPr="0021144C">
        <w:rPr>
          <w:rFonts w:cs="Calibri"/>
          <w:lang w:val="nl-NL"/>
        </w:rPr>
        <w:t>De bijzondere veiligheidsvoorschriften – opgesteld door de preventieadviseur – die door het personeel in acht moeten worden genomen zullen telkens als het vereist is ter kennis van het personeel worden gebracht.</w:t>
      </w:r>
    </w:p>
    <w:p w14:paraId="5DAF3BEE" w14:textId="77777777" w:rsidR="00B17818" w:rsidRPr="0021144C" w:rsidRDefault="00B17818" w:rsidP="00B17818">
      <w:pPr>
        <w:pStyle w:val="Kop2"/>
        <w:spacing w:before="120" w:after="120"/>
        <w:jc w:val="both"/>
        <w:rPr>
          <w:rFonts w:cs="Calibri"/>
          <w:sz w:val="24"/>
          <w:szCs w:val="24"/>
        </w:rPr>
      </w:pPr>
      <w:bookmarkStart w:id="67" w:name="_Toc144546639"/>
      <w:bookmarkStart w:id="68" w:name="_Toc179012708"/>
      <w:r w:rsidRPr="0021144C">
        <w:rPr>
          <w:rFonts w:cs="Calibri"/>
          <w:sz w:val="24"/>
          <w:szCs w:val="24"/>
        </w:rPr>
        <w:t>Artikel 3</w:t>
      </w:r>
      <w:r w:rsidR="00593023">
        <w:rPr>
          <w:rFonts w:cs="Calibri"/>
          <w:sz w:val="24"/>
          <w:szCs w:val="24"/>
        </w:rPr>
        <w:t>8</w:t>
      </w:r>
      <w:r w:rsidRPr="0021144C">
        <w:rPr>
          <w:rFonts w:cs="Calibri"/>
          <w:sz w:val="24"/>
          <w:szCs w:val="24"/>
        </w:rPr>
        <w:t xml:space="preserve"> – Werken met gevaarlijke machines</w:t>
      </w:r>
      <w:bookmarkEnd w:id="67"/>
      <w:bookmarkEnd w:id="68"/>
    </w:p>
    <w:p w14:paraId="269AF3FA" w14:textId="77777777" w:rsidR="00B17818" w:rsidRPr="0021144C" w:rsidRDefault="00B17818" w:rsidP="00B17818">
      <w:pPr>
        <w:spacing w:before="120" w:after="120"/>
        <w:rPr>
          <w:rFonts w:cs="Calibri"/>
          <w:lang w:val="nl-NL"/>
        </w:rPr>
      </w:pPr>
      <w:r w:rsidRPr="0021144C">
        <w:rPr>
          <w:rFonts w:cs="Calibri"/>
          <w:lang w:val="nl-NL"/>
        </w:rPr>
        <w:t xml:space="preserve">Veilig werken met machines houdt in dat het personeelslid zorg draagt voor zijn eigen veiligheid, maar ook voor die van anderen. Daarom zijn de personeelsleden ertoe gehouden nooit machines onbewaakt in het domein achter te laten. </w:t>
      </w:r>
    </w:p>
    <w:p w14:paraId="218E817C" w14:textId="77777777" w:rsidR="00B17818" w:rsidRPr="0021144C" w:rsidRDefault="00B17818" w:rsidP="00B17818">
      <w:pPr>
        <w:spacing w:before="120" w:after="120"/>
        <w:rPr>
          <w:rFonts w:cs="Calibri"/>
          <w:lang w:val="nl-NL"/>
        </w:rPr>
      </w:pPr>
      <w:r w:rsidRPr="0021144C">
        <w:rPr>
          <w:rFonts w:cs="Calibri"/>
          <w:lang w:val="nl-NL"/>
        </w:rPr>
        <w:t>De algemene en specifieke veiligheidsinstructies dienen te allen</w:t>
      </w:r>
      <w:r w:rsidR="004977F4">
        <w:rPr>
          <w:rFonts w:cs="Calibri"/>
          <w:lang w:val="nl-NL"/>
        </w:rPr>
        <w:t xml:space="preserve"> tijde te worden gerespecteerd. </w:t>
      </w:r>
      <w:r w:rsidRPr="0021144C">
        <w:rPr>
          <w:rFonts w:cs="Calibri"/>
          <w:lang w:val="nl-NL"/>
        </w:rPr>
        <w:t>Specifieke veiligheidsvoorzieningen mogen onder geen beding uitgeschakeld worden “om gemakkelijker of vlugger te kunnen werken”.</w:t>
      </w:r>
    </w:p>
    <w:p w14:paraId="730A2658" w14:textId="77777777" w:rsidR="00B17818" w:rsidRPr="0021144C" w:rsidRDefault="00B17818" w:rsidP="00B17818">
      <w:pPr>
        <w:spacing w:before="120" w:after="120"/>
        <w:rPr>
          <w:rFonts w:cs="Calibri"/>
          <w:bCs/>
          <w:iCs/>
          <w:lang w:val="nl-NL"/>
        </w:rPr>
      </w:pPr>
      <w:r w:rsidRPr="0021144C">
        <w:rPr>
          <w:rFonts w:cs="Calibri"/>
          <w:lang w:val="nl-NL"/>
        </w:rPr>
        <w:t xml:space="preserve">Gebreken, onvoldoende functionerende </w:t>
      </w:r>
      <w:r w:rsidRPr="00E01BEA">
        <w:rPr>
          <w:rFonts w:cs="Calibri"/>
          <w:lang w:val="nl-NL"/>
        </w:rPr>
        <w:t xml:space="preserve">beveiligingen, het in slechte staat zijn van gereedschappen en machines, … dienen onmiddellijk aan de </w:t>
      </w:r>
      <w:r w:rsidR="00975CCF" w:rsidRPr="00E01BEA">
        <w:rPr>
          <w:rFonts w:cs="Calibri"/>
          <w:lang w:val="nl-NL"/>
        </w:rPr>
        <w:t xml:space="preserve">direct leidinggevende </w:t>
      </w:r>
      <w:r w:rsidRPr="00E01BEA">
        <w:rPr>
          <w:rFonts w:cs="Calibri"/>
          <w:lang w:val="nl-NL"/>
        </w:rPr>
        <w:t>gemeld te worden, die het op zijn beurt aan de preventieadviseur dient over te maken.</w:t>
      </w:r>
    </w:p>
    <w:p w14:paraId="676DF5ED" w14:textId="77777777" w:rsidR="00B17818" w:rsidRPr="0021144C" w:rsidRDefault="00B17818" w:rsidP="00B17818">
      <w:pPr>
        <w:spacing w:before="120" w:after="120"/>
        <w:rPr>
          <w:rFonts w:cs="Calibri"/>
          <w:lang w:val="nl-NL"/>
        </w:rPr>
      </w:pPr>
      <w:r w:rsidRPr="0021144C">
        <w:rPr>
          <w:rFonts w:cs="Calibri"/>
          <w:lang w:val="nl-NL"/>
        </w:rPr>
        <w:t>Het is de personeelsleden verboden zelf enige herstellings- of onderhoudswerken uit te voeren, tenzij zij hiervoor zelf de bevoegdheid of de opdracht hebben gekregen.</w:t>
      </w:r>
    </w:p>
    <w:p w14:paraId="00807DF6" w14:textId="77777777" w:rsidR="00B17818" w:rsidRPr="0021144C" w:rsidRDefault="00B17818" w:rsidP="00B17818">
      <w:pPr>
        <w:pStyle w:val="Kop2"/>
        <w:spacing w:line="240" w:lineRule="exact"/>
        <w:jc w:val="both"/>
        <w:rPr>
          <w:rFonts w:cs="Calibri"/>
          <w:sz w:val="24"/>
          <w:szCs w:val="24"/>
        </w:rPr>
      </w:pPr>
      <w:bookmarkStart w:id="69" w:name="_Toc144546640"/>
      <w:bookmarkStart w:id="70" w:name="_Toc179012709"/>
      <w:r w:rsidRPr="0021144C">
        <w:rPr>
          <w:rFonts w:cs="Calibri"/>
          <w:sz w:val="24"/>
          <w:szCs w:val="24"/>
        </w:rPr>
        <w:lastRenderedPageBreak/>
        <w:t>Artikel 3</w:t>
      </w:r>
      <w:r w:rsidR="00593023">
        <w:rPr>
          <w:rFonts w:cs="Calibri"/>
          <w:sz w:val="24"/>
          <w:szCs w:val="24"/>
        </w:rPr>
        <w:t>9</w:t>
      </w:r>
      <w:r w:rsidRPr="0021144C">
        <w:rPr>
          <w:rFonts w:cs="Calibri"/>
          <w:sz w:val="24"/>
          <w:szCs w:val="24"/>
        </w:rPr>
        <w:t xml:space="preserve"> – Werkkledij en persoonlijke beschermingsmiddelen (</w:t>
      </w:r>
      <w:proofErr w:type="spellStart"/>
      <w:r w:rsidRPr="0021144C">
        <w:rPr>
          <w:rFonts w:cs="Calibri"/>
          <w:sz w:val="24"/>
          <w:szCs w:val="24"/>
        </w:rPr>
        <w:t>PBM’s</w:t>
      </w:r>
      <w:proofErr w:type="spellEnd"/>
      <w:r w:rsidRPr="0021144C">
        <w:rPr>
          <w:rFonts w:cs="Calibri"/>
          <w:sz w:val="24"/>
          <w:szCs w:val="24"/>
        </w:rPr>
        <w:t>)</w:t>
      </w:r>
      <w:bookmarkEnd w:id="69"/>
      <w:bookmarkEnd w:id="70"/>
    </w:p>
    <w:p w14:paraId="5C6CF951" w14:textId="77777777" w:rsidR="00B17818" w:rsidRPr="0021144C" w:rsidRDefault="00B17818" w:rsidP="00B17818">
      <w:pPr>
        <w:spacing w:before="120" w:after="120"/>
        <w:rPr>
          <w:rFonts w:cs="Calibri"/>
          <w:bCs/>
          <w:iCs/>
          <w:lang w:val="nl-NL"/>
        </w:rPr>
      </w:pPr>
      <w:r w:rsidRPr="0021144C">
        <w:rPr>
          <w:rFonts w:cs="Calibri"/>
          <w:lang w:val="nl-NL"/>
        </w:rPr>
        <w:t xml:space="preserve">De aanstellende overheid kan aan sommige ambten of aan de titularissen van sommige ambten – onder meer voor het uitvoeren van werkzaamheden die specifieke risico's inhouden – de verplichting opleggen werkkledij of </w:t>
      </w:r>
      <w:proofErr w:type="spellStart"/>
      <w:r w:rsidRPr="0021144C">
        <w:rPr>
          <w:rFonts w:cs="Calibri"/>
          <w:lang w:val="nl-NL"/>
        </w:rPr>
        <w:t>PBM’s</w:t>
      </w:r>
      <w:proofErr w:type="spellEnd"/>
      <w:r w:rsidRPr="0021144C">
        <w:rPr>
          <w:rFonts w:cs="Calibri"/>
          <w:lang w:val="nl-NL"/>
        </w:rPr>
        <w:t xml:space="preserve"> te dragen. </w:t>
      </w:r>
      <w:r w:rsidRPr="0021144C">
        <w:rPr>
          <w:rFonts w:cs="Calibri"/>
          <w:bCs/>
          <w:iCs/>
          <w:lang w:val="nl-NL"/>
        </w:rPr>
        <w:t>De personeelsleden zijn inzake veiligheid verplicht de werkkledij en de persoonlijke beschermingsmiddelen, die bij hun werk vereist zijn, te gebruiken volgens de voorschriften.</w:t>
      </w:r>
    </w:p>
    <w:p w14:paraId="5BA5860C" w14:textId="77777777" w:rsidR="00B17818" w:rsidRDefault="00B17818" w:rsidP="00B17818">
      <w:pPr>
        <w:spacing w:before="120" w:after="120"/>
        <w:rPr>
          <w:rFonts w:cs="Calibri"/>
          <w:lang w:val="nl-NL"/>
        </w:rPr>
      </w:pPr>
      <w:r w:rsidRPr="0021144C">
        <w:rPr>
          <w:rFonts w:cs="Calibri"/>
          <w:bCs/>
          <w:iCs/>
          <w:lang w:val="nl-NL"/>
        </w:rPr>
        <w:t xml:space="preserve">Onder </w:t>
      </w:r>
      <w:r w:rsidRPr="0021144C">
        <w:rPr>
          <w:rFonts w:cs="Calibri"/>
          <w:bCs/>
          <w:iCs/>
          <w:u w:val="single"/>
          <w:lang w:val="nl-NL"/>
        </w:rPr>
        <w:t>werkkledij</w:t>
      </w:r>
      <w:r w:rsidRPr="0021144C">
        <w:rPr>
          <w:rFonts w:cs="Calibri"/>
          <w:bCs/>
          <w:iCs/>
          <w:lang w:val="nl-NL"/>
        </w:rPr>
        <w:t xml:space="preserve"> wordt verstaan: </w:t>
      </w:r>
      <w:r w:rsidRPr="0021144C">
        <w:rPr>
          <w:rFonts w:cs="Calibri"/>
          <w:lang w:val="nl-NL"/>
        </w:rPr>
        <w:t>kledij bestemd om te vermijden dat het personeelslid zich vuil maakt door de aard van zijn activiteiten en die niet beschouwd wordt als beschermingskledij. Het gaat dus niet over veiligheidsschoenen, kledij met signaalfunctie, enz.</w:t>
      </w:r>
    </w:p>
    <w:p w14:paraId="781455B2" w14:textId="77777777" w:rsidR="002235C7" w:rsidRPr="002235C7" w:rsidRDefault="002235C7" w:rsidP="002235C7">
      <w:pPr>
        <w:widowControl w:val="0"/>
        <w:autoSpaceDE w:val="0"/>
        <w:autoSpaceDN w:val="0"/>
        <w:adjustRightInd w:val="0"/>
        <w:textAlignment w:val="center"/>
        <w:rPr>
          <w:rFonts w:eastAsia="MS Mincho" w:cs="Arial"/>
          <w:color w:val="000000" w:themeColor="text1"/>
          <w:lang w:eastAsia="ja-JP"/>
        </w:rPr>
      </w:pPr>
      <w:r w:rsidRPr="002235C7">
        <w:rPr>
          <w:rFonts w:eastAsia="MS Mincho" w:cs="Arial"/>
          <w:color w:val="000000" w:themeColor="text1"/>
          <w:lang w:eastAsia="ja-JP"/>
        </w:rPr>
        <w:t>Aan het personeel wordt aangepaste en voldoende werkkledij ter beschikking gesteld. Het betreft het technisch personeel en personeelsleden van het woonzorgcentrum. Doelstelling is een uniforme uitstraling te creëren van de sector naar de burger en het verhogen van het imago als lokaal bestuur in zijn geheel.</w:t>
      </w:r>
    </w:p>
    <w:p w14:paraId="3F28779D" w14:textId="77777777" w:rsidR="00B17818" w:rsidRPr="0021144C" w:rsidRDefault="00B17818" w:rsidP="00B17818">
      <w:pPr>
        <w:spacing w:before="120" w:after="120"/>
        <w:rPr>
          <w:rFonts w:cs="Calibri"/>
          <w:bCs/>
          <w:iCs/>
          <w:lang w:val="nl-NL"/>
        </w:rPr>
      </w:pPr>
      <w:r w:rsidRPr="0021144C">
        <w:rPr>
          <w:rFonts w:cs="Calibri"/>
          <w:bCs/>
          <w:iCs/>
          <w:lang w:val="nl-NL"/>
        </w:rPr>
        <w:t xml:space="preserve">Onder </w:t>
      </w:r>
      <w:r w:rsidRPr="0021144C">
        <w:rPr>
          <w:rFonts w:cs="Calibri"/>
          <w:bCs/>
          <w:iCs/>
          <w:u w:val="single"/>
          <w:lang w:val="nl-NL"/>
        </w:rPr>
        <w:t>persoonlijke beschermingsmiddelen</w:t>
      </w:r>
      <w:r w:rsidRPr="0021144C">
        <w:rPr>
          <w:rFonts w:cs="Calibri"/>
          <w:bCs/>
          <w:iCs/>
          <w:lang w:val="nl-NL"/>
        </w:rPr>
        <w:t xml:space="preserve"> wordt verstaan: </w:t>
      </w:r>
      <w:r w:rsidRPr="0021144C">
        <w:rPr>
          <w:rFonts w:cs="Calibri"/>
          <w:lang w:val="nl-NL"/>
        </w:rPr>
        <w:t>een middel dat door een persoon wordt gedragen of vastgehouden als bescherming tegen risico’s die zijn gezondheid of veiligheid bedreigen. Persoonlijke beschermingsmiddelen mogen pas worden gebruikt als de risico’s niet op een andere manier kunnen worden beperkt en zijn dus altijd het sluitstuk bij het treffen van maatregelen.</w:t>
      </w:r>
    </w:p>
    <w:p w14:paraId="0E8195E2" w14:textId="77777777" w:rsidR="00B17818" w:rsidRPr="0021144C" w:rsidRDefault="00B17818" w:rsidP="00B17818">
      <w:pPr>
        <w:spacing w:before="120" w:after="120"/>
        <w:rPr>
          <w:rFonts w:cs="Calibri"/>
          <w:color w:val="000000"/>
          <w:lang w:val="nl-NL"/>
        </w:rPr>
      </w:pPr>
      <w:r w:rsidRPr="0021144C">
        <w:rPr>
          <w:rFonts w:cs="Calibri"/>
          <w:color w:val="000000"/>
          <w:lang w:val="nl-NL"/>
        </w:rPr>
        <w:t xml:space="preserve">De personeelsleden waarvoor werkkledij ter beschikking </w:t>
      </w:r>
      <w:r w:rsidRPr="001675F8">
        <w:rPr>
          <w:rFonts w:cs="Calibri"/>
          <w:color w:val="000000"/>
          <w:lang w:val="nl-NL"/>
        </w:rPr>
        <w:t>word</w:t>
      </w:r>
      <w:r w:rsidR="001675F8" w:rsidRPr="001675F8">
        <w:rPr>
          <w:rFonts w:cs="Calibri"/>
          <w:color w:val="000000"/>
          <w:lang w:val="nl-NL"/>
        </w:rPr>
        <w:t>t</w:t>
      </w:r>
      <w:r w:rsidR="001675F8" w:rsidRPr="002235C7">
        <w:rPr>
          <w:rFonts w:cs="Calibri"/>
          <w:color w:val="000000"/>
          <w:lang w:val="nl-NL"/>
        </w:rPr>
        <w:t xml:space="preserve"> </w:t>
      </w:r>
      <w:r w:rsidRPr="0021144C">
        <w:rPr>
          <w:rFonts w:cs="Calibri"/>
          <w:color w:val="000000"/>
          <w:lang w:val="nl-NL"/>
        </w:rPr>
        <w:t xml:space="preserve">gesteld, zijn verplicht deze te dragen tijdens hun diensturen. Het dragen van </w:t>
      </w:r>
      <w:proofErr w:type="spellStart"/>
      <w:r w:rsidRPr="0021144C">
        <w:rPr>
          <w:rFonts w:cs="Calibri"/>
          <w:color w:val="000000"/>
          <w:lang w:val="nl-NL"/>
        </w:rPr>
        <w:t>PBM’s</w:t>
      </w:r>
      <w:proofErr w:type="spellEnd"/>
      <w:r w:rsidRPr="0021144C">
        <w:rPr>
          <w:rFonts w:cs="Calibri"/>
          <w:color w:val="000000"/>
          <w:lang w:val="nl-NL"/>
        </w:rPr>
        <w:t xml:space="preserve"> is slechts verplicht bij het uitoefenen van bepaalde werkzaamheden.</w:t>
      </w:r>
    </w:p>
    <w:p w14:paraId="1C5FBC65" w14:textId="77777777" w:rsidR="00B17818" w:rsidRPr="0021144C" w:rsidRDefault="00B17818" w:rsidP="00B17818">
      <w:pPr>
        <w:spacing w:before="120" w:after="120"/>
        <w:rPr>
          <w:rFonts w:cs="Calibri"/>
          <w:color w:val="000000"/>
          <w:lang w:val="nl-NL"/>
        </w:rPr>
      </w:pPr>
      <w:r w:rsidRPr="0021144C">
        <w:rPr>
          <w:rFonts w:cs="Calibri"/>
          <w:color w:val="000000"/>
          <w:lang w:val="nl-NL"/>
        </w:rPr>
        <w:t>Behoudens in voorziene gevallen of aan daartoe gemachtigde personeelsleden, is het niet toegelaten zich in deze kledij buiten de diensten en instellingen te begeven.</w:t>
      </w:r>
    </w:p>
    <w:p w14:paraId="1FCB3880" w14:textId="77777777" w:rsidR="00B17818" w:rsidRPr="002235C7" w:rsidRDefault="00B17818" w:rsidP="00B17818">
      <w:pPr>
        <w:spacing w:before="120" w:after="120"/>
        <w:rPr>
          <w:rFonts w:cs="Calibri"/>
          <w:color w:val="000000"/>
          <w:lang w:val="nl-NL"/>
        </w:rPr>
      </w:pPr>
      <w:r w:rsidRPr="002235C7">
        <w:rPr>
          <w:rFonts w:cs="Calibri"/>
          <w:color w:val="000000"/>
          <w:lang w:val="nl-NL"/>
        </w:rPr>
        <w:t xml:space="preserve">De veiligheidsinstructiekaarten en pictogrammen, aangebracht in de werkplaats of op machines, geven aan welke </w:t>
      </w:r>
      <w:proofErr w:type="spellStart"/>
      <w:r w:rsidRPr="002235C7">
        <w:rPr>
          <w:rFonts w:cs="Calibri"/>
          <w:color w:val="000000"/>
          <w:lang w:val="nl-NL"/>
        </w:rPr>
        <w:t>PBM’s</w:t>
      </w:r>
      <w:proofErr w:type="spellEnd"/>
      <w:r w:rsidRPr="002235C7">
        <w:rPr>
          <w:rFonts w:cs="Calibri"/>
          <w:color w:val="000000"/>
          <w:lang w:val="nl-NL"/>
        </w:rPr>
        <w:t xml:space="preserve"> gebruikt moeten worden.</w:t>
      </w:r>
    </w:p>
    <w:p w14:paraId="524336C1" w14:textId="77777777" w:rsidR="002235C7" w:rsidRPr="002235C7" w:rsidRDefault="002235C7" w:rsidP="002235C7">
      <w:pPr>
        <w:spacing w:before="120" w:after="120"/>
        <w:rPr>
          <w:rFonts w:cs="Calibri"/>
          <w:color w:val="000000"/>
          <w:lang w:val="nl-NL"/>
        </w:rPr>
      </w:pPr>
      <w:r w:rsidRPr="002235C7">
        <w:rPr>
          <w:rFonts w:cs="Calibri"/>
          <w:color w:val="000000"/>
          <w:lang w:val="nl-NL"/>
        </w:rPr>
        <w:t>Alle personeelsleden starten de werkzaamheden met de gepaste werkkledij.</w:t>
      </w:r>
    </w:p>
    <w:p w14:paraId="7798630D" w14:textId="77777777" w:rsidR="00B17818" w:rsidRPr="002235C7" w:rsidRDefault="00B17818" w:rsidP="00B17818">
      <w:pPr>
        <w:spacing w:before="120" w:after="120"/>
        <w:rPr>
          <w:rFonts w:cs="Calibri"/>
          <w:color w:val="000000"/>
          <w:lang w:val="nl-NL"/>
        </w:rPr>
      </w:pPr>
      <w:r w:rsidRPr="002235C7">
        <w:rPr>
          <w:rFonts w:cs="Calibri"/>
          <w:color w:val="000000"/>
          <w:lang w:val="nl-NL"/>
        </w:rPr>
        <w:t xml:space="preserve">Beschadigde of defecte </w:t>
      </w:r>
      <w:proofErr w:type="spellStart"/>
      <w:r w:rsidRPr="002235C7">
        <w:rPr>
          <w:rFonts w:cs="Calibri"/>
          <w:color w:val="000000"/>
          <w:lang w:val="nl-NL"/>
        </w:rPr>
        <w:t>PBM's</w:t>
      </w:r>
      <w:proofErr w:type="spellEnd"/>
      <w:r w:rsidRPr="002235C7">
        <w:rPr>
          <w:rFonts w:cs="Calibri"/>
          <w:color w:val="000000"/>
          <w:lang w:val="nl-NL"/>
        </w:rPr>
        <w:t xml:space="preserve"> bieden geen of onvoldoende bescherming en moeten worden vervangen. </w:t>
      </w:r>
    </w:p>
    <w:p w14:paraId="2C1CDADE" w14:textId="77777777" w:rsidR="00593023" w:rsidRDefault="00B17818" w:rsidP="00593023">
      <w:pPr>
        <w:rPr>
          <w:rFonts w:cs="Calibri"/>
        </w:rPr>
      </w:pPr>
      <w:r w:rsidRPr="0021144C">
        <w:rPr>
          <w:rFonts w:cs="Calibri"/>
        </w:rPr>
        <w:t>He</w:t>
      </w:r>
      <w:r w:rsidR="002235C7">
        <w:rPr>
          <w:rFonts w:cs="Calibri"/>
        </w:rPr>
        <w:t xml:space="preserve">t bestuur staat in </w:t>
      </w:r>
      <w:r w:rsidRPr="0021144C">
        <w:rPr>
          <w:rFonts w:cs="Calibri"/>
        </w:rPr>
        <w:t>voor het onderhoud, de herstelling en zo nodig de vervanging van de werkkledij</w:t>
      </w:r>
      <w:r w:rsidR="001675F8">
        <w:rPr>
          <w:rFonts w:cs="Calibri"/>
        </w:rPr>
        <w:t xml:space="preserve"> en PBM’S</w:t>
      </w:r>
      <w:r w:rsidRPr="0021144C">
        <w:rPr>
          <w:rFonts w:cs="Calibri"/>
        </w:rPr>
        <w:t>.</w:t>
      </w:r>
      <w:r w:rsidR="002235C7">
        <w:rPr>
          <w:rFonts w:cs="Calibri"/>
        </w:rPr>
        <w:t xml:space="preserve"> </w:t>
      </w:r>
    </w:p>
    <w:p w14:paraId="6A0534E9" w14:textId="77777777" w:rsidR="00B17818" w:rsidRDefault="00B17818" w:rsidP="00593023">
      <w:pPr>
        <w:rPr>
          <w:rFonts w:cs="Calibri"/>
          <w:bCs/>
          <w:iCs/>
          <w:lang w:val="nl-NL"/>
        </w:rPr>
      </w:pPr>
      <w:r w:rsidRPr="0021144C">
        <w:rPr>
          <w:rFonts w:cs="Calibri"/>
          <w:bCs/>
          <w:iCs/>
          <w:lang w:val="nl-NL"/>
        </w:rPr>
        <w:t>Indien de vereiste beschermingsmiddelen niet onmiddellijk voorhanden zijn, dan moet het personeelslid erom verzoeken alvorens het werk aan te vatten.</w:t>
      </w:r>
    </w:p>
    <w:p w14:paraId="64CBCCAC" w14:textId="77777777" w:rsidR="002235C7" w:rsidRPr="00593023" w:rsidRDefault="002235C7" w:rsidP="00593023">
      <w:pPr>
        <w:rPr>
          <w:rFonts w:cs="Calibri"/>
          <w:bCs/>
          <w:iCs/>
          <w:lang w:val="nl-NL"/>
        </w:rPr>
      </w:pPr>
      <w:r w:rsidRPr="00593023">
        <w:rPr>
          <w:rFonts w:cs="Calibri"/>
          <w:bCs/>
          <w:iCs/>
          <w:lang w:val="nl-NL"/>
        </w:rPr>
        <w:t xml:space="preserve">Ten laatste 2 dagen na de beëindiging van de arbeidsovereenkomst dient de kledij te worden afgegeven aan de </w:t>
      </w:r>
      <w:r w:rsidR="003107DB" w:rsidRPr="00593023">
        <w:rPr>
          <w:rFonts w:cs="Calibri"/>
          <w:bCs/>
          <w:iCs/>
          <w:lang w:val="nl-NL"/>
        </w:rPr>
        <w:t>leidinggevende</w:t>
      </w:r>
      <w:r w:rsidRPr="00593023">
        <w:rPr>
          <w:rFonts w:cs="Calibri"/>
          <w:bCs/>
          <w:iCs/>
          <w:lang w:val="nl-NL"/>
        </w:rPr>
        <w:t>.</w:t>
      </w:r>
    </w:p>
    <w:p w14:paraId="7977D040" w14:textId="77777777" w:rsidR="002235C7" w:rsidRPr="002235C7" w:rsidRDefault="002235C7" w:rsidP="00B17818">
      <w:pPr>
        <w:spacing w:before="120" w:after="120"/>
        <w:rPr>
          <w:rFonts w:cs="Calibri"/>
          <w:bCs/>
          <w:iCs/>
        </w:rPr>
      </w:pPr>
    </w:p>
    <w:p w14:paraId="047D2B6D" w14:textId="77777777" w:rsidR="00B17818" w:rsidRPr="0021144C" w:rsidRDefault="00B17818" w:rsidP="00B17818">
      <w:pPr>
        <w:pStyle w:val="Kop2"/>
        <w:jc w:val="both"/>
        <w:rPr>
          <w:rFonts w:cs="Calibri"/>
          <w:sz w:val="24"/>
          <w:szCs w:val="24"/>
        </w:rPr>
      </w:pPr>
      <w:bookmarkStart w:id="71" w:name="_Toc144546641"/>
      <w:bookmarkStart w:id="72" w:name="_Toc179012710"/>
      <w:r w:rsidRPr="0021144C">
        <w:rPr>
          <w:rFonts w:cs="Calibri"/>
          <w:sz w:val="24"/>
          <w:szCs w:val="24"/>
        </w:rPr>
        <w:t xml:space="preserve">Artikel </w:t>
      </w:r>
      <w:r w:rsidR="00593023">
        <w:rPr>
          <w:rFonts w:cs="Calibri"/>
          <w:sz w:val="24"/>
          <w:szCs w:val="24"/>
        </w:rPr>
        <w:t>40</w:t>
      </w:r>
      <w:r w:rsidRPr="0021144C">
        <w:rPr>
          <w:rFonts w:cs="Calibri"/>
          <w:sz w:val="24"/>
          <w:szCs w:val="24"/>
        </w:rPr>
        <w:t xml:space="preserve"> – Orde en hygiëne</w:t>
      </w:r>
      <w:bookmarkEnd w:id="71"/>
      <w:bookmarkEnd w:id="72"/>
    </w:p>
    <w:p w14:paraId="50F7B7F5" w14:textId="77777777" w:rsidR="00B17818" w:rsidRPr="0021144C" w:rsidRDefault="00B17818" w:rsidP="00B17818">
      <w:pPr>
        <w:spacing w:before="120" w:after="120"/>
        <w:rPr>
          <w:rFonts w:cs="Calibri"/>
        </w:rPr>
      </w:pPr>
      <w:r w:rsidRPr="0021144C">
        <w:rPr>
          <w:rFonts w:cs="Calibri"/>
        </w:rPr>
        <w:t>Gezien het kader waarin de diensten gepresteerd worden zullen de personeelsleden bijzondere aandacht besteden aan hun persoonlijke hygiëne en uiterlijke verzorging.</w:t>
      </w:r>
    </w:p>
    <w:p w14:paraId="4A591728" w14:textId="77777777" w:rsidR="00B17818" w:rsidRDefault="00B17818" w:rsidP="00B17818">
      <w:pPr>
        <w:spacing w:before="120" w:after="120"/>
        <w:rPr>
          <w:rFonts w:cs="Calibri"/>
        </w:rPr>
      </w:pPr>
      <w:r w:rsidRPr="0021144C">
        <w:rPr>
          <w:rFonts w:cs="Calibri"/>
        </w:rPr>
        <w:t>De personeelsleden zullen zich schikken naar de instructies die hun in dit verband worden verstrekt.</w:t>
      </w:r>
    </w:p>
    <w:p w14:paraId="56DA3B9C" w14:textId="77777777" w:rsidR="00AF790A" w:rsidRPr="00AF790A" w:rsidRDefault="00AF790A" w:rsidP="00AF790A">
      <w:pPr>
        <w:keepLines w:val="0"/>
        <w:spacing w:before="120" w:after="120"/>
        <w:rPr>
          <w:rFonts w:cs="Calibri"/>
        </w:rPr>
      </w:pPr>
      <w:r w:rsidRPr="00AF790A">
        <w:rPr>
          <w:rFonts w:cs="Calibri"/>
        </w:rPr>
        <w:t xml:space="preserve">Persoonlijke voorwerpen en </w:t>
      </w:r>
      <w:r w:rsidR="00B00684" w:rsidRPr="00AF790A">
        <w:rPr>
          <w:rFonts w:cs="Calibri"/>
        </w:rPr>
        <w:t>kledingstukken</w:t>
      </w:r>
      <w:r w:rsidRPr="00AF790A">
        <w:rPr>
          <w:rFonts w:cs="Calibri"/>
        </w:rPr>
        <w:t xml:space="preserve"> moeten voorafgaand aan de arbeidstaak in de afgesloten kleerkast, die hen ter beschikking wordt gesteld, geplaatst worden.</w:t>
      </w:r>
    </w:p>
    <w:p w14:paraId="0D2DC6F6" w14:textId="77777777" w:rsidR="00AF790A" w:rsidRPr="0021144C" w:rsidRDefault="00AF790A" w:rsidP="00B17818">
      <w:pPr>
        <w:spacing w:before="120" w:after="120"/>
        <w:rPr>
          <w:rFonts w:cs="Calibri"/>
        </w:rPr>
      </w:pPr>
    </w:p>
    <w:p w14:paraId="30368570" w14:textId="77777777" w:rsidR="00593023" w:rsidRDefault="00B17818" w:rsidP="00593023">
      <w:pPr>
        <w:rPr>
          <w:rFonts w:cs="Arial"/>
          <w:bCs/>
          <w:color w:val="00B050"/>
        </w:rPr>
      </w:pPr>
      <w:r w:rsidRPr="00593023">
        <w:rPr>
          <w:rFonts w:cs="Arial"/>
          <w:bCs/>
          <w:color w:val="00B050"/>
        </w:rPr>
        <w:lastRenderedPageBreak/>
        <w:t xml:space="preserve">Voor </w:t>
      </w:r>
      <w:r w:rsidR="00094DDC">
        <w:rPr>
          <w:rFonts w:cs="Arial"/>
          <w:bCs/>
          <w:color w:val="00B050"/>
        </w:rPr>
        <w:t xml:space="preserve">het </w:t>
      </w:r>
      <w:r w:rsidRPr="00593023">
        <w:rPr>
          <w:rFonts w:cs="Arial"/>
          <w:bCs/>
          <w:color w:val="00B050"/>
        </w:rPr>
        <w:t>personeel</w:t>
      </w:r>
      <w:r w:rsidR="00094DDC">
        <w:rPr>
          <w:rFonts w:cs="Arial"/>
          <w:bCs/>
          <w:color w:val="00B050"/>
        </w:rPr>
        <w:t xml:space="preserve"> van het woonzorgcentrum</w:t>
      </w:r>
      <w:r w:rsidRPr="00593023">
        <w:rPr>
          <w:rFonts w:cs="Arial"/>
          <w:bCs/>
          <w:color w:val="00B050"/>
        </w:rPr>
        <w:t xml:space="preserve"> geldt:</w:t>
      </w:r>
    </w:p>
    <w:p w14:paraId="36A9EAC3" w14:textId="77777777" w:rsidR="00593023" w:rsidRPr="00593023" w:rsidRDefault="00B17818" w:rsidP="001F7066">
      <w:pPr>
        <w:pStyle w:val="Lijstalinea"/>
        <w:numPr>
          <w:ilvl w:val="0"/>
          <w:numId w:val="68"/>
        </w:numPr>
        <w:rPr>
          <w:rFonts w:cs="Arial"/>
          <w:bCs/>
          <w:color w:val="00B050"/>
          <w:lang w:val="nl-BE"/>
        </w:rPr>
      </w:pPr>
      <w:r w:rsidRPr="00593023">
        <w:rPr>
          <w:rFonts w:cs="Arial"/>
          <w:bCs/>
          <w:color w:val="00B050"/>
          <w:lang w:val="nl-BE"/>
        </w:rPr>
        <w:t>een verbod op het dragen van ringen, juwelen of armbanden;</w:t>
      </w:r>
    </w:p>
    <w:p w14:paraId="2FA002D9" w14:textId="77777777" w:rsidR="00593023" w:rsidRDefault="00B17818" w:rsidP="001F7066">
      <w:pPr>
        <w:pStyle w:val="Lijstalinea"/>
        <w:numPr>
          <w:ilvl w:val="0"/>
          <w:numId w:val="68"/>
        </w:numPr>
        <w:rPr>
          <w:rFonts w:cs="Arial"/>
          <w:bCs/>
          <w:color w:val="00B050"/>
          <w:lang w:val="nl-BE"/>
        </w:rPr>
      </w:pPr>
      <w:r w:rsidRPr="00593023">
        <w:rPr>
          <w:rFonts w:cs="Arial"/>
          <w:bCs/>
          <w:color w:val="00B050"/>
          <w:lang w:val="nl-BE"/>
        </w:rPr>
        <w:t>een verbod op het dragen van halskettingen boven de kledij;</w:t>
      </w:r>
    </w:p>
    <w:p w14:paraId="289A07AA" w14:textId="77777777" w:rsidR="00593023" w:rsidRDefault="00B17818" w:rsidP="001F7066">
      <w:pPr>
        <w:pStyle w:val="Lijstalinea"/>
        <w:numPr>
          <w:ilvl w:val="0"/>
          <w:numId w:val="68"/>
        </w:numPr>
        <w:rPr>
          <w:rFonts w:cs="Arial"/>
          <w:bCs/>
          <w:color w:val="00B050"/>
          <w:lang w:val="nl-BE"/>
        </w:rPr>
      </w:pPr>
      <w:r w:rsidRPr="00593023">
        <w:rPr>
          <w:rFonts w:cs="Arial"/>
          <w:bCs/>
          <w:color w:val="00B050"/>
          <w:lang w:val="nl-BE"/>
        </w:rPr>
        <w:t>een verbod op het dragen van oorbellen indien deze hinderlijk zijn of de veiligheid in gevaar brengen;</w:t>
      </w:r>
    </w:p>
    <w:p w14:paraId="3824CD84" w14:textId="77777777" w:rsidR="00593023" w:rsidRDefault="00B17818" w:rsidP="001F7066">
      <w:pPr>
        <w:pStyle w:val="Lijstalinea"/>
        <w:numPr>
          <w:ilvl w:val="0"/>
          <w:numId w:val="68"/>
        </w:numPr>
        <w:rPr>
          <w:rFonts w:cs="Arial"/>
          <w:bCs/>
          <w:color w:val="00B050"/>
          <w:lang w:val="nl-BE"/>
        </w:rPr>
      </w:pPr>
      <w:r w:rsidRPr="00593023">
        <w:rPr>
          <w:rFonts w:cs="Arial"/>
          <w:bCs/>
          <w:color w:val="00B050"/>
          <w:lang w:val="nl-BE"/>
        </w:rPr>
        <w:t>de verplichting van kortgeknipte nagels en verbod op het gebruik van nagellak;</w:t>
      </w:r>
    </w:p>
    <w:p w14:paraId="76ED02BD" w14:textId="77777777" w:rsidR="00B17818" w:rsidRPr="00094DDC" w:rsidRDefault="00B17818" w:rsidP="001F7066">
      <w:pPr>
        <w:pStyle w:val="Lijstalinea"/>
        <w:numPr>
          <w:ilvl w:val="0"/>
          <w:numId w:val="68"/>
        </w:numPr>
        <w:rPr>
          <w:rFonts w:cs="Arial"/>
          <w:bCs/>
          <w:color w:val="00B050"/>
          <w:lang w:val="nl-BE"/>
        </w:rPr>
      </w:pPr>
      <w:proofErr w:type="spellStart"/>
      <w:r w:rsidRPr="00593023">
        <w:rPr>
          <w:rFonts w:cs="Arial"/>
          <w:bCs/>
          <w:color w:val="00B050"/>
        </w:rPr>
        <w:t>wondverzorging</w:t>
      </w:r>
      <w:proofErr w:type="spellEnd"/>
      <w:r w:rsidRPr="00593023">
        <w:rPr>
          <w:rFonts w:cs="Arial"/>
          <w:bCs/>
          <w:color w:val="00B050"/>
        </w:rPr>
        <w:t xml:space="preserve"> </w:t>
      </w:r>
      <w:proofErr w:type="spellStart"/>
      <w:r w:rsidRPr="00593023">
        <w:rPr>
          <w:rFonts w:cs="Arial"/>
          <w:bCs/>
          <w:color w:val="00B050"/>
        </w:rPr>
        <w:t>gelijk</w:t>
      </w:r>
      <w:proofErr w:type="spellEnd"/>
      <w:r w:rsidRPr="00593023">
        <w:rPr>
          <w:rFonts w:cs="Arial"/>
          <w:bCs/>
          <w:color w:val="00B050"/>
        </w:rPr>
        <w:t xml:space="preserve"> </w:t>
      </w:r>
      <w:proofErr w:type="spellStart"/>
      <w:r w:rsidRPr="00593023">
        <w:rPr>
          <w:rFonts w:cs="Arial"/>
          <w:bCs/>
          <w:color w:val="00B050"/>
        </w:rPr>
        <w:t>aan</w:t>
      </w:r>
      <w:proofErr w:type="spellEnd"/>
      <w:r w:rsidRPr="00593023">
        <w:rPr>
          <w:rFonts w:cs="Arial"/>
          <w:bCs/>
          <w:color w:val="00B050"/>
        </w:rPr>
        <w:t xml:space="preserve"> HACCP</w:t>
      </w:r>
      <w:r w:rsidR="00094DDC">
        <w:rPr>
          <w:rFonts w:cs="Arial"/>
          <w:bCs/>
          <w:color w:val="00B050"/>
        </w:rPr>
        <w:t>;</w:t>
      </w:r>
    </w:p>
    <w:p w14:paraId="7D8EF8EE" w14:textId="77777777" w:rsidR="00094DDC" w:rsidRPr="006C6CBA" w:rsidRDefault="00094DDC" w:rsidP="001F7066">
      <w:pPr>
        <w:pStyle w:val="Lijstalinea"/>
        <w:numPr>
          <w:ilvl w:val="0"/>
          <w:numId w:val="68"/>
        </w:numPr>
        <w:rPr>
          <w:rFonts w:cs="Arial"/>
          <w:bCs/>
          <w:color w:val="00B050"/>
          <w:lang w:val="nl-BE"/>
        </w:rPr>
      </w:pPr>
      <w:r w:rsidRPr="006C6CBA">
        <w:rPr>
          <w:rFonts w:cs="Arial"/>
          <w:bCs/>
          <w:color w:val="00B050"/>
          <w:lang w:val="nl-BE"/>
        </w:rPr>
        <w:t>De PBM dienen ten alle tijden gedragen te worden, waarbij specifieke aandacht bij zorgtaken en taken in de keuken.</w:t>
      </w:r>
    </w:p>
    <w:p w14:paraId="70F0AE6E" w14:textId="77777777" w:rsidR="00B17818" w:rsidRPr="00975DC9" w:rsidRDefault="00B17818" w:rsidP="00B17818">
      <w:pPr>
        <w:pStyle w:val="Kop2"/>
        <w:spacing w:before="120" w:line="240" w:lineRule="exact"/>
        <w:jc w:val="both"/>
        <w:rPr>
          <w:rFonts w:cs="Calibri"/>
          <w:sz w:val="24"/>
          <w:szCs w:val="24"/>
          <w:highlight w:val="red"/>
        </w:rPr>
      </w:pPr>
      <w:bookmarkStart w:id="73" w:name="_Toc144546642"/>
      <w:bookmarkStart w:id="74" w:name="_Toc179012711"/>
      <w:r w:rsidRPr="0021144C">
        <w:rPr>
          <w:rFonts w:cs="Calibri"/>
          <w:sz w:val="24"/>
          <w:szCs w:val="24"/>
        </w:rPr>
        <w:t xml:space="preserve">Artikel </w:t>
      </w:r>
      <w:r w:rsidR="00593023">
        <w:rPr>
          <w:rFonts w:cs="Calibri"/>
          <w:sz w:val="24"/>
          <w:szCs w:val="24"/>
        </w:rPr>
        <w:t>41</w:t>
      </w:r>
      <w:r w:rsidRPr="0021144C">
        <w:rPr>
          <w:rFonts w:cs="Calibri"/>
          <w:sz w:val="24"/>
          <w:szCs w:val="24"/>
        </w:rPr>
        <w:t xml:space="preserve"> – Brandveiligheid</w:t>
      </w:r>
      <w:bookmarkEnd w:id="73"/>
      <w:bookmarkEnd w:id="74"/>
    </w:p>
    <w:p w14:paraId="5C60A86C" w14:textId="77777777" w:rsidR="00B17818" w:rsidRPr="0021144C" w:rsidRDefault="00B17818" w:rsidP="00B17818">
      <w:pPr>
        <w:spacing w:before="120" w:after="120"/>
        <w:rPr>
          <w:rFonts w:cs="Calibri"/>
          <w:bCs/>
          <w:lang w:val="nl-NL"/>
        </w:rPr>
      </w:pPr>
      <w:r w:rsidRPr="0021144C">
        <w:rPr>
          <w:rFonts w:cs="Calibri"/>
          <w:bCs/>
          <w:lang w:val="nl-NL"/>
        </w:rPr>
        <w:t>Het verrichten van werkzaamheden waarbij vonken vrijkomen in de buurt van ontvlambare stoffen, is verboden.</w:t>
      </w:r>
    </w:p>
    <w:p w14:paraId="032A17D2" w14:textId="77777777" w:rsidR="00B17818" w:rsidRPr="0021144C" w:rsidRDefault="00B17818" w:rsidP="00B17818">
      <w:pPr>
        <w:spacing w:before="120" w:after="120"/>
        <w:rPr>
          <w:rFonts w:cs="Calibri"/>
          <w:bCs/>
          <w:lang w:val="nl-NL"/>
        </w:rPr>
      </w:pPr>
      <w:r w:rsidRPr="0021144C">
        <w:rPr>
          <w:rFonts w:cs="Calibri"/>
          <w:bCs/>
          <w:lang w:val="nl-NL"/>
        </w:rPr>
        <w:t>Indien nodig moet een vuurvergunning bekomen worden bij de preventieadviseur.</w:t>
      </w:r>
    </w:p>
    <w:p w14:paraId="00E08BF0" w14:textId="77777777" w:rsidR="00B17818" w:rsidRPr="0021144C" w:rsidRDefault="00B17818" w:rsidP="00B17818">
      <w:pPr>
        <w:spacing w:before="120" w:after="120"/>
        <w:rPr>
          <w:rFonts w:cs="Calibri"/>
          <w:bCs/>
          <w:lang w:val="nl-NL"/>
        </w:rPr>
      </w:pPr>
      <w:r w:rsidRPr="0021144C">
        <w:rPr>
          <w:rFonts w:cs="Calibri"/>
          <w:bCs/>
          <w:lang w:val="nl-NL"/>
        </w:rPr>
        <w:t xml:space="preserve">Brandbestrijdingsmiddelen moeten altijd vrijgehouden worden, zodat ze steeds en gemakkelijk bereikbaar zijn. </w:t>
      </w:r>
    </w:p>
    <w:p w14:paraId="416535F4" w14:textId="77777777" w:rsidR="00B17818" w:rsidRPr="0021144C" w:rsidRDefault="00B17818" w:rsidP="00B17818">
      <w:pPr>
        <w:spacing w:before="120" w:after="120"/>
        <w:rPr>
          <w:rFonts w:cs="Calibri"/>
          <w:lang w:val="nl-NL"/>
        </w:rPr>
      </w:pPr>
      <w:r w:rsidRPr="0021144C">
        <w:rPr>
          <w:rFonts w:cs="Calibri"/>
          <w:lang w:val="nl-NL"/>
        </w:rPr>
        <w:t>Vluchtwegen mogen nooit geblokkeerd worden.</w:t>
      </w:r>
    </w:p>
    <w:p w14:paraId="62D3B237" w14:textId="77777777" w:rsidR="00B17818" w:rsidRPr="0021144C" w:rsidRDefault="00B17818" w:rsidP="00B17818">
      <w:pPr>
        <w:pStyle w:val="Kop2"/>
        <w:jc w:val="both"/>
        <w:rPr>
          <w:rFonts w:cs="Calibri"/>
          <w:sz w:val="24"/>
          <w:szCs w:val="24"/>
        </w:rPr>
      </w:pPr>
      <w:bookmarkStart w:id="75" w:name="_Toc144546643"/>
      <w:bookmarkStart w:id="76" w:name="_Toc179012712"/>
      <w:r w:rsidRPr="0021144C">
        <w:rPr>
          <w:rFonts w:cs="Calibri"/>
          <w:sz w:val="24"/>
          <w:szCs w:val="24"/>
        </w:rPr>
        <w:t xml:space="preserve">Artikel </w:t>
      </w:r>
      <w:r w:rsidR="003F6105">
        <w:rPr>
          <w:rFonts w:cs="Calibri"/>
          <w:sz w:val="24"/>
          <w:szCs w:val="24"/>
        </w:rPr>
        <w:t>4</w:t>
      </w:r>
      <w:r w:rsidR="00D63A59">
        <w:rPr>
          <w:rFonts w:cs="Calibri"/>
          <w:sz w:val="24"/>
          <w:szCs w:val="24"/>
        </w:rPr>
        <w:t>2</w:t>
      </w:r>
      <w:r w:rsidRPr="0021144C">
        <w:rPr>
          <w:rFonts w:cs="Calibri"/>
          <w:sz w:val="24"/>
          <w:szCs w:val="24"/>
        </w:rPr>
        <w:t xml:space="preserve"> – Ongevallen en incidenten, eerste hulp en verbandkist</w:t>
      </w:r>
      <w:bookmarkEnd w:id="75"/>
      <w:bookmarkEnd w:id="76"/>
    </w:p>
    <w:p w14:paraId="6E68DA3E" w14:textId="77777777" w:rsidR="00B17818" w:rsidRPr="0021144C" w:rsidRDefault="00B17818" w:rsidP="00B17818">
      <w:pPr>
        <w:spacing w:before="120" w:after="120"/>
        <w:rPr>
          <w:rFonts w:cs="Calibri"/>
          <w:iCs/>
          <w:lang w:val="nl-NL"/>
        </w:rPr>
      </w:pPr>
      <w:r w:rsidRPr="0021144C">
        <w:rPr>
          <w:rFonts w:cs="Calibri"/>
          <w:iCs/>
          <w:lang w:val="nl-NL"/>
        </w:rPr>
        <w:t>Het bestuur is verantwoordelijk voor het verlenen van de eerste hulp bij ongevallen.</w:t>
      </w:r>
    </w:p>
    <w:p w14:paraId="47897CCD" w14:textId="77777777" w:rsidR="00B17818" w:rsidRPr="00E01BEA" w:rsidRDefault="00B17818" w:rsidP="00B17818">
      <w:pPr>
        <w:spacing w:before="120" w:after="120"/>
        <w:rPr>
          <w:rFonts w:cs="Calibri"/>
          <w:bCs/>
          <w:lang w:val="nl-NL"/>
        </w:rPr>
      </w:pPr>
      <w:r w:rsidRPr="0021144C">
        <w:rPr>
          <w:rFonts w:cs="Calibri"/>
          <w:bCs/>
          <w:lang w:val="nl-NL"/>
        </w:rPr>
        <w:t xml:space="preserve">Ongevallen en incidenten moeten steeds onmiddellijk aan </w:t>
      </w:r>
      <w:r w:rsidRPr="00D63A59">
        <w:rPr>
          <w:rFonts w:cs="Calibri"/>
          <w:bCs/>
          <w:lang w:val="nl-NL"/>
        </w:rPr>
        <w:t>de preventieadviseur</w:t>
      </w:r>
      <w:r w:rsidRPr="0021144C">
        <w:rPr>
          <w:rFonts w:cs="Calibri"/>
          <w:bCs/>
          <w:lang w:val="nl-NL"/>
        </w:rPr>
        <w:t xml:space="preserve"> worden meegedeeld. Personeelsleden zijn – in hun eigen belang en dat van hun collega's – ertoe gehouden constructief aan het onderzoek van ongevallen en incidenten mee te werken </w:t>
      </w:r>
      <w:r w:rsidR="00B00684" w:rsidRPr="0021144C">
        <w:rPr>
          <w:rFonts w:cs="Calibri"/>
          <w:bCs/>
          <w:lang w:val="nl-NL"/>
        </w:rPr>
        <w:t>bv.</w:t>
      </w:r>
      <w:r w:rsidRPr="0021144C">
        <w:rPr>
          <w:rFonts w:cs="Calibri"/>
          <w:bCs/>
          <w:lang w:val="nl-NL"/>
        </w:rPr>
        <w:t xml:space="preserve"> geen </w:t>
      </w:r>
      <w:r w:rsidRPr="00E01BEA">
        <w:rPr>
          <w:rFonts w:cs="Calibri"/>
          <w:bCs/>
          <w:lang w:val="nl-NL"/>
        </w:rPr>
        <w:t xml:space="preserve">gegevens achter te houden. </w:t>
      </w:r>
    </w:p>
    <w:p w14:paraId="00859D1E" w14:textId="77777777" w:rsidR="00E01BEA" w:rsidRPr="00E01BEA" w:rsidRDefault="00B17818" w:rsidP="00B17818">
      <w:pPr>
        <w:tabs>
          <w:tab w:val="left" w:pos="3807"/>
        </w:tabs>
        <w:spacing w:before="120" w:after="120"/>
        <w:rPr>
          <w:rFonts w:cs="Calibri"/>
          <w:bCs/>
          <w:color w:val="000000"/>
          <w:lang w:val="nl-NL"/>
        </w:rPr>
      </w:pPr>
      <w:r w:rsidRPr="00E01BEA">
        <w:rPr>
          <w:rFonts w:cs="Calibri"/>
          <w:bCs/>
          <w:color w:val="000000"/>
          <w:lang w:val="nl-NL"/>
        </w:rPr>
        <w:t>Het personeelslid, dat een wonde</w:t>
      </w:r>
      <w:r w:rsidR="00013F5E" w:rsidRPr="00E01BEA">
        <w:rPr>
          <w:rFonts w:cs="Calibri"/>
          <w:bCs/>
          <w:color w:val="000000"/>
          <w:lang w:val="nl-NL"/>
        </w:rPr>
        <w:t xml:space="preserve"> </w:t>
      </w:r>
      <w:r w:rsidRPr="00E01BEA">
        <w:rPr>
          <w:rFonts w:cs="Calibri"/>
          <w:bCs/>
          <w:color w:val="000000"/>
          <w:lang w:val="nl-NL"/>
        </w:rPr>
        <w:t>heeft opgelopen, is verplicht deze te laten verzorgen</w:t>
      </w:r>
      <w:r w:rsidR="00E01BEA" w:rsidRPr="00E01BEA">
        <w:rPr>
          <w:rFonts w:cs="Calibri"/>
          <w:bCs/>
          <w:color w:val="000000"/>
          <w:lang w:val="nl-NL"/>
        </w:rPr>
        <w:t>.</w:t>
      </w:r>
    </w:p>
    <w:p w14:paraId="20E936CE" w14:textId="77777777" w:rsidR="007B1270" w:rsidRPr="00E01BEA" w:rsidRDefault="007B1270" w:rsidP="00B17818">
      <w:pPr>
        <w:tabs>
          <w:tab w:val="left" w:pos="3807"/>
        </w:tabs>
        <w:spacing w:before="120" w:after="120"/>
        <w:rPr>
          <w:rFonts w:cs="Calibri"/>
          <w:bCs/>
          <w:color w:val="000000"/>
          <w:lang w:val="nl-NL"/>
        </w:rPr>
      </w:pPr>
      <w:r w:rsidRPr="00E01BEA">
        <w:rPr>
          <w:rFonts w:cs="Calibri"/>
          <w:bCs/>
          <w:color w:val="000000"/>
          <w:lang w:val="nl-NL"/>
        </w:rPr>
        <w:t>De EHBO-hulpverlener dient na de verzorging het EHBO-register in te vullen waarin hij volgende element vermeldt:</w:t>
      </w:r>
    </w:p>
    <w:p w14:paraId="2DE84B70" w14:textId="77777777" w:rsidR="007B1270" w:rsidRPr="00E01BEA" w:rsidRDefault="007B1270" w:rsidP="006D1998">
      <w:pPr>
        <w:pStyle w:val="Lijstalinea"/>
        <w:numPr>
          <w:ilvl w:val="0"/>
          <w:numId w:val="27"/>
        </w:numPr>
        <w:tabs>
          <w:tab w:val="left" w:pos="3807"/>
        </w:tabs>
        <w:spacing w:before="120" w:after="120"/>
        <w:rPr>
          <w:rFonts w:cs="Calibri"/>
          <w:bCs/>
          <w:color w:val="000000"/>
          <w:lang w:val="nl-NL"/>
        </w:rPr>
      </w:pPr>
      <w:r w:rsidRPr="00E01BEA">
        <w:rPr>
          <w:rFonts w:cs="Calibri"/>
          <w:bCs/>
          <w:color w:val="000000"/>
          <w:lang w:val="nl-NL"/>
        </w:rPr>
        <w:t>De naam van de hulpverlener;</w:t>
      </w:r>
    </w:p>
    <w:p w14:paraId="43A2DB6C" w14:textId="77777777" w:rsidR="007B1270" w:rsidRPr="00E01BEA" w:rsidRDefault="007B1270" w:rsidP="006D1998">
      <w:pPr>
        <w:pStyle w:val="Lijstalinea"/>
        <w:numPr>
          <w:ilvl w:val="0"/>
          <w:numId w:val="27"/>
        </w:numPr>
        <w:tabs>
          <w:tab w:val="left" w:pos="3807"/>
        </w:tabs>
        <w:spacing w:before="120" w:after="120"/>
        <w:rPr>
          <w:rFonts w:cs="Calibri"/>
          <w:bCs/>
          <w:color w:val="000000"/>
          <w:lang w:val="nl-NL"/>
        </w:rPr>
      </w:pPr>
      <w:r w:rsidRPr="00E01BEA">
        <w:rPr>
          <w:rFonts w:cs="Calibri"/>
          <w:bCs/>
          <w:color w:val="000000"/>
          <w:lang w:val="nl-NL"/>
        </w:rPr>
        <w:t>De naam van het slachtoffer;</w:t>
      </w:r>
    </w:p>
    <w:p w14:paraId="59C88441" w14:textId="77777777" w:rsidR="007B1270" w:rsidRPr="00E01BEA" w:rsidRDefault="007B1270" w:rsidP="006D1998">
      <w:pPr>
        <w:pStyle w:val="Lijstalinea"/>
        <w:numPr>
          <w:ilvl w:val="0"/>
          <w:numId w:val="27"/>
        </w:numPr>
        <w:tabs>
          <w:tab w:val="left" w:pos="3807"/>
        </w:tabs>
        <w:spacing w:before="120" w:after="120"/>
        <w:rPr>
          <w:rFonts w:cs="Calibri"/>
          <w:bCs/>
          <w:color w:val="000000"/>
          <w:lang w:val="nl-NL"/>
        </w:rPr>
      </w:pPr>
      <w:r w:rsidRPr="00E01BEA">
        <w:rPr>
          <w:rFonts w:cs="Calibri"/>
          <w:bCs/>
          <w:color w:val="000000"/>
          <w:lang w:val="nl-NL"/>
        </w:rPr>
        <w:t>De plaats, de datum, het uur, de beschrijving en de omstandigheden van het ongeval of het onwel worden;</w:t>
      </w:r>
    </w:p>
    <w:p w14:paraId="7C8694D1" w14:textId="77777777" w:rsidR="007B1270" w:rsidRPr="00E01BEA" w:rsidRDefault="007B1270" w:rsidP="006D1998">
      <w:pPr>
        <w:pStyle w:val="Lijstalinea"/>
        <w:numPr>
          <w:ilvl w:val="0"/>
          <w:numId w:val="27"/>
        </w:numPr>
        <w:tabs>
          <w:tab w:val="left" w:pos="3807"/>
        </w:tabs>
        <w:spacing w:before="120" w:after="120"/>
        <w:rPr>
          <w:rFonts w:cs="Calibri"/>
          <w:bCs/>
          <w:color w:val="000000"/>
          <w:lang w:val="nl-NL"/>
        </w:rPr>
      </w:pPr>
      <w:r w:rsidRPr="00E01BEA">
        <w:rPr>
          <w:rFonts w:cs="Calibri"/>
          <w:bCs/>
          <w:color w:val="000000"/>
          <w:lang w:val="nl-NL"/>
        </w:rPr>
        <w:t>De aard, de datum en het uur van de interventie;</w:t>
      </w:r>
    </w:p>
    <w:p w14:paraId="520802A5" w14:textId="77777777" w:rsidR="0073201E" w:rsidRPr="00E01BEA" w:rsidRDefault="007B1270" w:rsidP="006D1998">
      <w:pPr>
        <w:pStyle w:val="Lijstalinea"/>
        <w:numPr>
          <w:ilvl w:val="0"/>
          <w:numId w:val="27"/>
        </w:numPr>
        <w:tabs>
          <w:tab w:val="left" w:pos="3807"/>
        </w:tabs>
        <w:spacing w:before="120" w:after="120"/>
        <w:rPr>
          <w:rFonts w:cs="Calibri"/>
          <w:bCs/>
          <w:color w:val="000000"/>
          <w:lang w:val="nl-NL"/>
        </w:rPr>
      </w:pPr>
      <w:r w:rsidRPr="00E01BEA">
        <w:rPr>
          <w:rFonts w:cs="Calibri"/>
          <w:bCs/>
          <w:color w:val="000000"/>
          <w:lang w:val="nl-NL"/>
        </w:rPr>
        <w:t>De identiteit van de eventuele getuigen.</w:t>
      </w:r>
      <w:r w:rsidR="0073201E" w:rsidRPr="00E01BEA">
        <w:rPr>
          <w:rFonts w:cs="Calibri"/>
          <w:bCs/>
          <w:color w:val="000000"/>
          <w:lang w:val="nl-NL"/>
        </w:rPr>
        <w:t xml:space="preserve"> </w:t>
      </w:r>
    </w:p>
    <w:p w14:paraId="185A635D" w14:textId="77777777" w:rsidR="00B17818" w:rsidRPr="00E01BEA" w:rsidRDefault="00B17818" w:rsidP="00B17818">
      <w:pPr>
        <w:tabs>
          <w:tab w:val="left" w:pos="2397"/>
        </w:tabs>
        <w:spacing w:before="120" w:after="120"/>
        <w:rPr>
          <w:rFonts w:cs="Calibri"/>
          <w:bCs/>
          <w:color w:val="000000"/>
          <w:lang w:val="nl-NL"/>
        </w:rPr>
      </w:pPr>
      <w:r w:rsidRPr="00E01BEA">
        <w:rPr>
          <w:rFonts w:cs="Calibri"/>
          <w:bCs/>
          <w:color w:val="000000"/>
          <w:lang w:val="nl-NL"/>
        </w:rPr>
        <w:t>De verbandkisten</w:t>
      </w:r>
      <w:r w:rsidR="007B1270" w:rsidRPr="00E01BEA">
        <w:rPr>
          <w:rFonts w:cs="Calibri"/>
          <w:bCs/>
          <w:color w:val="000000"/>
          <w:lang w:val="nl-NL"/>
        </w:rPr>
        <w:t xml:space="preserve"> met inbegrip van het EHBO-register</w:t>
      </w:r>
      <w:r w:rsidRPr="00E01BEA">
        <w:rPr>
          <w:rFonts w:cs="Calibri"/>
          <w:bCs/>
          <w:color w:val="000000"/>
          <w:lang w:val="nl-NL"/>
        </w:rPr>
        <w:t xml:space="preserve"> vereist bij </w:t>
      </w:r>
      <w:r w:rsidR="000A7A0A" w:rsidRPr="00E01BEA">
        <w:rPr>
          <w:rFonts w:cs="Calibri"/>
          <w:bCs/>
          <w:color w:val="000000"/>
          <w:lang w:val="nl-NL"/>
        </w:rPr>
        <w:t xml:space="preserve">de welzijnswet </w:t>
      </w:r>
      <w:r w:rsidRPr="00E01BEA">
        <w:rPr>
          <w:rFonts w:cs="Calibri"/>
          <w:bCs/>
          <w:color w:val="000000"/>
          <w:lang w:val="nl-NL"/>
        </w:rPr>
        <w:t>bevinden zich op elke plaats van tewerkstelling op een duidelijk aangeduide plaats.</w:t>
      </w:r>
      <w:r w:rsidR="00013F5E" w:rsidRPr="00E01BEA">
        <w:rPr>
          <w:rFonts w:cs="Calibri"/>
          <w:bCs/>
          <w:color w:val="000000"/>
          <w:lang w:val="nl-NL"/>
        </w:rPr>
        <w:t xml:space="preserve"> </w:t>
      </w:r>
    </w:p>
    <w:p w14:paraId="5EA29E15" w14:textId="77777777" w:rsidR="00B17818" w:rsidRPr="00E01BEA" w:rsidRDefault="00B17818" w:rsidP="00B17818">
      <w:pPr>
        <w:spacing w:before="120" w:after="120"/>
        <w:rPr>
          <w:rFonts w:cs="Calibri"/>
          <w:bCs/>
          <w:color w:val="000000"/>
          <w:lang w:val="nl-NL"/>
        </w:rPr>
      </w:pPr>
      <w:r w:rsidRPr="00E01BEA">
        <w:rPr>
          <w:rFonts w:cs="Calibri"/>
          <w:bCs/>
          <w:color w:val="000000"/>
          <w:lang w:val="nl-NL"/>
        </w:rPr>
        <w:t xml:space="preserve">Tevens is elk </w:t>
      </w:r>
      <w:r w:rsidR="00975DC9" w:rsidRPr="00E01BEA">
        <w:rPr>
          <w:rFonts w:cs="Calibri"/>
          <w:bCs/>
          <w:color w:val="000000"/>
          <w:lang w:val="nl-NL"/>
        </w:rPr>
        <w:t>dienst</w:t>
      </w:r>
      <w:r w:rsidRPr="00E01BEA">
        <w:rPr>
          <w:rFonts w:cs="Calibri"/>
          <w:bCs/>
          <w:color w:val="000000"/>
          <w:lang w:val="nl-NL"/>
        </w:rPr>
        <w:t>voertuig uitgerust met een verbandkist en een blustoestel.</w:t>
      </w:r>
    </w:p>
    <w:p w14:paraId="1F97676B" w14:textId="77777777" w:rsidR="00B17818" w:rsidRPr="00E01BEA" w:rsidRDefault="00B17818" w:rsidP="00B17818">
      <w:pPr>
        <w:pStyle w:val="Kop1"/>
        <w:rPr>
          <w:rFonts w:cs="Calibri"/>
        </w:rPr>
      </w:pPr>
      <w:bookmarkStart w:id="77" w:name="_Toc179012713"/>
      <w:r w:rsidRPr="00E01BEA">
        <w:rPr>
          <w:rFonts w:cs="Calibri"/>
        </w:rPr>
        <w:lastRenderedPageBreak/>
        <w:t>BESCHERMING TEGEN</w:t>
      </w:r>
      <w:r w:rsidR="00CA308F" w:rsidRPr="00E01BEA">
        <w:rPr>
          <w:rFonts w:cs="Calibri"/>
        </w:rPr>
        <w:t xml:space="preserve"> PSYCHOSOCIALE RISICO’S, MET INBEGRIP VAN STRESS,</w:t>
      </w:r>
      <w:r w:rsidRPr="00E01BEA">
        <w:rPr>
          <w:rFonts w:cs="Calibri"/>
        </w:rPr>
        <w:t xml:space="preserve"> GEWELD, PESTERIJEN EN ONGEWENST SEKSUEEL GEDRAG OP HET WERK</w:t>
      </w:r>
      <w:bookmarkEnd w:id="77"/>
    </w:p>
    <w:p w14:paraId="0E673AE8" w14:textId="77777777" w:rsidR="00B17818" w:rsidRPr="0021144C" w:rsidRDefault="00B17818" w:rsidP="00B17818">
      <w:pPr>
        <w:pStyle w:val="Kop2"/>
        <w:jc w:val="both"/>
        <w:rPr>
          <w:rFonts w:cs="Calibri"/>
          <w:bCs w:val="0"/>
          <w:sz w:val="24"/>
        </w:rPr>
      </w:pPr>
      <w:bookmarkStart w:id="78" w:name="_Toc179012714"/>
      <w:r w:rsidRPr="0021144C">
        <w:rPr>
          <w:rFonts w:cs="Calibri"/>
          <w:bCs w:val="0"/>
          <w:sz w:val="24"/>
        </w:rPr>
        <w:t>Artikel 4</w:t>
      </w:r>
      <w:r w:rsidR="00D63A59">
        <w:rPr>
          <w:rFonts w:cs="Calibri"/>
          <w:bCs w:val="0"/>
          <w:sz w:val="24"/>
        </w:rPr>
        <w:t>3</w:t>
      </w:r>
      <w:r w:rsidRPr="0021144C">
        <w:rPr>
          <w:rFonts w:cs="Calibri"/>
          <w:bCs w:val="0"/>
          <w:sz w:val="24"/>
        </w:rPr>
        <w:t xml:space="preserve"> – Principe</w:t>
      </w:r>
      <w:bookmarkEnd w:id="78"/>
      <w:r w:rsidRPr="0021144C">
        <w:rPr>
          <w:rFonts w:cs="Calibri"/>
          <w:bCs w:val="0"/>
          <w:sz w:val="24"/>
        </w:rPr>
        <w:t xml:space="preserve"> </w:t>
      </w:r>
    </w:p>
    <w:p w14:paraId="294B9140" w14:textId="77777777" w:rsidR="00CA308F" w:rsidRPr="00E01BEA" w:rsidRDefault="00CA308F" w:rsidP="00B17818">
      <w:pPr>
        <w:spacing w:before="120" w:after="120"/>
        <w:rPr>
          <w:rFonts w:cs="Calibri"/>
          <w:iCs/>
        </w:rPr>
      </w:pPr>
      <w:r w:rsidRPr="00E01BEA">
        <w:rPr>
          <w:rFonts w:cs="Calibri"/>
          <w:iCs/>
        </w:rPr>
        <w:t xml:space="preserve">Het bestuur </w:t>
      </w:r>
      <w:r w:rsidR="001433BD" w:rsidRPr="00E01BEA">
        <w:rPr>
          <w:rFonts w:cs="Calibri"/>
          <w:iCs/>
        </w:rPr>
        <w:t xml:space="preserve">dient maatregelen te nemen om het welzijn van de personeelsleden bij de uitvoering van het werk te garanderen. </w:t>
      </w:r>
      <w:r w:rsidR="008C0023" w:rsidRPr="00E01BEA">
        <w:rPr>
          <w:rFonts w:cs="Calibri"/>
          <w:iCs/>
        </w:rPr>
        <w:t>Het is voor het bestuur en de personeelsleden verboden handelingen uit te voeren die p</w:t>
      </w:r>
      <w:r w:rsidR="001433BD" w:rsidRPr="00E01BEA">
        <w:rPr>
          <w:rFonts w:cs="Calibri"/>
          <w:iCs/>
        </w:rPr>
        <w:t>sychosociale risico’s en de daarbij horende psychische of lichamelijke sch</w:t>
      </w:r>
      <w:r w:rsidR="008C0023" w:rsidRPr="00E01BEA">
        <w:rPr>
          <w:rFonts w:cs="Calibri"/>
          <w:iCs/>
        </w:rPr>
        <w:t>ade door de arbeidsorganisatie</w:t>
      </w:r>
      <w:r w:rsidR="006357F4" w:rsidRPr="00E01BEA">
        <w:rPr>
          <w:rFonts w:cs="Calibri"/>
          <w:iCs/>
        </w:rPr>
        <w:t>, de arbeidsinhoud, de arbeidsvoorwaarden, de arbeidsomstandigheden en de interpersoonlijke relaties</w:t>
      </w:r>
      <w:r w:rsidR="008C0023" w:rsidRPr="00E01BEA">
        <w:rPr>
          <w:rFonts w:cs="Calibri"/>
          <w:iCs/>
        </w:rPr>
        <w:t xml:space="preserve"> </w:t>
      </w:r>
      <w:r w:rsidR="00CA2A68" w:rsidRPr="00E01BEA">
        <w:rPr>
          <w:rFonts w:cs="Calibri"/>
          <w:iCs/>
        </w:rPr>
        <w:t xml:space="preserve">(verder ‘de arbeidssituatie’ genoemd) </w:t>
      </w:r>
      <w:r w:rsidR="006357F4" w:rsidRPr="00E01BEA">
        <w:rPr>
          <w:rFonts w:cs="Calibri"/>
          <w:iCs/>
        </w:rPr>
        <w:t>tot gevolg hebben</w:t>
      </w:r>
      <w:r w:rsidR="008C0023" w:rsidRPr="00E01BEA">
        <w:rPr>
          <w:rFonts w:cs="Calibri"/>
          <w:iCs/>
        </w:rPr>
        <w:t>.</w:t>
      </w:r>
    </w:p>
    <w:p w14:paraId="53101C37" w14:textId="77777777" w:rsidR="00B17818" w:rsidRPr="00E01BEA" w:rsidRDefault="008C0023" w:rsidP="00B17818">
      <w:pPr>
        <w:spacing w:before="120" w:after="120"/>
        <w:rPr>
          <w:rFonts w:cs="Calibri"/>
          <w:iCs/>
        </w:rPr>
      </w:pPr>
      <w:r w:rsidRPr="00E01BEA">
        <w:rPr>
          <w:rFonts w:cs="Calibri"/>
          <w:iCs/>
        </w:rPr>
        <w:t>Het recht waardig behandeld te worden is hier</w:t>
      </w:r>
      <w:r w:rsidR="001424EC" w:rsidRPr="00E01BEA">
        <w:rPr>
          <w:rFonts w:cs="Calibri"/>
          <w:iCs/>
        </w:rPr>
        <w:t>in</w:t>
      </w:r>
      <w:r w:rsidRPr="00E01BEA">
        <w:rPr>
          <w:rFonts w:cs="Calibri"/>
          <w:iCs/>
        </w:rPr>
        <w:t xml:space="preserve"> inbegrepen</w:t>
      </w:r>
      <w:r w:rsidR="001433BD" w:rsidRPr="00E01BEA">
        <w:rPr>
          <w:rFonts w:cs="Calibri"/>
          <w:iCs/>
        </w:rPr>
        <w:t xml:space="preserve">. </w:t>
      </w:r>
      <w:r w:rsidR="00B17818" w:rsidRPr="00E01BEA">
        <w:rPr>
          <w:rFonts w:cs="Calibri"/>
          <w:iCs/>
        </w:rPr>
        <w:t>Geweld, pesten en ongewenst seksueel gedrag op het werk worden niet getolereerd.</w:t>
      </w:r>
      <w:r w:rsidR="00CA308F" w:rsidRPr="00E01BEA">
        <w:rPr>
          <w:rFonts w:cs="Calibri"/>
          <w:iCs/>
        </w:rPr>
        <w:t xml:space="preserve"> </w:t>
      </w:r>
      <w:r w:rsidR="00B17818" w:rsidRPr="00E01BEA">
        <w:rPr>
          <w:rFonts w:cs="Calibri"/>
          <w:iCs/>
        </w:rPr>
        <w:t xml:space="preserve">Het is elk personeelslid absoluut verboden om enige handeling te stellen van geweld, pesterijen of ongewenst seksueel gedrag bij de uitvoering van het werk. </w:t>
      </w:r>
    </w:p>
    <w:p w14:paraId="2C174D43" w14:textId="77777777" w:rsidR="00B17818" w:rsidRPr="00E01BEA" w:rsidRDefault="00B17818" w:rsidP="00B17818">
      <w:pPr>
        <w:spacing w:before="120" w:after="120"/>
        <w:rPr>
          <w:rFonts w:cs="Calibri"/>
          <w:iCs/>
        </w:rPr>
      </w:pPr>
      <w:r w:rsidRPr="00E01BEA">
        <w:rPr>
          <w:rFonts w:cs="Calibri"/>
          <w:iCs/>
        </w:rPr>
        <w:t>Een personeelslid dat - niettegenstaande de preventiemaatregelen - bij de uitvoering van het werk het slachtoffer zou worden van</w:t>
      </w:r>
      <w:r w:rsidR="00501F87" w:rsidRPr="00E01BEA">
        <w:rPr>
          <w:rFonts w:cs="Calibri"/>
          <w:iCs/>
        </w:rPr>
        <w:t xml:space="preserve"> daden die een psychosociaal </w:t>
      </w:r>
      <w:r w:rsidR="0025219C" w:rsidRPr="00E01BEA">
        <w:rPr>
          <w:rFonts w:cs="Calibri"/>
          <w:iCs/>
        </w:rPr>
        <w:t>aspect</w:t>
      </w:r>
      <w:r w:rsidR="00501F87" w:rsidRPr="00E01BEA">
        <w:rPr>
          <w:rFonts w:cs="Calibri"/>
          <w:iCs/>
        </w:rPr>
        <w:t xml:space="preserve"> met zich meebrengen,</w:t>
      </w:r>
      <w:r w:rsidRPr="00E01BEA">
        <w:rPr>
          <w:rFonts w:cs="Calibri"/>
          <w:iCs/>
        </w:rPr>
        <w:t xml:space="preserve"> </w:t>
      </w:r>
      <w:r w:rsidR="00501F87" w:rsidRPr="00E01BEA">
        <w:rPr>
          <w:rFonts w:cs="Calibri"/>
          <w:iCs/>
        </w:rPr>
        <w:t>gebonden aan de arbeidssituatie</w:t>
      </w:r>
      <w:r w:rsidR="008C0023" w:rsidRPr="00E01BEA">
        <w:rPr>
          <w:rFonts w:cs="Calibri"/>
          <w:iCs/>
        </w:rPr>
        <w:t xml:space="preserve">, </w:t>
      </w:r>
      <w:r w:rsidRPr="00E01BEA">
        <w:rPr>
          <w:rFonts w:cs="Calibri"/>
          <w:iCs/>
        </w:rPr>
        <w:t xml:space="preserve">gepleegd door een of meerdere collega’s of door een of meerdere derden, kan voor advies, bijstand, opvang of </w:t>
      </w:r>
      <w:r w:rsidR="00114770" w:rsidRPr="00E01BEA">
        <w:rPr>
          <w:rFonts w:cs="Calibri"/>
          <w:iCs/>
        </w:rPr>
        <w:t>verzoek</w:t>
      </w:r>
      <w:r w:rsidRPr="00E01BEA">
        <w:rPr>
          <w:rFonts w:cs="Calibri"/>
          <w:iCs/>
        </w:rPr>
        <w:t xml:space="preserve"> terecht bij de </w:t>
      </w:r>
      <w:r w:rsidR="00B00684" w:rsidRPr="00E01BEA">
        <w:rPr>
          <w:rFonts w:cs="Calibri"/>
          <w:iCs/>
        </w:rPr>
        <w:t>vertrouwenspersoon</w:t>
      </w:r>
      <w:r w:rsidRPr="00E01BEA">
        <w:rPr>
          <w:rFonts w:cs="Calibri"/>
          <w:iCs/>
        </w:rPr>
        <w:t>(o)n(</w:t>
      </w:r>
      <w:r w:rsidR="00D63A59">
        <w:rPr>
          <w:rFonts w:cs="Calibri"/>
          <w:iCs/>
        </w:rPr>
        <w:t xml:space="preserve">en) </w:t>
      </w:r>
      <w:r w:rsidRPr="00E01BEA">
        <w:rPr>
          <w:rFonts w:cs="Calibri"/>
          <w:iCs/>
        </w:rPr>
        <w:t xml:space="preserve">en/of de preventieadviseur </w:t>
      </w:r>
      <w:r w:rsidR="00E57852" w:rsidRPr="00E01BEA">
        <w:rPr>
          <w:rFonts w:cs="Calibri"/>
          <w:iCs/>
        </w:rPr>
        <w:t>psychosociale aspecten (verder ‘preventieadviseur</w:t>
      </w:r>
      <w:r w:rsidR="00624550" w:rsidRPr="00E01BEA">
        <w:rPr>
          <w:rFonts w:cs="Calibri"/>
          <w:iCs/>
        </w:rPr>
        <w:t>’</w:t>
      </w:r>
      <w:r w:rsidR="00E57852" w:rsidRPr="00E01BEA">
        <w:rPr>
          <w:rFonts w:cs="Calibri"/>
          <w:iCs/>
        </w:rPr>
        <w:t xml:space="preserve"> genoemd) </w:t>
      </w:r>
      <w:r w:rsidRPr="00E01BEA">
        <w:rPr>
          <w:rFonts w:cs="Calibri"/>
          <w:iCs/>
        </w:rPr>
        <w:t>die overeenkomstig voormelde wetgeving worden aangeduid.</w:t>
      </w:r>
    </w:p>
    <w:p w14:paraId="14FBD0AB" w14:textId="77777777" w:rsidR="00B17818" w:rsidRPr="0021144C" w:rsidRDefault="00B17818" w:rsidP="00B17818">
      <w:pPr>
        <w:pStyle w:val="Kop2"/>
        <w:jc w:val="both"/>
        <w:rPr>
          <w:rFonts w:cs="Calibri"/>
          <w:bCs w:val="0"/>
          <w:sz w:val="24"/>
        </w:rPr>
      </w:pPr>
      <w:bookmarkStart w:id="79" w:name="_Toc179012715"/>
      <w:r w:rsidRPr="0021144C">
        <w:rPr>
          <w:rFonts w:cs="Calibri"/>
          <w:bCs w:val="0"/>
          <w:sz w:val="24"/>
        </w:rPr>
        <w:t>Artikel 4</w:t>
      </w:r>
      <w:r w:rsidR="00113BC2">
        <w:rPr>
          <w:rFonts w:cs="Calibri"/>
          <w:bCs w:val="0"/>
          <w:sz w:val="24"/>
        </w:rPr>
        <w:t>4</w:t>
      </w:r>
      <w:r w:rsidRPr="0021144C">
        <w:rPr>
          <w:rFonts w:cs="Calibri"/>
          <w:bCs w:val="0"/>
          <w:sz w:val="24"/>
        </w:rPr>
        <w:t xml:space="preserve"> – Begrippen</w:t>
      </w:r>
      <w:bookmarkEnd w:id="79"/>
      <w:r w:rsidRPr="0021144C">
        <w:rPr>
          <w:rFonts w:cs="Calibri"/>
          <w:bCs w:val="0"/>
          <w:sz w:val="24"/>
        </w:rPr>
        <w:t xml:space="preserve"> </w:t>
      </w:r>
    </w:p>
    <w:p w14:paraId="1B80F4FC" w14:textId="77777777" w:rsidR="00B17818" w:rsidRPr="00E01BEA" w:rsidRDefault="00B17818" w:rsidP="00B17818">
      <w:pPr>
        <w:spacing w:before="120" w:after="120"/>
        <w:rPr>
          <w:rFonts w:cs="Calibri"/>
        </w:rPr>
      </w:pPr>
      <w:r w:rsidRPr="0021144C">
        <w:rPr>
          <w:rFonts w:cs="Calibri"/>
        </w:rPr>
        <w:t xml:space="preserve">Wordt </w:t>
      </w:r>
      <w:r w:rsidRPr="00E01BEA">
        <w:rPr>
          <w:rFonts w:cs="Calibri"/>
        </w:rPr>
        <w:t>verstaan onder:</w:t>
      </w:r>
    </w:p>
    <w:p w14:paraId="3D431840" w14:textId="77777777" w:rsidR="0025219C" w:rsidRPr="00E01BEA" w:rsidRDefault="0025219C" w:rsidP="00B17818">
      <w:pPr>
        <w:spacing w:before="120" w:after="120"/>
        <w:rPr>
          <w:rFonts w:cs="Calibri"/>
        </w:rPr>
      </w:pPr>
      <w:r w:rsidRPr="00E01BEA">
        <w:rPr>
          <w:rFonts w:cs="Calibri"/>
        </w:rPr>
        <w:t>1° Psychosociale risico’s: ‘de kans dat één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het bestuur een impact heeft en die objectief een gevaar inhouden’.</w:t>
      </w:r>
    </w:p>
    <w:p w14:paraId="52062BA3" w14:textId="77777777" w:rsidR="00B17818" w:rsidRPr="00E01BEA" w:rsidRDefault="0025219C" w:rsidP="00B17818">
      <w:pPr>
        <w:spacing w:before="120" w:after="120"/>
        <w:rPr>
          <w:rFonts w:cs="Calibri"/>
          <w:snapToGrid w:val="0"/>
        </w:rPr>
      </w:pPr>
      <w:r w:rsidRPr="00E01BEA">
        <w:rPr>
          <w:rFonts w:cs="Calibri"/>
        </w:rPr>
        <w:t>2</w:t>
      </w:r>
      <w:r w:rsidR="00B17818" w:rsidRPr="00E01BEA">
        <w:rPr>
          <w:rFonts w:cs="Calibri"/>
        </w:rPr>
        <w:t xml:space="preserve">° Geweld: </w:t>
      </w:r>
      <w:r w:rsidR="00B17818" w:rsidRPr="00E01BEA">
        <w:rPr>
          <w:rFonts w:cs="Calibri"/>
          <w:snapToGrid w:val="0"/>
        </w:rPr>
        <w:t>‘elke feitelijkheid waarbij een personeelslid of een andere persoon psychisch of fysiek wordt bedreigd bij de uitvoering van het werk’.</w:t>
      </w:r>
    </w:p>
    <w:p w14:paraId="51C4E4A1" w14:textId="77777777" w:rsidR="00B17818" w:rsidRPr="00E01BEA" w:rsidRDefault="0025219C" w:rsidP="00B17818">
      <w:pPr>
        <w:spacing w:before="120" w:after="120"/>
        <w:rPr>
          <w:rFonts w:cs="Calibri"/>
          <w:snapToGrid w:val="0"/>
        </w:rPr>
      </w:pPr>
      <w:r w:rsidRPr="00E01BEA">
        <w:rPr>
          <w:rFonts w:cs="Calibri"/>
          <w:snapToGrid w:val="0"/>
        </w:rPr>
        <w:t>3</w:t>
      </w:r>
      <w:r w:rsidR="00B17818" w:rsidRPr="00E01BEA">
        <w:rPr>
          <w:rFonts w:cs="Calibri"/>
          <w:snapToGrid w:val="0"/>
        </w:rPr>
        <w:t>° Pesterijen: ‘</w:t>
      </w:r>
      <w:r w:rsidR="00B70AB8" w:rsidRPr="00E01BEA">
        <w:rPr>
          <w:rFonts w:cs="Calibri"/>
          <w:snapToGrid w:val="0"/>
        </w:rPr>
        <w:t xml:space="preserve">een onrechtmatig geheel van </w:t>
      </w:r>
      <w:r w:rsidR="00B17818" w:rsidRPr="00E01BEA">
        <w:rPr>
          <w:rFonts w:cs="Calibri"/>
          <w:snapToGrid w:val="0"/>
        </w:rPr>
        <w:t xml:space="preserve">meerdere gelijkaardige of uiteenlopende gedragingen, </w:t>
      </w:r>
      <w:r w:rsidR="00B70AB8" w:rsidRPr="00E01BEA">
        <w:rPr>
          <w:rFonts w:cs="Calibri"/>
          <w:snapToGrid w:val="0"/>
        </w:rPr>
        <w:t xml:space="preserve">die </w:t>
      </w:r>
      <w:r w:rsidR="00B17818" w:rsidRPr="00E01BEA">
        <w:rPr>
          <w:rFonts w:cs="Calibri"/>
          <w:snapToGrid w:val="0"/>
        </w:rPr>
        <w:t xml:space="preserve">plaatshebben gedurende een bepaalde tijd. Zij kunnen zowel binnen als buiten </w:t>
      </w:r>
      <w:r w:rsidR="00401508" w:rsidRPr="00E01BEA">
        <w:rPr>
          <w:rFonts w:cs="Calibri"/>
          <w:snapToGrid w:val="0"/>
        </w:rPr>
        <w:t>d</w:t>
      </w:r>
      <w:r w:rsidR="009133DC" w:rsidRPr="00E01BEA">
        <w:rPr>
          <w:rFonts w:cs="Calibri"/>
          <w:snapToGrid w:val="0"/>
        </w:rPr>
        <w:t xml:space="preserve">e </w:t>
      </w:r>
      <w:r w:rsidR="00401508" w:rsidRPr="00E01BEA">
        <w:rPr>
          <w:rFonts w:cs="Calibri"/>
          <w:snapToGrid w:val="0"/>
        </w:rPr>
        <w:t>organisatie</w:t>
      </w:r>
      <w:r w:rsidR="00B70AB8" w:rsidRPr="00E01BEA">
        <w:rPr>
          <w:rFonts w:cs="Calibri"/>
          <w:snapToGrid w:val="0"/>
        </w:rPr>
        <w:t xml:space="preserve"> voorkomen en</w:t>
      </w:r>
      <w:r w:rsidR="00B17818" w:rsidRPr="00E01BEA">
        <w:rPr>
          <w:rFonts w:cs="Calibri"/>
          <w:snapToGrid w:val="0"/>
        </w:rPr>
        <w:t xml:space="preserve"> hebben tot doel of hebben als gevolg dat:</w:t>
      </w:r>
    </w:p>
    <w:p w14:paraId="0983DB38" w14:textId="77777777" w:rsidR="00B17818" w:rsidRPr="00E01BEA" w:rsidRDefault="00B17818" w:rsidP="00283781">
      <w:pPr>
        <w:keepLines w:val="0"/>
        <w:numPr>
          <w:ilvl w:val="0"/>
          <w:numId w:val="14"/>
        </w:numPr>
        <w:spacing w:before="120" w:after="120"/>
        <w:rPr>
          <w:rFonts w:cs="Calibri"/>
          <w:snapToGrid w:val="0"/>
        </w:rPr>
      </w:pPr>
      <w:r w:rsidRPr="00E01BEA">
        <w:rPr>
          <w:rFonts w:cs="Calibri"/>
          <w:snapToGrid w:val="0"/>
        </w:rPr>
        <w:t>de persoonlijkheid, de waardigheid of de fysieke of psychische integriteit van een personeelslid of een andere persoon bij de uitvoering van het werk wordt aangetast</w:t>
      </w:r>
    </w:p>
    <w:p w14:paraId="227DA7F2" w14:textId="77777777" w:rsidR="00B17818" w:rsidRPr="00E01BEA" w:rsidRDefault="00B17818" w:rsidP="00283781">
      <w:pPr>
        <w:keepLines w:val="0"/>
        <w:numPr>
          <w:ilvl w:val="0"/>
          <w:numId w:val="14"/>
        </w:numPr>
        <w:spacing w:before="120" w:after="120"/>
        <w:rPr>
          <w:rFonts w:cs="Calibri"/>
          <w:snapToGrid w:val="0"/>
        </w:rPr>
      </w:pPr>
      <w:r w:rsidRPr="00E01BEA">
        <w:rPr>
          <w:rFonts w:cs="Calibri"/>
          <w:snapToGrid w:val="0"/>
        </w:rPr>
        <w:t>en/of de betrekking van de persoon, die meent het slachtoffer te zijn van dergelijk gedrag, in gevaar wordt gebracht</w:t>
      </w:r>
    </w:p>
    <w:p w14:paraId="49A0B605" w14:textId="77777777" w:rsidR="00B17818" w:rsidRPr="0021144C" w:rsidRDefault="00B17818" w:rsidP="00283781">
      <w:pPr>
        <w:keepLines w:val="0"/>
        <w:numPr>
          <w:ilvl w:val="0"/>
          <w:numId w:val="14"/>
        </w:numPr>
        <w:spacing w:before="120" w:after="120"/>
        <w:rPr>
          <w:rFonts w:cs="Calibri"/>
          <w:snapToGrid w:val="0"/>
        </w:rPr>
      </w:pPr>
      <w:r w:rsidRPr="0021144C">
        <w:rPr>
          <w:rFonts w:cs="Calibri"/>
          <w:snapToGrid w:val="0"/>
        </w:rPr>
        <w:t>en/of een bedreigende, beledigende, vernederende of kwetsende omgeving wordt gecreëerd.</w:t>
      </w:r>
    </w:p>
    <w:p w14:paraId="3573C61E" w14:textId="77777777" w:rsidR="00B17818" w:rsidRPr="00E01BEA" w:rsidRDefault="0025219C" w:rsidP="00B17818">
      <w:pPr>
        <w:spacing w:before="120" w:after="120"/>
        <w:rPr>
          <w:rFonts w:cs="Calibri"/>
          <w:snapToGrid w:val="0"/>
        </w:rPr>
      </w:pPr>
      <w:r>
        <w:rPr>
          <w:rFonts w:cs="Calibri"/>
          <w:snapToGrid w:val="0"/>
        </w:rPr>
        <w:br w:type="page"/>
      </w:r>
      <w:r w:rsidR="00B17818" w:rsidRPr="0021144C">
        <w:rPr>
          <w:rFonts w:cs="Calibri"/>
          <w:snapToGrid w:val="0"/>
        </w:rPr>
        <w:lastRenderedPageBreak/>
        <w:t xml:space="preserve">De gedragingen uiten zich </w:t>
      </w:r>
      <w:r w:rsidR="00B17818" w:rsidRPr="00E01BEA">
        <w:rPr>
          <w:rFonts w:cs="Calibri"/>
          <w:snapToGrid w:val="0"/>
        </w:rPr>
        <w:t>voornamelijk in woorden, bedreigingen, handelingen, gebaren of eenzijdige geschriften.</w:t>
      </w:r>
    </w:p>
    <w:p w14:paraId="358440BF" w14:textId="77777777" w:rsidR="00B17818" w:rsidRPr="00E01BEA" w:rsidRDefault="00B17818" w:rsidP="00B17818">
      <w:pPr>
        <w:spacing w:before="120" w:after="120"/>
        <w:rPr>
          <w:rFonts w:cs="Calibri"/>
          <w:snapToGrid w:val="0"/>
        </w:rPr>
      </w:pPr>
      <w:r w:rsidRPr="00E01BEA">
        <w:rPr>
          <w:rFonts w:cs="Calibri"/>
          <w:snapToGrid w:val="0"/>
        </w:rPr>
        <w:t xml:space="preserve">Deze gedragingen kunnen inzonderheid verband houden met </w:t>
      </w:r>
      <w:r w:rsidR="00B70AB8" w:rsidRPr="00E01BEA">
        <w:rPr>
          <w:rFonts w:cs="Calibri"/>
          <w:snapToGrid w:val="0"/>
        </w:rPr>
        <w:t>leeftijd, burgerlijke staat, geboorte, vermogen, geloof of levensbeschouwing, politieke overtuiging, syndicale overtuiging, taal, huidige of toekomstige gezondheidstoestand</w:t>
      </w:r>
      <w:r w:rsidRPr="00E01BEA">
        <w:rPr>
          <w:rFonts w:cs="Calibri"/>
          <w:snapToGrid w:val="0"/>
        </w:rPr>
        <w:t>, handicap,</w:t>
      </w:r>
      <w:r w:rsidR="00B70AB8" w:rsidRPr="00E01BEA">
        <w:rPr>
          <w:rFonts w:cs="Calibri"/>
          <w:snapToGrid w:val="0"/>
        </w:rPr>
        <w:t xml:space="preserve"> fysieke of genetische eigenschap, sociale afkomst, nationaliteit, zogenaamd </w:t>
      </w:r>
      <w:r w:rsidRPr="00E01BEA">
        <w:rPr>
          <w:rFonts w:cs="Calibri"/>
          <w:snapToGrid w:val="0"/>
        </w:rPr>
        <w:t>ras</w:t>
      </w:r>
      <w:r w:rsidR="00B70AB8" w:rsidRPr="00E01BEA">
        <w:rPr>
          <w:rFonts w:cs="Calibri"/>
          <w:snapToGrid w:val="0"/>
        </w:rPr>
        <w:t>, huidskleur, afkomst, nationale</w:t>
      </w:r>
      <w:r w:rsidRPr="00E01BEA">
        <w:rPr>
          <w:rFonts w:cs="Calibri"/>
          <w:snapToGrid w:val="0"/>
        </w:rPr>
        <w:t xml:space="preserve"> of etnische afstamming</w:t>
      </w:r>
      <w:r w:rsidR="00B70AB8" w:rsidRPr="00E01BEA">
        <w:rPr>
          <w:rFonts w:cs="Calibri"/>
          <w:snapToGrid w:val="0"/>
        </w:rPr>
        <w:t>, geslacht, seksuele geaardheid, genderexpressie en genderidentiteit</w:t>
      </w:r>
      <w:r w:rsidRPr="00E01BEA">
        <w:rPr>
          <w:rFonts w:cs="Calibri"/>
          <w:snapToGrid w:val="0"/>
        </w:rPr>
        <w:t>’</w:t>
      </w:r>
      <w:r w:rsidR="00B70AB8" w:rsidRPr="00E01BEA">
        <w:rPr>
          <w:rFonts w:cs="Calibri"/>
          <w:snapToGrid w:val="0"/>
        </w:rPr>
        <w:t>.</w:t>
      </w:r>
    </w:p>
    <w:p w14:paraId="2DB49CAE" w14:textId="77777777" w:rsidR="00B17818" w:rsidRPr="0021144C" w:rsidRDefault="0025219C" w:rsidP="00B17818">
      <w:pPr>
        <w:spacing w:before="120" w:after="120"/>
        <w:rPr>
          <w:rFonts w:cs="Calibri"/>
        </w:rPr>
      </w:pPr>
      <w:r w:rsidRPr="00E01BEA">
        <w:rPr>
          <w:rFonts w:cs="Calibri"/>
          <w:snapToGrid w:val="0"/>
        </w:rPr>
        <w:t>4</w:t>
      </w:r>
      <w:r w:rsidR="00B17818" w:rsidRPr="00E01BEA">
        <w:rPr>
          <w:rFonts w:cs="Calibri"/>
          <w:snapToGrid w:val="0"/>
        </w:rPr>
        <w:t>° Ongewenst seksueel gedrag op het werk (OSGW): ‘elk ongewenst gedrag dat verband houdt met het geslacht van een persoon of elke vorm van ongewenst verbaal, non-verbaal of lichamelijk gedrag met een seksuele connotatie dat als doel</w:t>
      </w:r>
      <w:r w:rsidR="00B17818" w:rsidRPr="0021144C">
        <w:rPr>
          <w:rFonts w:cs="Calibri"/>
          <w:snapToGrid w:val="0"/>
        </w:rPr>
        <w:t xml:space="preserve"> of gevolg heeft dat de waardigheid van een persoon wordt aangetast of een bedreigende, vijandige, beledigende, vernederende of kwetsende omgeving wordt gecreëerd.’</w:t>
      </w:r>
    </w:p>
    <w:p w14:paraId="04EB8905" w14:textId="77777777" w:rsidR="00B17818" w:rsidRPr="0021144C" w:rsidRDefault="00B17818" w:rsidP="00B17818">
      <w:pPr>
        <w:pStyle w:val="Kop2"/>
        <w:jc w:val="both"/>
        <w:rPr>
          <w:rFonts w:cs="Calibri"/>
          <w:bCs w:val="0"/>
          <w:sz w:val="24"/>
        </w:rPr>
      </w:pPr>
      <w:bookmarkStart w:id="80" w:name="_Toc179012716"/>
      <w:r w:rsidRPr="0021144C">
        <w:rPr>
          <w:rFonts w:cs="Calibri"/>
          <w:bCs w:val="0"/>
          <w:sz w:val="24"/>
        </w:rPr>
        <w:t>Artikel 4</w:t>
      </w:r>
      <w:r w:rsidR="00113BC2">
        <w:rPr>
          <w:rFonts w:cs="Calibri"/>
          <w:bCs w:val="0"/>
          <w:sz w:val="24"/>
        </w:rPr>
        <w:t>5</w:t>
      </w:r>
      <w:r w:rsidRPr="0021144C">
        <w:rPr>
          <w:rFonts w:cs="Calibri"/>
          <w:bCs w:val="0"/>
          <w:sz w:val="24"/>
        </w:rPr>
        <w:t xml:space="preserve"> – Vertrouwenspersoon en preventieadviseur</w:t>
      </w:r>
      <w:bookmarkEnd w:id="80"/>
      <w:r w:rsidRPr="0021144C">
        <w:rPr>
          <w:rFonts w:cs="Calibri"/>
          <w:bCs w:val="0"/>
          <w:sz w:val="24"/>
        </w:rPr>
        <w:t xml:space="preserve"> </w:t>
      </w:r>
    </w:p>
    <w:p w14:paraId="5AF43512" w14:textId="77777777" w:rsidR="00B17818" w:rsidRPr="00C009F7" w:rsidRDefault="00B17818" w:rsidP="00B17818">
      <w:pPr>
        <w:spacing w:before="120" w:after="120"/>
        <w:rPr>
          <w:rFonts w:cs="Calibri"/>
        </w:rPr>
      </w:pPr>
      <w:r w:rsidRPr="0021144C">
        <w:rPr>
          <w:rFonts w:cs="Calibri"/>
        </w:rPr>
        <w:t xml:space="preserve">Ieder personeelslid dat bij de </w:t>
      </w:r>
      <w:r w:rsidRPr="00CE087B">
        <w:rPr>
          <w:rFonts w:cs="Calibri"/>
        </w:rPr>
        <w:t xml:space="preserve">uitvoering van het werk meent het slachtoffer te zijn van </w:t>
      </w:r>
      <w:r w:rsidR="00116387" w:rsidRPr="00CE087B">
        <w:rPr>
          <w:rFonts w:cs="Calibri"/>
        </w:rPr>
        <w:t xml:space="preserve">psychosociale aspecten, waaronder stress, burn-out, </w:t>
      </w:r>
      <w:r w:rsidRPr="00CE087B">
        <w:rPr>
          <w:rFonts w:cs="Calibri"/>
        </w:rPr>
        <w:t xml:space="preserve">geweld, pesterijen of ongewenst seksueel gedrag, kan zich </w:t>
      </w:r>
      <w:r w:rsidRPr="00C009F7">
        <w:rPr>
          <w:rFonts w:cs="Calibri"/>
        </w:rPr>
        <w:t xml:space="preserve">wenden tot één van volgende personen: </w:t>
      </w:r>
    </w:p>
    <w:p w14:paraId="65A4CC7A" w14:textId="77777777" w:rsidR="002235C7" w:rsidRPr="00C009F7" w:rsidRDefault="002235C7" w:rsidP="00901998">
      <w:pPr>
        <w:spacing w:before="120" w:after="120"/>
        <w:ind w:left="708"/>
        <w:rPr>
          <w:rFonts w:cs="Calibri"/>
          <w:iCs/>
        </w:rPr>
      </w:pPr>
      <w:r w:rsidRPr="00C009F7">
        <w:rPr>
          <w:rFonts w:cs="Calibri"/>
          <w:iCs/>
        </w:rPr>
        <w:t xml:space="preserve">De vertrouwenspersoon is bereikbaar: </w:t>
      </w:r>
    </w:p>
    <w:p w14:paraId="7E455575" w14:textId="77777777" w:rsidR="002235C7" w:rsidRDefault="00EC558A" w:rsidP="00901998">
      <w:pPr>
        <w:spacing w:before="120" w:after="120"/>
        <w:ind w:left="708"/>
        <w:rPr>
          <w:rFonts w:cs="Calibri"/>
          <w:iCs/>
        </w:rPr>
      </w:pPr>
      <w:r w:rsidRPr="00EC558A">
        <w:rPr>
          <w:rFonts w:eastAsia="Times New Roman"/>
        </w:rPr>
        <w:t xml:space="preserve">Sanne Vanthournout – </w:t>
      </w:r>
      <w:r w:rsidRPr="00EC558A">
        <w:rPr>
          <w:rFonts w:eastAsia="Times New Roman"/>
          <w:highlight w:val="yellow"/>
        </w:rPr>
        <w:t>tel 051 61 00 66</w:t>
      </w:r>
      <w:r w:rsidR="002235C7" w:rsidRPr="00C009F7">
        <w:rPr>
          <w:rFonts w:cs="Calibri"/>
          <w:iCs/>
        </w:rPr>
        <w:t>;</w:t>
      </w:r>
    </w:p>
    <w:p w14:paraId="44EC7459" w14:textId="77777777" w:rsidR="0011744F" w:rsidRPr="00C009F7" w:rsidRDefault="0011744F" w:rsidP="00901998">
      <w:pPr>
        <w:spacing w:before="120" w:after="120"/>
        <w:ind w:left="708"/>
        <w:rPr>
          <w:rFonts w:cs="Calibri"/>
          <w:iCs/>
        </w:rPr>
      </w:pPr>
      <w:r w:rsidRPr="00EE349C">
        <w:rPr>
          <w:rFonts w:cs="Calibri"/>
          <w:iCs/>
          <w:highlight w:val="yellow"/>
        </w:rPr>
        <w:t xml:space="preserve">Stefanie </w:t>
      </w:r>
      <w:r w:rsidR="007C0F71" w:rsidRPr="00EE349C">
        <w:rPr>
          <w:rFonts w:cs="Calibri"/>
          <w:iCs/>
          <w:highlight w:val="yellow"/>
        </w:rPr>
        <w:t>Van Hauwaert – tel</w:t>
      </w:r>
      <w:r w:rsidR="007C0F71" w:rsidRPr="004013A6">
        <w:rPr>
          <w:rFonts w:cs="Calibri"/>
          <w:iCs/>
          <w:highlight w:val="yellow"/>
        </w:rPr>
        <w:t xml:space="preserve">. </w:t>
      </w:r>
      <w:r w:rsidR="004013A6" w:rsidRPr="004013A6">
        <w:rPr>
          <w:rFonts w:eastAsia="Times New Roman"/>
          <w:color w:val="3B3838"/>
          <w:highlight w:val="yellow"/>
        </w:rPr>
        <w:t>051/46 03 72</w:t>
      </w:r>
    </w:p>
    <w:p w14:paraId="3E384423" w14:textId="77777777" w:rsidR="002235C7" w:rsidRPr="00C009F7" w:rsidRDefault="00C009F7" w:rsidP="00901998">
      <w:pPr>
        <w:spacing w:before="120" w:after="120"/>
        <w:ind w:left="708"/>
        <w:rPr>
          <w:rFonts w:cs="Calibri"/>
          <w:iCs/>
        </w:rPr>
      </w:pPr>
      <w:r w:rsidRPr="00C009F7">
        <w:rPr>
          <w:rFonts w:cs="Calibri"/>
          <w:iCs/>
        </w:rPr>
        <w:t>D</w:t>
      </w:r>
      <w:r w:rsidR="002235C7" w:rsidRPr="00C009F7">
        <w:rPr>
          <w:rFonts w:cs="Calibri"/>
          <w:iCs/>
        </w:rPr>
        <w:t xml:space="preserve">e vertrouwenspersoon is bevoegd voor alle </w:t>
      </w:r>
      <w:r w:rsidR="007C6B25" w:rsidRPr="00C009F7">
        <w:rPr>
          <w:rFonts w:cs="Calibri"/>
          <w:iCs/>
        </w:rPr>
        <w:t>psychosociale</w:t>
      </w:r>
      <w:r w:rsidR="002235C7" w:rsidRPr="00C009F7">
        <w:rPr>
          <w:rFonts w:cs="Calibri"/>
          <w:iCs/>
        </w:rPr>
        <w:t xml:space="preserve"> risico’s op het werk, maar enkel voor wat het informele luik betreft. De vertrouwenspersoon is gebonden door het beroepsgeheim.</w:t>
      </w:r>
    </w:p>
    <w:p w14:paraId="0F9AC956" w14:textId="77777777" w:rsidR="002235C7" w:rsidRPr="00C009F7" w:rsidRDefault="002235C7" w:rsidP="00901998">
      <w:pPr>
        <w:spacing w:before="120" w:after="120"/>
        <w:ind w:left="708"/>
        <w:rPr>
          <w:rFonts w:cs="Calibri"/>
          <w:iCs/>
        </w:rPr>
      </w:pPr>
      <w:r w:rsidRPr="00C009F7">
        <w:rPr>
          <w:rFonts w:cs="Calibri"/>
          <w:iCs/>
        </w:rPr>
        <w:t>De psychosociale preventieadviseur is bereikbaar:</w:t>
      </w:r>
    </w:p>
    <w:p w14:paraId="402A9AD2" w14:textId="77777777" w:rsidR="002235C7" w:rsidRPr="00C009F7" w:rsidRDefault="002235C7" w:rsidP="00901998">
      <w:pPr>
        <w:spacing w:before="120" w:after="120"/>
        <w:ind w:left="708"/>
        <w:rPr>
          <w:rFonts w:cs="Calibri"/>
          <w:iCs/>
        </w:rPr>
      </w:pPr>
      <w:proofErr w:type="spellStart"/>
      <w:r w:rsidRPr="00C009F7">
        <w:rPr>
          <w:rFonts w:cs="Calibri"/>
          <w:iCs/>
        </w:rPr>
        <w:t>Idewe</w:t>
      </w:r>
      <w:proofErr w:type="spellEnd"/>
      <w:r w:rsidRPr="00C009F7">
        <w:rPr>
          <w:rFonts w:cs="Calibri"/>
          <w:iCs/>
        </w:rPr>
        <w:t xml:space="preserve"> vzw – Hof ter </w:t>
      </w:r>
      <w:proofErr w:type="spellStart"/>
      <w:r w:rsidRPr="00C009F7">
        <w:rPr>
          <w:rFonts w:cs="Calibri"/>
          <w:iCs/>
        </w:rPr>
        <w:t>Weze</w:t>
      </w:r>
      <w:proofErr w:type="spellEnd"/>
      <w:r w:rsidRPr="00C009F7">
        <w:rPr>
          <w:rFonts w:cs="Calibri"/>
          <w:iCs/>
        </w:rPr>
        <w:t xml:space="preserve"> 1, 8800 Roeselare, tel. 051/27.29.29, </w:t>
      </w:r>
      <w:hyperlink r:id="rId11" w:history="1">
        <w:r w:rsidRPr="00C009F7">
          <w:rPr>
            <w:rFonts w:cs="Calibri"/>
            <w:iCs/>
          </w:rPr>
          <w:t>info@idewe.be</w:t>
        </w:r>
      </w:hyperlink>
      <w:r w:rsidRPr="00C009F7">
        <w:rPr>
          <w:rFonts w:cs="Calibri"/>
          <w:iCs/>
        </w:rPr>
        <w:t>;</w:t>
      </w:r>
    </w:p>
    <w:p w14:paraId="3D823511" w14:textId="77777777" w:rsidR="002235C7" w:rsidRPr="00901998" w:rsidRDefault="00C009F7" w:rsidP="00901998">
      <w:pPr>
        <w:spacing w:before="120" w:after="120"/>
        <w:ind w:left="708"/>
        <w:rPr>
          <w:rFonts w:cs="Calibri"/>
          <w:iCs/>
        </w:rPr>
      </w:pPr>
      <w:r w:rsidRPr="00C009F7">
        <w:rPr>
          <w:rFonts w:cs="Calibri"/>
          <w:iCs/>
        </w:rPr>
        <w:t>D</w:t>
      </w:r>
      <w:r w:rsidR="002235C7" w:rsidRPr="00C009F7">
        <w:rPr>
          <w:rFonts w:cs="Calibri"/>
          <w:iCs/>
        </w:rPr>
        <w:t>e preventieadviseur psychosociale aspecten is bevoegd ten aanzien van het geheel van de psychosociale risico’s op het werk. De preventieadviseur psychosociale aspecten is gebonden door het beroepsgeheim.</w:t>
      </w:r>
    </w:p>
    <w:p w14:paraId="473AB1A8" w14:textId="77777777" w:rsidR="002235C7" w:rsidRPr="0021144C" w:rsidRDefault="002235C7" w:rsidP="002235C7">
      <w:pPr>
        <w:keepLines w:val="0"/>
        <w:spacing w:before="120" w:after="120"/>
        <w:ind w:left="360"/>
        <w:rPr>
          <w:rFonts w:cs="Calibri"/>
        </w:rPr>
      </w:pPr>
    </w:p>
    <w:p w14:paraId="31BE43C3" w14:textId="77777777" w:rsidR="00B17818" w:rsidRPr="0021144C" w:rsidRDefault="00B17818" w:rsidP="00B17818">
      <w:pPr>
        <w:spacing w:before="120" w:after="120"/>
        <w:rPr>
          <w:rFonts w:cs="Calibri"/>
        </w:rPr>
      </w:pPr>
      <w:r w:rsidRPr="0021144C">
        <w:rPr>
          <w:rFonts w:cs="Calibri"/>
        </w:rPr>
        <w:t xml:space="preserve">Het bestuur garandeert dat deze personen in voorkomend geval hun taak op autonome en onafhankelijke wijze </w:t>
      </w:r>
      <w:r w:rsidRPr="00CE087B">
        <w:rPr>
          <w:rFonts w:cs="Calibri"/>
        </w:rPr>
        <w:t xml:space="preserve">kunnen uitoefenen en alle tijd en ruimte krijgen om een grondig onderzoek van </w:t>
      </w:r>
      <w:r w:rsidR="001424EC" w:rsidRPr="00CE087B">
        <w:rPr>
          <w:rFonts w:cs="Calibri"/>
        </w:rPr>
        <w:t xml:space="preserve">de </w:t>
      </w:r>
      <w:r w:rsidR="002C68DC" w:rsidRPr="00CE087B">
        <w:rPr>
          <w:rFonts w:cs="Calibri"/>
        </w:rPr>
        <w:t xml:space="preserve">arbeidssituatie, </w:t>
      </w:r>
      <w:r w:rsidRPr="00CE087B">
        <w:rPr>
          <w:rFonts w:cs="Calibri"/>
        </w:rPr>
        <w:t>de feiten</w:t>
      </w:r>
      <w:r w:rsidRPr="0021144C">
        <w:rPr>
          <w:rFonts w:cs="Calibri"/>
        </w:rPr>
        <w:t xml:space="preserve"> en de omstandigheden te voeren.</w:t>
      </w:r>
    </w:p>
    <w:p w14:paraId="6B3A5F7C" w14:textId="77777777" w:rsidR="00B17818" w:rsidRPr="0021144C" w:rsidRDefault="00B17818" w:rsidP="00B17818">
      <w:pPr>
        <w:spacing w:before="120" w:after="120"/>
        <w:rPr>
          <w:rFonts w:cs="Calibri"/>
        </w:rPr>
      </w:pPr>
      <w:r w:rsidRPr="0021144C">
        <w:rPr>
          <w:rFonts w:cs="Calibri"/>
        </w:rPr>
        <w:t>Zowel de vertrouwenspersoon als de preventieadviseur zullen een aangepaste opleiding volgen om deze functie naar behoren te kunnen uitoefenen.</w:t>
      </w:r>
    </w:p>
    <w:p w14:paraId="396E1B79" w14:textId="77777777" w:rsidR="00B17818" w:rsidRPr="0021144C" w:rsidRDefault="00B17818" w:rsidP="00B17818">
      <w:pPr>
        <w:spacing w:before="120" w:after="120"/>
        <w:rPr>
          <w:rFonts w:cs="Calibri"/>
        </w:rPr>
      </w:pPr>
      <w:r w:rsidRPr="0021144C">
        <w:rPr>
          <w:rFonts w:cs="Calibri"/>
        </w:rPr>
        <w:t>Het bestuur verbindt er zich toe dat geen enkele vergeldingsmaatregel tegen deze personen zal genomen worden omwille van deze opdracht.</w:t>
      </w:r>
    </w:p>
    <w:p w14:paraId="5020BB83" w14:textId="77777777" w:rsidR="00B17818" w:rsidRPr="0021144C" w:rsidRDefault="00B17818" w:rsidP="00B17818">
      <w:pPr>
        <w:pStyle w:val="Kop2"/>
        <w:jc w:val="both"/>
        <w:rPr>
          <w:rFonts w:cs="Calibri"/>
          <w:bCs w:val="0"/>
          <w:sz w:val="24"/>
        </w:rPr>
      </w:pPr>
      <w:bookmarkStart w:id="81" w:name="_Toc179012717"/>
      <w:r w:rsidRPr="0021144C">
        <w:rPr>
          <w:rFonts w:cs="Calibri"/>
          <w:bCs w:val="0"/>
          <w:sz w:val="24"/>
        </w:rPr>
        <w:t>Artikel 4</w:t>
      </w:r>
      <w:r w:rsidR="00113BC2">
        <w:rPr>
          <w:rFonts w:cs="Calibri"/>
          <w:bCs w:val="0"/>
          <w:sz w:val="24"/>
        </w:rPr>
        <w:t>6</w:t>
      </w:r>
      <w:r w:rsidRPr="0021144C">
        <w:rPr>
          <w:rFonts w:cs="Calibri"/>
          <w:bCs w:val="0"/>
          <w:sz w:val="24"/>
        </w:rPr>
        <w:t xml:space="preserve"> – Preventiemaatregelen</w:t>
      </w:r>
      <w:bookmarkEnd w:id="81"/>
      <w:r w:rsidRPr="0021144C">
        <w:rPr>
          <w:rFonts w:cs="Calibri"/>
          <w:bCs w:val="0"/>
          <w:sz w:val="24"/>
        </w:rPr>
        <w:t xml:space="preserve"> </w:t>
      </w:r>
    </w:p>
    <w:p w14:paraId="12C6602B" w14:textId="77777777" w:rsidR="00963588" w:rsidRDefault="00113927" w:rsidP="00963588">
      <w:pPr>
        <w:spacing w:before="120" w:after="120"/>
        <w:rPr>
          <w:rFonts w:cs="Calibri"/>
          <w:bCs/>
          <w:iCs/>
          <w:snapToGrid w:val="0"/>
        </w:rPr>
      </w:pPr>
      <w:r w:rsidRPr="00CE087B">
        <w:rPr>
          <w:rFonts w:cs="Calibri"/>
          <w:bCs/>
          <w:iCs/>
          <w:snapToGrid w:val="0"/>
        </w:rPr>
        <w:t xml:space="preserve">Het bestuur neemt de nodige </w:t>
      </w:r>
      <w:r w:rsidR="00CD1F63" w:rsidRPr="00CE087B">
        <w:rPr>
          <w:rFonts w:cs="Calibri"/>
          <w:bCs/>
          <w:iCs/>
          <w:snapToGrid w:val="0"/>
        </w:rPr>
        <w:t xml:space="preserve">materiële en organisatorische </w:t>
      </w:r>
      <w:r w:rsidRPr="00CE087B">
        <w:rPr>
          <w:rFonts w:cs="Calibri"/>
          <w:bCs/>
          <w:iCs/>
          <w:snapToGrid w:val="0"/>
        </w:rPr>
        <w:t xml:space="preserve">maatregelen </w:t>
      </w:r>
      <w:r w:rsidR="00CD1F63" w:rsidRPr="00CE087B">
        <w:rPr>
          <w:rFonts w:cs="Calibri"/>
          <w:bCs/>
          <w:iCs/>
          <w:snapToGrid w:val="0"/>
        </w:rPr>
        <w:t xml:space="preserve">om psychosociale risico’s op het werk te voorkomen, om de schade ten gevolge van deze risico’s te voorkomen of om deze schade te beperken. </w:t>
      </w:r>
    </w:p>
    <w:p w14:paraId="5F640159" w14:textId="77777777" w:rsidR="00963588" w:rsidRDefault="00963588">
      <w:pPr>
        <w:keepLines w:val="0"/>
        <w:spacing w:after="0"/>
        <w:jc w:val="left"/>
        <w:rPr>
          <w:rFonts w:cs="Calibri"/>
          <w:bCs/>
          <w:iCs/>
          <w:snapToGrid w:val="0"/>
        </w:rPr>
      </w:pPr>
      <w:r>
        <w:rPr>
          <w:rFonts w:cs="Calibri"/>
          <w:bCs/>
          <w:iCs/>
          <w:snapToGrid w:val="0"/>
        </w:rPr>
        <w:br w:type="page"/>
      </w:r>
    </w:p>
    <w:p w14:paraId="1A94A839" w14:textId="77777777" w:rsidR="005F6149" w:rsidRPr="0021144C" w:rsidRDefault="005F6149" w:rsidP="00963588">
      <w:pPr>
        <w:pStyle w:val="Kop2"/>
        <w:jc w:val="both"/>
        <w:rPr>
          <w:rFonts w:cs="Calibri"/>
          <w:bCs w:val="0"/>
          <w:sz w:val="24"/>
        </w:rPr>
      </w:pPr>
      <w:bookmarkStart w:id="82" w:name="_Toc179012718"/>
      <w:r w:rsidRPr="0021144C">
        <w:rPr>
          <w:rFonts w:cs="Calibri"/>
          <w:bCs w:val="0"/>
          <w:sz w:val="24"/>
        </w:rPr>
        <w:lastRenderedPageBreak/>
        <w:t xml:space="preserve">Artikel </w:t>
      </w:r>
      <w:r w:rsidRPr="00CE087B">
        <w:rPr>
          <w:rFonts w:cs="Calibri"/>
          <w:bCs w:val="0"/>
          <w:sz w:val="24"/>
        </w:rPr>
        <w:t>4</w:t>
      </w:r>
      <w:r w:rsidR="00113BC2">
        <w:rPr>
          <w:rFonts w:cs="Calibri"/>
          <w:bCs w:val="0"/>
          <w:sz w:val="24"/>
        </w:rPr>
        <w:t>7</w:t>
      </w:r>
      <w:r w:rsidR="003E239F" w:rsidRPr="00CE087B">
        <w:rPr>
          <w:rFonts w:cs="Calibri"/>
          <w:bCs w:val="0"/>
          <w:sz w:val="24"/>
        </w:rPr>
        <w:t xml:space="preserve"> – </w:t>
      </w:r>
      <w:r w:rsidR="00CD1F63" w:rsidRPr="00CE087B">
        <w:rPr>
          <w:rFonts w:cs="Calibri"/>
          <w:bCs w:val="0"/>
          <w:sz w:val="24"/>
        </w:rPr>
        <w:t>Procedure</w:t>
      </w:r>
      <w:bookmarkEnd w:id="82"/>
      <w:r w:rsidR="00CD1F63">
        <w:rPr>
          <w:rFonts w:cs="Calibri"/>
          <w:bCs w:val="0"/>
          <w:sz w:val="24"/>
        </w:rPr>
        <w:t xml:space="preserve"> </w:t>
      </w:r>
    </w:p>
    <w:p w14:paraId="540653F8" w14:textId="77777777" w:rsidR="00CD1F63" w:rsidRPr="00CE087B" w:rsidRDefault="00CD1F63" w:rsidP="006D1998">
      <w:pPr>
        <w:pStyle w:val="Lijstalinea"/>
        <w:keepLines w:val="0"/>
        <w:numPr>
          <w:ilvl w:val="0"/>
          <w:numId w:val="28"/>
        </w:numPr>
        <w:spacing w:after="0"/>
        <w:rPr>
          <w:rFonts w:cs="Calibri"/>
          <w:b/>
          <w:bCs/>
          <w:snapToGrid w:val="0"/>
        </w:rPr>
      </w:pPr>
      <w:r w:rsidRPr="00CE087B">
        <w:rPr>
          <w:rFonts w:cs="Calibri"/>
          <w:b/>
          <w:bCs/>
          <w:snapToGrid w:val="0"/>
        </w:rPr>
        <w:t>Interne procedure</w:t>
      </w:r>
    </w:p>
    <w:p w14:paraId="11D032F4" w14:textId="77777777" w:rsidR="00BC5871" w:rsidRPr="00CE087B" w:rsidRDefault="00BC5871" w:rsidP="00BC5871">
      <w:pPr>
        <w:keepLines w:val="0"/>
        <w:spacing w:after="0"/>
        <w:jc w:val="left"/>
        <w:rPr>
          <w:rFonts w:eastAsia="Times New Roman" w:cs="Calibri"/>
        </w:rPr>
      </w:pPr>
      <w:bookmarkStart w:id="83" w:name="_Hlk535576280"/>
    </w:p>
    <w:p w14:paraId="7B3F76A8" w14:textId="77777777" w:rsidR="00BC5871" w:rsidRPr="00CE087B" w:rsidRDefault="00BC5871" w:rsidP="00BC5871">
      <w:pPr>
        <w:keepLines w:val="0"/>
        <w:spacing w:after="0"/>
        <w:rPr>
          <w:rFonts w:eastAsia="Times New Roman" w:cs="Calibri"/>
          <w:snapToGrid w:val="0"/>
        </w:rPr>
      </w:pPr>
      <w:r w:rsidRPr="00CE087B">
        <w:rPr>
          <w:rFonts w:eastAsia="Times New Roman" w:cs="Calibri"/>
          <w:snapToGrid w:val="0"/>
        </w:rPr>
        <w:t>Naast de mogelijkheid zich rechtstreeks te wenden tot het bestuur, de hiërarchische leidinggevende of de vakbondsafgevaardigde, kan het personeelslid dat meent psychische en/of lichamelijke schade te ondervinden ten gevolge van psychosociale risico’s op het werk, een beroep doen op een specifieke interne procedure. In dat geval wendt het personeelslid zich tot de vertrouwenspersoon of de bevoegde preventieadviseur psychosociale lasten.</w:t>
      </w:r>
    </w:p>
    <w:p w14:paraId="4CB7F7D4" w14:textId="77777777" w:rsidR="00BC5871" w:rsidRPr="00CE087B" w:rsidRDefault="00BC5871" w:rsidP="00BC5871">
      <w:pPr>
        <w:keepLines w:val="0"/>
        <w:spacing w:after="0"/>
        <w:jc w:val="left"/>
        <w:rPr>
          <w:rFonts w:eastAsia="Times New Roman" w:cs="Calibri"/>
          <w:snapToGrid w:val="0"/>
        </w:rPr>
      </w:pPr>
    </w:p>
    <w:p w14:paraId="48AB4FF7" w14:textId="77777777" w:rsidR="00443E50" w:rsidRPr="00CE087B" w:rsidRDefault="00443E50" w:rsidP="003E239F">
      <w:pPr>
        <w:keepLines w:val="0"/>
        <w:spacing w:after="0"/>
        <w:rPr>
          <w:rFonts w:cs="Calibri"/>
          <w:snapToGrid w:val="0"/>
          <w:u w:val="single"/>
        </w:rPr>
      </w:pPr>
      <w:r w:rsidRPr="00CE087B">
        <w:rPr>
          <w:rFonts w:cs="Calibri"/>
          <w:snapToGrid w:val="0"/>
          <w:u w:val="single"/>
        </w:rPr>
        <w:t>1.</w:t>
      </w:r>
      <w:r w:rsidR="00F7668E" w:rsidRPr="00CE087B">
        <w:rPr>
          <w:rFonts w:cs="Calibri"/>
          <w:snapToGrid w:val="0"/>
          <w:u w:val="single"/>
        </w:rPr>
        <w:t>1</w:t>
      </w:r>
      <w:r w:rsidRPr="00CE087B">
        <w:rPr>
          <w:rFonts w:cs="Calibri"/>
          <w:snapToGrid w:val="0"/>
          <w:u w:val="single"/>
        </w:rPr>
        <w:t>. Informe</w:t>
      </w:r>
      <w:r w:rsidR="00F7668E" w:rsidRPr="00CE087B">
        <w:rPr>
          <w:rFonts w:cs="Calibri"/>
          <w:snapToGrid w:val="0"/>
          <w:u w:val="single"/>
        </w:rPr>
        <w:t>le</w:t>
      </w:r>
      <w:r w:rsidRPr="00CE087B">
        <w:rPr>
          <w:rFonts w:cs="Calibri"/>
          <w:snapToGrid w:val="0"/>
          <w:u w:val="single"/>
        </w:rPr>
        <w:t xml:space="preserve"> psychosociale interventie</w:t>
      </w:r>
    </w:p>
    <w:bookmarkEnd w:id="83"/>
    <w:p w14:paraId="6F27894D" w14:textId="77777777" w:rsidR="00443E50" w:rsidRPr="00CE087B" w:rsidRDefault="00443E50" w:rsidP="003E239F">
      <w:pPr>
        <w:keepLines w:val="0"/>
        <w:spacing w:after="0"/>
        <w:rPr>
          <w:rFonts w:cs="Calibri"/>
          <w:snapToGrid w:val="0"/>
        </w:rPr>
      </w:pPr>
    </w:p>
    <w:p w14:paraId="5ACB2F41" w14:textId="77777777" w:rsidR="00301FDC" w:rsidRPr="00CE087B" w:rsidRDefault="00301FDC" w:rsidP="003E239F">
      <w:pPr>
        <w:keepLines w:val="0"/>
        <w:spacing w:after="0"/>
        <w:rPr>
          <w:rFonts w:cs="Calibri"/>
        </w:rPr>
      </w:pPr>
      <w:r w:rsidRPr="0021144C">
        <w:rPr>
          <w:rFonts w:cs="Calibri"/>
        </w:rPr>
        <w:t xml:space="preserve">Het personeelslid dat meent het slachtoffer te zijn </w:t>
      </w:r>
      <w:r w:rsidRPr="00CE087B">
        <w:rPr>
          <w:rFonts w:cs="Calibri"/>
        </w:rPr>
        <w:t xml:space="preserve">van psychosociale aspecten als stress, burn-out, geweld, pesterijen of ongewenst seksueel gedrag op het werk, richt zich tot voormelde </w:t>
      </w:r>
      <w:r w:rsidR="00B00684" w:rsidRPr="00CE087B">
        <w:rPr>
          <w:rFonts w:cs="Calibri"/>
        </w:rPr>
        <w:t>vertrouwenspersoon</w:t>
      </w:r>
      <w:r w:rsidRPr="00CE087B">
        <w:rPr>
          <w:rFonts w:cs="Calibri"/>
        </w:rPr>
        <w:t>(o)n(en) of eventueel tot voormelde preventieadviseur die zijn aangeduid voor de organisatie.</w:t>
      </w:r>
    </w:p>
    <w:p w14:paraId="3FE0BA30" w14:textId="77777777" w:rsidR="00301FDC" w:rsidRPr="00CE087B" w:rsidRDefault="00301FDC" w:rsidP="003E239F">
      <w:pPr>
        <w:keepLines w:val="0"/>
        <w:spacing w:after="0"/>
        <w:rPr>
          <w:rFonts w:cs="Calibri"/>
        </w:rPr>
      </w:pPr>
    </w:p>
    <w:p w14:paraId="2B539AA8" w14:textId="77777777" w:rsidR="00E57852" w:rsidRPr="00CE087B" w:rsidRDefault="00301FDC" w:rsidP="003E239F">
      <w:pPr>
        <w:keepLines w:val="0"/>
        <w:spacing w:after="0"/>
        <w:rPr>
          <w:rFonts w:cs="Calibri"/>
        </w:rPr>
      </w:pPr>
      <w:r w:rsidRPr="00CE087B">
        <w:rPr>
          <w:rFonts w:cs="Calibri"/>
        </w:rPr>
        <w:t>De vertrouwenspersoon, of eventueel de preventieadviseur, hoort het personeelslid binnen de 10 kalenderdagen na het eerste contact en informeert het personeelslid over de mogelijkheid tot een informele of formele interventie. Nadien kiest het personeelslid welke procedure hij/zij wenst te doorlopen.</w:t>
      </w:r>
    </w:p>
    <w:p w14:paraId="4160E2FE" w14:textId="77777777" w:rsidR="00301FDC" w:rsidRPr="00CE087B" w:rsidRDefault="00301FDC" w:rsidP="003E239F">
      <w:pPr>
        <w:keepLines w:val="0"/>
        <w:spacing w:after="0"/>
        <w:rPr>
          <w:rFonts w:cs="Calibri"/>
          <w:snapToGrid w:val="0"/>
        </w:rPr>
      </w:pPr>
    </w:p>
    <w:p w14:paraId="3CF0FA72" w14:textId="77777777" w:rsidR="00301FDC" w:rsidRPr="00CE087B" w:rsidRDefault="00301FDC" w:rsidP="00E41D3E">
      <w:pPr>
        <w:keepLines w:val="0"/>
        <w:spacing w:after="0"/>
        <w:rPr>
          <w:rFonts w:cs="Calibri"/>
          <w:snapToGrid w:val="0"/>
        </w:rPr>
      </w:pPr>
      <w:r w:rsidRPr="00CE087B">
        <w:rPr>
          <w:rFonts w:cs="Calibri"/>
          <w:snapToGrid w:val="0"/>
        </w:rPr>
        <w:t xml:space="preserve">De vertrouwenspersoon of </w:t>
      </w:r>
      <w:r w:rsidR="00996F60" w:rsidRPr="00CE087B">
        <w:rPr>
          <w:rFonts w:cs="Calibri"/>
          <w:snapToGrid w:val="0"/>
        </w:rPr>
        <w:t xml:space="preserve">de </w:t>
      </w:r>
      <w:r w:rsidRPr="00CE087B">
        <w:rPr>
          <w:rFonts w:cs="Calibri"/>
          <w:snapToGrid w:val="0"/>
        </w:rPr>
        <w:t>prevent</w:t>
      </w:r>
      <w:r w:rsidR="00996F60" w:rsidRPr="00CE087B">
        <w:rPr>
          <w:rFonts w:cs="Calibri"/>
          <w:snapToGrid w:val="0"/>
        </w:rPr>
        <w:t>ieadviseur</w:t>
      </w:r>
      <w:r w:rsidRPr="00CE087B">
        <w:rPr>
          <w:rFonts w:cs="Calibri"/>
          <w:snapToGrid w:val="0"/>
        </w:rPr>
        <w:t xml:space="preserve"> streeft naar een informele oplossing door middel van </w:t>
      </w:r>
      <w:r w:rsidR="00996F60" w:rsidRPr="00CE087B">
        <w:rPr>
          <w:rFonts w:cs="Calibri"/>
          <w:snapToGrid w:val="0"/>
        </w:rPr>
        <w:t xml:space="preserve">gesprekken, actief luisteren, </w:t>
      </w:r>
      <w:r w:rsidR="00DE37E7" w:rsidRPr="00CE087B">
        <w:rPr>
          <w:rFonts w:cs="Calibri"/>
          <w:snapToGrid w:val="0"/>
        </w:rPr>
        <w:t xml:space="preserve">een </w:t>
      </w:r>
      <w:r w:rsidR="00996F60" w:rsidRPr="00CE087B">
        <w:rPr>
          <w:rFonts w:cs="Calibri"/>
          <w:snapToGrid w:val="0"/>
        </w:rPr>
        <w:t>interventie of een verzoeningsprocedure.</w:t>
      </w:r>
    </w:p>
    <w:p w14:paraId="03C4CEE5" w14:textId="77777777" w:rsidR="00B17818" w:rsidRPr="00CE087B" w:rsidRDefault="00015DD9" w:rsidP="00E41D3E">
      <w:pPr>
        <w:keepLines w:val="0"/>
        <w:spacing w:after="0"/>
        <w:ind w:left="11"/>
        <w:rPr>
          <w:rFonts w:cs="Calibri"/>
          <w:snapToGrid w:val="0"/>
        </w:rPr>
      </w:pPr>
      <w:r w:rsidRPr="00CE087B">
        <w:rPr>
          <w:rFonts w:cs="Calibri"/>
        </w:rPr>
        <w:t xml:space="preserve">De vertrouwenspersoon of de preventieadviseur ondertekent het document met daarin het type informele psychosociale interventie gekozen door het personeelslid. Dit document wordt eveneens gedateerd en ondertekend door de verzoeker die daarvan een kopie ontvangt. </w:t>
      </w:r>
      <w:r w:rsidR="00B17818" w:rsidRPr="00CE087B">
        <w:rPr>
          <w:rFonts w:cs="Calibri"/>
        </w:rPr>
        <w:t>Bij een verzoeningspoging is het akkoord van beide partijen nodig.</w:t>
      </w:r>
    </w:p>
    <w:p w14:paraId="3041D4C0" w14:textId="77777777" w:rsidR="00B56F4C" w:rsidRPr="00CE087B" w:rsidRDefault="00B56F4C" w:rsidP="00B56F4C">
      <w:pPr>
        <w:keepLines w:val="0"/>
        <w:spacing w:after="0"/>
        <w:rPr>
          <w:rFonts w:cs="Calibri"/>
          <w:snapToGrid w:val="0"/>
          <w:u w:val="single"/>
        </w:rPr>
      </w:pPr>
    </w:p>
    <w:p w14:paraId="688B8E02" w14:textId="77777777" w:rsidR="00E41D3E" w:rsidRPr="00CE087B" w:rsidRDefault="00E41D3E" w:rsidP="00E41D3E">
      <w:pPr>
        <w:keepLines w:val="0"/>
        <w:spacing w:after="0"/>
        <w:rPr>
          <w:rFonts w:cs="Calibri"/>
          <w:snapToGrid w:val="0"/>
          <w:u w:val="single"/>
        </w:rPr>
      </w:pPr>
      <w:r w:rsidRPr="00CE087B">
        <w:rPr>
          <w:rFonts w:cs="Calibri"/>
          <w:snapToGrid w:val="0"/>
          <w:u w:val="single"/>
        </w:rPr>
        <w:t>1.</w:t>
      </w:r>
      <w:r w:rsidR="00F7668E" w:rsidRPr="00CE087B">
        <w:rPr>
          <w:rFonts w:cs="Calibri"/>
          <w:snapToGrid w:val="0"/>
          <w:u w:val="single"/>
        </w:rPr>
        <w:t>2</w:t>
      </w:r>
      <w:r w:rsidRPr="00CE087B">
        <w:rPr>
          <w:rFonts w:cs="Calibri"/>
          <w:snapToGrid w:val="0"/>
          <w:u w:val="single"/>
        </w:rPr>
        <w:t>. Forme</w:t>
      </w:r>
      <w:r w:rsidR="00F7668E" w:rsidRPr="00CE087B">
        <w:rPr>
          <w:rFonts w:cs="Calibri"/>
          <w:snapToGrid w:val="0"/>
          <w:u w:val="single"/>
        </w:rPr>
        <w:t>le</w:t>
      </w:r>
      <w:r w:rsidRPr="00CE087B">
        <w:rPr>
          <w:rFonts w:cs="Calibri"/>
          <w:snapToGrid w:val="0"/>
          <w:u w:val="single"/>
        </w:rPr>
        <w:t xml:space="preserve"> psychosociale interventie</w:t>
      </w:r>
    </w:p>
    <w:p w14:paraId="4CD3CEC6" w14:textId="77777777" w:rsidR="00E41D3E" w:rsidRPr="0021144C" w:rsidRDefault="00E41D3E" w:rsidP="00B56F4C">
      <w:pPr>
        <w:keepLines w:val="0"/>
        <w:spacing w:after="0"/>
        <w:rPr>
          <w:rFonts w:cs="Calibri"/>
          <w:bCs/>
          <w:iCs/>
          <w:snapToGrid w:val="0"/>
        </w:rPr>
      </w:pPr>
    </w:p>
    <w:p w14:paraId="74B058EB" w14:textId="77777777" w:rsidR="00B17818" w:rsidRPr="00CE087B" w:rsidRDefault="00B17818" w:rsidP="00B56F4C">
      <w:pPr>
        <w:keepLines w:val="0"/>
        <w:spacing w:after="0"/>
        <w:rPr>
          <w:rFonts w:cs="Calibri"/>
          <w:snapToGrid w:val="0"/>
        </w:rPr>
      </w:pPr>
      <w:r w:rsidRPr="0021144C">
        <w:rPr>
          <w:rFonts w:cs="Calibri"/>
        </w:rPr>
        <w:t xml:space="preserve">Indien </w:t>
      </w:r>
      <w:r w:rsidRPr="00CE087B">
        <w:rPr>
          <w:rFonts w:cs="Calibri"/>
        </w:rPr>
        <w:t xml:space="preserve">de </w:t>
      </w:r>
      <w:r w:rsidR="00B56F4C" w:rsidRPr="00CE087B">
        <w:rPr>
          <w:rFonts w:cs="Calibri"/>
        </w:rPr>
        <w:t>informele interventie</w:t>
      </w:r>
      <w:r w:rsidRPr="00CE087B">
        <w:rPr>
          <w:rFonts w:cs="Calibri"/>
        </w:rPr>
        <w:t xml:space="preserve"> tot geen resultaat leidt</w:t>
      </w:r>
      <w:r w:rsidR="00B56F4C" w:rsidRPr="00CE087B">
        <w:rPr>
          <w:rFonts w:cs="Calibri"/>
        </w:rPr>
        <w:t xml:space="preserve"> of onmogelijk blijkt</w:t>
      </w:r>
      <w:r w:rsidR="00224A8E" w:rsidRPr="00CE087B">
        <w:rPr>
          <w:rFonts w:cs="Calibri"/>
        </w:rPr>
        <w:t xml:space="preserve">, of wanneer het personeelslid geen </w:t>
      </w:r>
      <w:r w:rsidR="00E41D3E" w:rsidRPr="00CE087B">
        <w:rPr>
          <w:rFonts w:cs="Calibri"/>
        </w:rPr>
        <w:t>in</w:t>
      </w:r>
      <w:r w:rsidR="00224A8E" w:rsidRPr="00CE087B">
        <w:rPr>
          <w:rFonts w:cs="Calibri"/>
        </w:rPr>
        <w:t>formele interventie wenst</w:t>
      </w:r>
      <w:r w:rsidR="00B56F4C" w:rsidRPr="00CE087B">
        <w:rPr>
          <w:rFonts w:cs="Calibri"/>
        </w:rPr>
        <w:t xml:space="preserve">, neemt </w:t>
      </w:r>
      <w:r w:rsidRPr="00CE087B">
        <w:rPr>
          <w:rFonts w:cs="Calibri"/>
        </w:rPr>
        <w:t xml:space="preserve">de preventieadviseur, op uitdrukkelijk verzoek van het slachtoffer, </w:t>
      </w:r>
      <w:r w:rsidR="00B56F4C" w:rsidRPr="00CE087B">
        <w:rPr>
          <w:rFonts w:cs="Calibri"/>
        </w:rPr>
        <w:t xml:space="preserve">het verzoek tot formele psychosociale </w:t>
      </w:r>
      <w:r w:rsidR="00246C2C" w:rsidRPr="00CE087B">
        <w:rPr>
          <w:rFonts w:cs="Calibri"/>
        </w:rPr>
        <w:t>interventie</w:t>
      </w:r>
      <w:r w:rsidR="00B56F4C" w:rsidRPr="00CE087B">
        <w:rPr>
          <w:rFonts w:cs="Calibri"/>
        </w:rPr>
        <w:t xml:space="preserve"> (verder ‘verzoek’)</w:t>
      </w:r>
      <w:r w:rsidRPr="00CE087B">
        <w:rPr>
          <w:rFonts w:cs="Calibri"/>
        </w:rPr>
        <w:t xml:space="preserve"> in ontvangst. </w:t>
      </w:r>
    </w:p>
    <w:p w14:paraId="2C502B27" w14:textId="77777777" w:rsidR="00B17818" w:rsidRPr="00CE087B" w:rsidRDefault="00B17818" w:rsidP="00B17818">
      <w:pPr>
        <w:ind w:left="720"/>
        <w:rPr>
          <w:rFonts w:cs="Calibri"/>
        </w:rPr>
      </w:pPr>
      <w:r w:rsidRPr="00CE087B">
        <w:rPr>
          <w:rFonts w:cs="Calibri"/>
        </w:rPr>
        <w:t xml:space="preserve">Vooraleer een </w:t>
      </w:r>
      <w:r w:rsidR="002870A6" w:rsidRPr="00CE087B">
        <w:rPr>
          <w:rFonts w:cs="Calibri"/>
        </w:rPr>
        <w:t>verzoek</w:t>
      </w:r>
      <w:r w:rsidRPr="00CE087B">
        <w:rPr>
          <w:rFonts w:cs="Calibri"/>
        </w:rPr>
        <w:t xml:space="preserve"> neer te leggen, dient het personeelslid met de preventieadviseur, een persoonlijk onderhoud te </w:t>
      </w:r>
      <w:r w:rsidR="002870A6" w:rsidRPr="00CE087B">
        <w:rPr>
          <w:rFonts w:cs="Calibri"/>
        </w:rPr>
        <w:t>hebben dat uiterlijk binnen de 10</w:t>
      </w:r>
      <w:r w:rsidRPr="00CE087B">
        <w:rPr>
          <w:rFonts w:cs="Calibri"/>
        </w:rPr>
        <w:t xml:space="preserve"> </w:t>
      </w:r>
      <w:r w:rsidR="002870A6" w:rsidRPr="00CE087B">
        <w:rPr>
          <w:rFonts w:cs="Calibri"/>
        </w:rPr>
        <w:t>kalender</w:t>
      </w:r>
      <w:r w:rsidRPr="00CE087B">
        <w:rPr>
          <w:rFonts w:cs="Calibri"/>
        </w:rPr>
        <w:t xml:space="preserve">dagen plaatsvindt nadat het personeelslid te kennen gaf dat hij een </w:t>
      </w:r>
      <w:r w:rsidR="002870A6" w:rsidRPr="00CE087B">
        <w:rPr>
          <w:rFonts w:cs="Calibri"/>
        </w:rPr>
        <w:t>verzoek</w:t>
      </w:r>
      <w:r w:rsidRPr="00CE087B">
        <w:rPr>
          <w:rFonts w:cs="Calibri"/>
        </w:rPr>
        <w:t xml:space="preserve"> </w:t>
      </w:r>
      <w:r w:rsidR="00246C2C" w:rsidRPr="00CE087B">
        <w:rPr>
          <w:rFonts w:cs="Calibri"/>
        </w:rPr>
        <w:t>wen</w:t>
      </w:r>
      <w:r w:rsidR="00114770" w:rsidRPr="00CE087B">
        <w:rPr>
          <w:rFonts w:cs="Calibri"/>
        </w:rPr>
        <w:t>s</w:t>
      </w:r>
      <w:r w:rsidR="00246C2C" w:rsidRPr="00CE087B">
        <w:rPr>
          <w:rFonts w:cs="Calibri"/>
        </w:rPr>
        <w:t xml:space="preserve">t in te </w:t>
      </w:r>
      <w:r w:rsidRPr="00CE087B">
        <w:rPr>
          <w:rFonts w:cs="Calibri"/>
        </w:rPr>
        <w:t>dienen.</w:t>
      </w:r>
    </w:p>
    <w:p w14:paraId="1A9453B5" w14:textId="77777777" w:rsidR="002870A6" w:rsidRPr="00CE087B" w:rsidRDefault="002870A6" w:rsidP="002870A6">
      <w:pPr>
        <w:ind w:left="720"/>
        <w:rPr>
          <w:rFonts w:cs="Calibri"/>
        </w:rPr>
      </w:pPr>
      <w:r w:rsidRPr="00CE087B">
        <w:rPr>
          <w:rFonts w:cs="Calibri"/>
        </w:rPr>
        <w:t>Het verzoek bestaat uit een document ondertekend en gedateerd</w:t>
      </w:r>
      <w:r w:rsidR="001A0502" w:rsidRPr="00CE087B">
        <w:rPr>
          <w:rFonts w:cs="Calibri"/>
        </w:rPr>
        <w:t xml:space="preserve"> door het personeelslid met de vraag </w:t>
      </w:r>
      <w:r w:rsidRPr="00CE087B">
        <w:rPr>
          <w:rFonts w:cs="Calibri"/>
        </w:rPr>
        <w:t xml:space="preserve">gericht aan het bestuur om de passende </w:t>
      </w:r>
      <w:r w:rsidR="001A0502" w:rsidRPr="00CE087B">
        <w:rPr>
          <w:rFonts w:cs="Calibri"/>
        </w:rPr>
        <w:t xml:space="preserve">individuele en/of collectieve </w:t>
      </w:r>
      <w:r w:rsidRPr="00CE087B">
        <w:rPr>
          <w:rFonts w:cs="Calibri"/>
        </w:rPr>
        <w:t xml:space="preserve">maatregelen te treffen, </w:t>
      </w:r>
      <w:r w:rsidR="001A0502" w:rsidRPr="00CE087B">
        <w:rPr>
          <w:rFonts w:cs="Calibri"/>
        </w:rPr>
        <w:t xml:space="preserve">een beschrijving van </w:t>
      </w:r>
      <w:r w:rsidRPr="00CE087B">
        <w:rPr>
          <w:rFonts w:cs="Calibri"/>
        </w:rPr>
        <w:t xml:space="preserve">de problematische arbeidssituatie en </w:t>
      </w:r>
      <w:r w:rsidR="001A0502" w:rsidRPr="00CE087B">
        <w:rPr>
          <w:rFonts w:cs="Calibri"/>
        </w:rPr>
        <w:t xml:space="preserve">indien van toepassing </w:t>
      </w:r>
      <w:r w:rsidRPr="00CE087B">
        <w:rPr>
          <w:rFonts w:cs="Calibri"/>
        </w:rPr>
        <w:t>de nauwkeurige beschrijving van de feiten die het geweld, pesterijen of ongewenst seksueel gedrag uitmaken, het tijdstip en de plaats van de feiten en de identiteit van de beklaagde</w:t>
      </w:r>
      <w:r w:rsidR="001A0502" w:rsidRPr="00CE087B">
        <w:rPr>
          <w:rFonts w:cs="Calibri"/>
        </w:rPr>
        <w:t xml:space="preserve">. </w:t>
      </w:r>
      <w:r w:rsidRPr="00CE087B">
        <w:rPr>
          <w:rFonts w:cs="Calibri"/>
        </w:rPr>
        <w:t>Indien er sprake is van geweld, pesterijen en seksueel ongewenst gedrag, dan dient het personeelslid het verzoek persoonlijk te overhandigen, of te versturen via aangetekend schrijven.</w:t>
      </w:r>
    </w:p>
    <w:p w14:paraId="475C06BE" w14:textId="77777777" w:rsidR="00B17818" w:rsidRPr="00CE087B" w:rsidRDefault="00B17818" w:rsidP="00B17818">
      <w:pPr>
        <w:ind w:left="720"/>
        <w:rPr>
          <w:rFonts w:cs="Calibri"/>
        </w:rPr>
      </w:pPr>
      <w:r w:rsidRPr="00CE087B">
        <w:rPr>
          <w:rFonts w:cs="Calibri"/>
        </w:rPr>
        <w:t xml:space="preserve">Diegene die </w:t>
      </w:r>
      <w:r w:rsidR="002870A6" w:rsidRPr="00CE087B">
        <w:rPr>
          <w:rFonts w:cs="Calibri"/>
        </w:rPr>
        <w:t>het verzoek</w:t>
      </w:r>
      <w:r w:rsidRPr="00CE087B">
        <w:rPr>
          <w:rFonts w:cs="Calibri"/>
        </w:rPr>
        <w:t xml:space="preserve"> ontvangt ondertekent een kopie van het document met </w:t>
      </w:r>
      <w:r w:rsidR="001A0502" w:rsidRPr="00CE087B">
        <w:rPr>
          <w:rFonts w:cs="Calibri"/>
        </w:rPr>
        <w:t xml:space="preserve">de vraag </w:t>
      </w:r>
      <w:r w:rsidRPr="00CE087B">
        <w:rPr>
          <w:rFonts w:cs="Calibri"/>
        </w:rPr>
        <w:t>en overhandigt het aan het personeelslid. De kopie meldt dat het persoonlijk onderhoud heeft plaatsgevonden en geldt als ontvangstbewijs.</w:t>
      </w:r>
    </w:p>
    <w:p w14:paraId="307B8582" w14:textId="77777777" w:rsidR="00946ECE" w:rsidRPr="00CE087B" w:rsidRDefault="00946ECE" w:rsidP="00B17818">
      <w:pPr>
        <w:ind w:left="720"/>
        <w:rPr>
          <w:rFonts w:cs="Calibri"/>
        </w:rPr>
      </w:pPr>
      <w:r w:rsidRPr="00CE087B">
        <w:rPr>
          <w:rFonts w:cs="Calibri"/>
        </w:rPr>
        <w:lastRenderedPageBreak/>
        <w:t xml:space="preserve">Binnen een termijn van 10 kalenderdagen na ontvangst van het verzoek tot formele interventie aanvaardt of weigert de preventieadviseur het verzoek. De preventieadviseur weigert het verzoek indien er zich geen risico op psychosociale belasting voordoet. Indien er na de tiende kalenderdag geen kennisgeving is van aanvaarding of weigering van het verzoek, dan wordt het verzoek </w:t>
      </w:r>
      <w:r w:rsidR="00894B80" w:rsidRPr="00CE087B">
        <w:rPr>
          <w:rFonts w:cs="Calibri"/>
        </w:rPr>
        <w:t>geacht aanvaard te zijn.</w:t>
      </w:r>
    </w:p>
    <w:p w14:paraId="0DBDA7F1" w14:textId="77777777" w:rsidR="00A03C0D" w:rsidRDefault="00946ECE" w:rsidP="00946ECE">
      <w:pPr>
        <w:rPr>
          <w:rFonts w:cs="Calibri"/>
        </w:rPr>
      </w:pPr>
      <w:r w:rsidRPr="00CE087B">
        <w:rPr>
          <w:rFonts w:cs="Calibri"/>
        </w:rPr>
        <w:t xml:space="preserve">Zodra de preventieadviseur het verzoek tot formele interventie heeft aanvaard, oordeelt hij of het verzoek betrekking heeft op individuele risico’s, dan wel een collectief karakter heeft. </w:t>
      </w:r>
    </w:p>
    <w:p w14:paraId="3FE0889D" w14:textId="77777777" w:rsidR="00A03C0D" w:rsidRDefault="00A03C0D">
      <w:pPr>
        <w:keepLines w:val="0"/>
        <w:spacing w:after="0"/>
        <w:jc w:val="left"/>
        <w:rPr>
          <w:rFonts w:cs="Calibri"/>
        </w:rPr>
      </w:pPr>
    </w:p>
    <w:p w14:paraId="23E5D47D" w14:textId="77777777" w:rsidR="00946ECE" w:rsidRPr="00CE087B" w:rsidRDefault="00F7668E" w:rsidP="006D1998">
      <w:pPr>
        <w:pStyle w:val="Lijstalinea"/>
        <w:numPr>
          <w:ilvl w:val="2"/>
          <w:numId w:val="28"/>
        </w:numPr>
        <w:rPr>
          <w:rFonts w:cs="Calibri"/>
          <w:b/>
          <w:i/>
          <w:lang w:val="nl-BE"/>
        </w:rPr>
      </w:pPr>
      <w:r w:rsidRPr="00CE087B">
        <w:rPr>
          <w:rFonts w:cs="Calibri"/>
          <w:b/>
          <w:i/>
          <w:lang w:val="nl-BE"/>
        </w:rPr>
        <w:t>E</w:t>
      </w:r>
      <w:r w:rsidR="00946ECE" w:rsidRPr="00CE087B">
        <w:rPr>
          <w:rFonts w:cs="Calibri"/>
          <w:b/>
          <w:i/>
          <w:lang w:val="nl-BE"/>
        </w:rPr>
        <w:t>en verzoek met een individueel karakter</w:t>
      </w:r>
    </w:p>
    <w:p w14:paraId="43159700" w14:textId="77777777" w:rsidR="00946ECE" w:rsidRPr="00CE087B" w:rsidRDefault="00946ECE" w:rsidP="00283781">
      <w:pPr>
        <w:numPr>
          <w:ilvl w:val="0"/>
          <w:numId w:val="16"/>
        </w:numPr>
        <w:ind w:left="284"/>
        <w:rPr>
          <w:rFonts w:cs="Calibri"/>
          <w:b/>
          <w:iCs/>
          <w:u w:val="single"/>
        </w:rPr>
      </w:pPr>
      <w:r w:rsidRPr="00CE087B">
        <w:rPr>
          <w:rFonts w:cs="Calibri"/>
          <w:b/>
          <w:iCs/>
          <w:u w:val="single"/>
        </w:rPr>
        <w:t xml:space="preserve">Onderzoek van de psychosociale </w:t>
      </w:r>
      <w:r w:rsidR="00DB7EEB" w:rsidRPr="00CE087B">
        <w:rPr>
          <w:rFonts w:cs="Calibri"/>
          <w:b/>
          <w:iCs/>
          <w:u w:val="single"/>
        </w:rPr>
        <w:t>aspecten</w:t>
      </w:r>
      <w:r w:rsidRPr="00CE087B">
        <w:rPr>
          <w:rFonts w:cs="Calibri"/>
          <w:b/>
          <w:iCs/>
          <w:u w:val="single"/>
        </w:rPr>
        <w:t xml:space="preserve"> met uitzondering van de feiten van geweld, pesterijen en ongewenst seksueel gedrag</w:t>
      </w:r>
    </w:p>
    <w:p w14:paraId="2E4EC1CE" w14:textId="77777777" w:rsidR="00B17818" w:rsidRPr="00CD3376" w:rsidRDefault="00B17818" w:rsidP="00283781">
      <w:pPr>
        <w:keepLines w:val="0"/>
        <w:numPr>
          <w:ilvl w:val="2"/>
          <w:numId w:val="10"/>
        </w:numPr>
        <w:tabs>
          <w:tab w:val="clear" w:pos="2160"/>
          <w:tab w:val="num" w:pos="720"/>
        </w:tabs>
        <w:spacing w:after="0"/>
        <w:ind w:left="720"/>
        <w:rPr>
          <w:rFonts w:cs="Calibri"/>
          <w:bCs/>
          <w:iCs/>
          <w:snapToGrid w:val="0"/>
        </w:rPr>
      </w:pPr>
      <w:r w:rsidRPr="0021144C">
        <w:rPr>
          <w:rFonts w:cs="Calibri"/>
        </w:rPr>
        <w:t xml:space="preserve">Zodra een </w:t>
      </w:r>
      <w:r w:rsidR="00CD3376" w:rsidRPr="00CE087B">
        <w:rPr>
          <w:rFonts w:cs="Calibri"/>
          <w:bCs/>
          <w:iCs/>
        </w:rPr>
        <w:t>verzoek</w:t>
      </w:r>
      <w:r w:rsidRPr="00CE087B">
        <w:rPr>
          <w:rFonts w:cs="Calibri"/>
          <w:bCs/>
          <w:iCs/>
        </w:rPr>
        <w:t xml:space="preserve"> is ingediend, brengt de preventieadviseur het bestuur op de hoogte van het feit dat er een </w:t>
      </w:r>
      <w:r w:rsidR="00CD3376" w:rsidRPr="00CE087B">
        <w:rPr>
          <w:rFonts w:cs="Calibri"/>
          <w:bCs/>
          <w:iCs/>
        </w:rPr>
        <w:t>verzoek</w:t>
      </w:r>
      <w:r w:rsidRPr="00CE087B">
        <w:rPr>
          <w:rFonts w:cs="Calibri"/>
          <w:bCs/>
          <w:iCs/>
        </w:rPr>
        <w:t xml:space="preserve"> is </w:t>
      </w:r>
      <w:r w:rsidR="00DB7EEB" w:rsidRPr="00CE087B">
        <w:rPr>
          <w:rFonts w:cs="Calibri"/>
          <w:bCs/>
          <w:iCs/>
        </w:rPr>
        <w:t xml:space="preserve">ingediend </w:t>
      </w:r>
      <w:r w:rsidR="00CD3376" w:rsidRPr="00CE087B">
        <w:rPr>
          <w:rFonts w:cs="Calibri"/>
          <w:bCs/>
          <w:iCs/>
        </w:rPr>
        <w:t xml:space="preserve">met een individueel karakter </w:t>
      </w:r>
      <w:r w:rsidRPr="00CE087B">
        <w:rPr>
          <w:rFonts w:cs="Calibri"/>
          <w:bCs/>
          <w:iCs/>
        </w:rPr>
        <w:t>en deelt hij de identiteit van het personeelslid mee</w:t>
      </w:r>
      <w:r w:rsidR="00CE087B" w:rsidRPr="00CE087B">
        <w:rPr>
          <w:rFonts w:cs="Calibri"/>
          <w:bCs/>
          <w:iCs/>
        </w:rPr>
        <w:t>.</w:t>
      </w:r>
    </w:p>
    <w:p w14:paraId="1E6DB768" w14:textId="77777777" w:rsidR="00CD3376" w:rsidRPr="00CD3376" w:rsidRDefault="00CD3376" w:rsidP="00CD3376">
      <w:pPr>
        <w:keepLines w:val="0"/>
        <w:spacing w:after="0"/>
        <w:ind w:left="720"/>
        <w:rPr>
          <w:rFonts w:cs="Calibri"/>
          <w:bCs/>
          <w:iCs/>
          <w:snapToGrid w:val="0"/>
        </w:rPr>
      </w:pPr>
    </w:p>
    <w:p w14:paraId="7221D3C4" w14:textId="77777777" w:rsidR="0097269D" w:rsidRPr="00CE087B" w:rsidRDefault="00CD3376" w:rsidP="0097269D">
      <w:pPr>
        <w:keepLines w:val="0"/>
        <w:tabs>
          <w:tab w:val="num" w:pos="720"/>
        </w:tabs>
        <w:spacing w:after="0"/>
        <w:ind w:left="720"/>
        <w:rPr>
          <w:rFonts w:cs="Calibri"/>
        </w:rPr>
      </w:pPr>
      <w:r w:rsidRPr="00CE087B">
        <w:rPr>
          <w:rFonts w:cs="Calibri"/>
          <w:snapToGrid w:val="0"/>
        </w:rPr>
        <w:t>De preventieadviseur onderzoekt de specifieke arbeidssituatie, eventueel rekening houdend met de informatie die hij verkrege</w:t>
      </w:r>
      <w:r w:rsidR="0097269D" w:rsidRPr="00CE087B">
        <w:rPr>
          <w:rFonts w:cs="Calibri"/>
          <w:snapToGrid w:val="0"/>
        </w:rPr>
        <w:t>n heeft van andere personen.</w:t>
      </w:r>
      <w:r w:rsidR="005F45CE" w:rsidRPr="00CE087B">
        <w:rPr>
          <w:rFonts w:cs="Calibri"/>
          <w:snapToGrid w:val="0"/>
        </w:rPr>
        <w:t xml:space="preserve"> </w:t>
      </w:r>
      <w:r w:rsidR="005F45CE" w:rsidRPr="00CE087B">
        <w:rPr>
          <w:rFonts w:cs="Calibri"/>
        </w:rPr>
        <w:t>De beklaagde en de eventuele getuige(n) ontvangen een kopie van hun verklaring.</w:t>
      </w:r>
    </w:p>
    <w:p w14:paraId="16C5EEE1" w14:textId="77777777" w:rsidR="005F45CE" w:rsidRPr="00CE087B" w:rsidRDefault="005F45CE" w:rsidP="0097269D">
      <w:pPr>
        <w:keepLines w:val="0"/>
        <w:tabs>
          <w:tab w:val="num" w:pos="720"/>
        </w:tabs>
        <w:spacing w:after="0"/>
        <w:ind w:left="720"/>
        <w:rPr>
          <w:rFonts w:cs="Calibri"/>
          <w:snapToGrid w:val="0"/>
        </w:rPr>
      </w:pPr>
    </w:p>
    <w:p w14:paraId="4269FE23" w14:textId="77777777" w:rsidR="00CD3376" w:rsidRPr="00CE087B" w:rsidRDefault="00CD3376" w:rsidP="00283781">
      <w:pPr>
        <w:keepLines w:val="0"/>
        <w:numPr>
          <w:ilvl w:val="2"/>
          <w:numId w:val="10"/>
        </w:numPr>
        <w:tabs>
          <w:tab w:val="clear" w:pos="2160"/>
          <w:tab w:val="num" w:pos="720"/>
        </w:tabs>
        <w:spacing w:after="0"/>
        <w:ind w:left="720"/>
        <w:rPr>
          <w:rFonts w:cs="Calibri"/>
          <w:snapToGrid w:val="0"/>
        </w:rPr>
      </w:pPr>
      <w:r w:rsidRPr="00CE087B">
        <w:rPr>
          <w:rFonts w:cs="Calibri"/>
          <w:snapToGrid w:val="0"/>
        </w:rPr>
        <w:t>Uiterlijk drie ma</w:t>
      </w:r>
      <w:r w:rsidR="00DB7EEB" w:rsidRPr="00CE087B">
        <w:rPr>
          <w:rFonts w:cs="Calibri"/>
          <w:snapToGrid w:val="0"/>
        </w:rPr>
        <w:t>a</w:t>
      </w:r>
      <w:r w:rsidRPr="00CE087B">
        <w:rPr>
          <w:rFonts w:cs="Calibri"/>
          <w:snapToGrid w:val="0"/>
        </w:rPr>
        <w:t>nden na de aanvaarding van het verzoek, deelt de preventieadviseur zijn advies mee aan h</w:t>
      </w:r>
      <w:r w:rsidR="00D27523" w:rsidRPr="00CE087B">
        <w:rPr>
          <w:rFonts w:cs="Calibri"/>
          <w:snapToGrid w:val="0"/>
        </w:rPr>
        <w:t>et bestuur en brengt hij het personee</w:t>
      </w:r>
      <w:r w:rsidR="00DB7EEB" w:rsidRPr="00CE087B">
        <w:rPr>
          <w:rFonts w:cs="Calibri"/>
          <w:snapToGrid w:val="0"/>
        </w:rPr>
        <w:t xml:space="preserve">lslid schriftelijk op de hoogte. </w:t>
      </w:r>
      <w:r w:rsidR="007E6D02" w:rsidRPr="00CE087B">
        <w:rPr>
          <w:rFonts w:cs="Calibri"/>
          <w:snapToGrid w:val="0"/>
        </w:rPr>
        <w:t xml:space="preserve">Dit advies bevat naast de omschrijving van het verzoek en de context ervan, ook de identificatie van de gevaren en de elementen die een positieve en negatieve invloed hebben op de arbeidssituatie. </w:t>
      </w:r>
      <w:r w:rsidR="00D27523" w:rsidRPr="00CE087B">
        <w:rPr>
          <w:rFonts w:cs="Calibri"/>
          <w:snapToGrid w:val="0"/>
        </w:rPr>
        <w:t>Indien de vertrouwenspersoon betrokken is geweest bij de informele fase, dan deelt de preventiead</w:t>
      </w:r>
      <w:r w:rsidR="007E6D02" w:rsidRPr="00CE087B">
        <w:rPr>
          <w:rFonts w:cs="Calibri"/>
          <w:snapToGrid w:val="0"/>
        </w:rPr>
        <w:t>viseur het advies ook mee aan deze partij</w:t>
      </w:r>
      <w:r w:rsidR="00D27523" w:rsidRPr="00CE087B">
        <w:rPr>
          <w:rFonts w:cs="Calibri"/>
          <w:snapToGrid w:val="0"/>
        </w:rPr>
        <w:t xml:space="preserve">. </w:t>
      </w:r>
    </w:p>
    <w:p w14:paraId="77475ABB" w14:textId="77777777" w:rsidR="00D27523" w:rsidRPr="00CE087B" w:rsidRDefault="00D27523" w:rsidP="00D27523">
      <w:pPr>
        <w:keepLines w:val="0"/>
        <w:tabs>
          <w:tab w:val="num" w:pos="720"/>
        </w:tabs>
        <w:spacing w:after="0"/>
        <w:rPr>
          <w:rFonts w:cs="Calibri"/>
          <w:snapToGrid w:val="0"/>
        </w:rPr>
      </w:pPr>
    </w:p>
    <w:p w14:paraId="0770A5DB" w14:textId="77777777" w:rsidR="00DB7EEB" w:rsidRPr="00CE087B" w:rsidRDefault="00CD3376" w:rsidP="00283781">
      <w:pPr>
        <w:keepLines w:val="0"/>
        <w:numPr>
          <w:ilvl w:val="2"/>
          <w:numId w:val="10"/>
        </w:numPr>
        <w:tabs>
          <w:tab w:val="clear" w:pos="2160"/>
          <w:tab w:val="num" w:pos="709"/>
        </w:tabs>
        <w:spacing w:after="0"/>
        <w:ind w:left="709"/>
        <w:rPr>
          <w:rFonts w:cs="Calibri"/>
          <w:snapToGrid w:val="0"/>
        </w:rPr>
      </w:pPr>
      <w:r w:rsidRPr="00CE087B">
        <w:rPr>
          <w:rFonts w:cs="Calibri"/>
          <w:snapToGrid w:val="0"/>
        </w:rPr>
        <w:t xml:space="preserve">Deze termijn kan verlengd worden met maximum drie maanden, indien de preventieadviseur gegronde redenen heeft het advies uit te stellen. Hij motiveert schriftelijk zijn keuze aan het bestuur, de verzoeker en andere rechtstreeks betrokken personen. </w:t>
      </w:r>
    </w:p>
    <w:p w14:paraId="07978805" w14:textId="77777777" w:rsidR="00D27523" w:rsidRPr="00CE087B" w:rsidRDefault="00D27523" w:rsidP="00DB7EEB">
      <w:pPr>
        <w:pStyle w:val="Lijstalinea"/>
        <w:numPr>
          <w:ilvl w:val="0"/>
          <w:numId w:val="0"/>
        </w:numPr>
        <w:rPr>
          <w:rFonts w:cs="Calibri"/>
          <w:snapToGrid w:val="0"/>
          <w:lang w:val="nl-BE"/>
        </w:rPr>
      </w:pPr>
    </w:p>
    <w:p w14:paraId="5B49E9E7" w14:textId="77777777" w:rsidR="00DB7EEB" w:rsidRPr="00CE087B" w:rsidRDefault="004D0306" w:rsidP="00283781">
      <w:pPr>
        <w:pStyle w:val="Lijstalinea"/>
        <w:numPr>
          <w:ilvl w:val="2"/>
          <w:numId w:val="10"/>
        </w:numPr>
        <w:tabs>
          <w:tab w:val="clear" w:pos="2160"/>
          <w:tab w:val="num" w:pos="709"/>
        </w:tabs>
        <w:ind w:left="709"/>
        <w:rPr>
          <w:rFonts w:cs="Calibri"/>
          <w:snapToGrid w:val="0"/>
          <w:lang w:val="nl-BE"/>
        </w:rPr>
      </w:pPr>
      <w:r w:rsidRPr="00CE087B">
        <w:rPr>
          <w:rFonts w:cs="Calibri"/>
          <w:snapToGrid w:val="0"/>
          <w:lang w:val="nl-BE"/>
        </w:rPr>
        <w:t xml:space="preserve">Uiterlijk twee maand na het advies </w:t>
      </w:r>
      <w:r w:rsidR="007E6D02" w:rsidRPr="00CE087B">
        <w:rPr>
          <w:rFonts w:cs="Calibri"/>
          <w:snapToGrid w:val="0"/>
          <w:lang w:val="nl-BE"/>
        </w:rPr>
        <w:t>te hebben ontvangen van</w:t>
      </w:r>
      <w:r w:rsidRPr="00CE087B">
        <w:rPr>
          <w:rFonts w:cs="Calibri"/>
          <w:snapToGrid w:val="0"/>
          <w:lang w:val="nl-BE"/>
        </w:rPr>
        <w:t xml:space="preserve"> de preventieadviseur deelt het bestuur schriftelijk de </w:t>
      </w:r>
      <w:r w:rsidR="0097269D" w:rsidRPr="00CE087B">
        <w:rPr>
          <w:rFonts w:cs="Calibri"/>
          <w:snapToGrid w:val="0"/>
          <w:lang w:val="nl-BE"/>
        </w:rPr>
        <w:t xml:space="preserve">gemotiveerde </w:t>
      </w:r>
      <w:r w:rsidRPr="00CE087B">
        <w:rPr>
          <w:rFonts w:cs="Calibri"/>
          <w:snapToGrid w:val="0"/>
          <w:lang w:val="nl-BE"/>
        </w:rPr>
        <w:t xml:space="preserve">beslissing </w:t>
      </w:r>
      <w:r w:rsidR="00DB7EEB" w:rsidRPr="00CE087B">
        <w:rPr>
          <w:rFonts w:cs="Calibri"/>
          <w:snapToGrid w:val="0"/>
          <w:lang w:val="nl-BE"/>
        </w:rPr>
        <w:t>over de gevolgen</w:t>
      </w:r>
      <w:r w:rsidRPr="00CE087B">
        <w:rPr>
          <w:rFonts w:cs="Calibri"/>
          <w:snapToGrid w:val="0"/>
          <w:lang w:val="nl-BE"/>
        </w:rPr>
        <w:t xml:space="preserve"> mee aan de verzoeker, andere betrokken personen en de preventieadviseur.</w:t>
      </w:r>
      <w:r w:rsidR="007E6D02" w:rsidRPr="00CE087B">
        <w:rPr>
          <w:rFonts w:cs="Calibri"/>
          <w:snapToGrid w:val="0"/>
          <w:lang w:val="nl-BE"/>
        </w:rPr>
        <w:t xml:space="preserve"> Indien de arbeidsvoorwaarden van het personeelslid wijzigen, dan dient het bestuur het personeelslid vooraf te horen.</w:t>
      </w:r>
    </w:p>
    <w:p w14:paraId="3D9F24B3" w14:textId="77777777" w:rsidR="00D27523" w:rsidRPr="00CE087B" w:rsidRDefault="004D0306" w:rsidP="00283781">
      <w:pPr>
        <w:keepLines w:val="0"/>
        <w:numPr>
          <w:ilvl w:val="2"/>
          <w:numId w:val="10"/>
        </w:numPr>
        <w:tabs>
          <w:tab w:val="clear" w:pos="2160"/>
          <w:tab w:val="num" w:pos="720"/>
        </w:tabs>
        <w:spacing w:after="0"/>
        <w:ind w:left="720"/>
        <w:rPr>
          <w:rFonts w:cs="Calibri"/>
          <w:snapToGrid w:val="0"/>
        </w:rPr>
      </w:pPr>
      <w:r w:rsidRPr="00CE087B">
        <w:rPr>
          <w:rFonts w:cs="Calibri"/>
          <w:snapToGrid w:val="0"/>
        </w:rPr>
        <w:t xml:space="preserve">Indien het bestuur geen beslissing neemt, of geen gevolgen </w:t>
      </w:r>
      <w:r w:rsidR="0097269D" w:rsidRPr="00CE087B">
        <w:rPr>
          <w:rFonts w:cs="Calibri"/>
          <w:snapToGrid w:val="0"/>
        </w:rPr>
        <w:t>verleent</w:t>
      </w:r>
      <w:r w:rsidRPr="00CE087B">
        <w:rPr>
          <w:rFonts w:cs="Calibri"/>
          <w:snapToGrid w:val="0"/>
        </w:rPr>
        <w:t xml:space="preserve"> aan de beslissing</w:t>
      </w:r>
      <w:r w:rsidR="0097269D" w:rsidRPr="00CE087B">
        <w:rPr>
          <w:rFonts w:cs="Calibri"/>
          <w:snapToGrid w:val="0"/>
        </w:rPr>
        <w:t xml:space="preserve"> en het personeelslid op die manier ernstige schade</w:t>
      </w:r>
      <w:r w:rsidR="000F4540" w:rsidRPr="00CE087B">
        <w:rPr>
          <w:rFonts w:cs="Calibri"/>
          <w:snapToGrid w:val="0"/>
        </w:rPr>
        <w:t xml:space="preserve"> kan oplopen</w:t>
      </w:r>
      <w:r w:rsidRPr="00CE087B">
        <w:rPr>
          <w:rFonts w:cs="Calibri"/>
          <w:snapToGrid w:val="0"/>
        </w:rPr>
        <w:t xml:space="preserve">, dan dient de preventieadviseur contact op te nemen met de ambtenaar van het toezicht op het welzijn op het werk. Dit is eveneens van toepassing als de aangeklaagde het bestuur zelf is of deel uitmaakt van het leidinggevend personeel. </w:t>
      </w:r>
    </w:p>
    <w:p w14:paraId="1D4FC271" w14:textId="77777777" w:rsidR="004D0306" w:rsidRPr="00CE087B" w:rsidRDefault="004D0306" w:rsidP="004D0306">
      <w:pPr>
        <w:keepLines w:val="0"/>
        <w:spacing w:after="0"/>
        <w:rPr>
          <w:rFonts w:cs="Calibri"/>
          <w:snapToGrid w:val="0"/>
        </w:rPr>
      </w:pPr>
    </w:p>
    <w:p w14:paraId="17E3339B" w14:textId="77777777" w:rsidR="004D0306" w:rsidRDefault="004D0306" w:rsidP="004D0306">
      <w:pPr>
        <w:keepLines w:val="0"/>
        <w:spacing w:after="0"/>
        <w:rPr>
          <w:rFonts w:cs="Calibri"/>
          <w:b/>
          <w:bCs/>
          <w:i/>
          <w:iCs/>
          <w:snapToGrid w:val="0"/>
        </w:rPr>
      </w:pPr>
    </w:p>
    <w:p w14:paraId="023F90E3" w14:textId="77777777" w:rsidR="004D0306" w:rsidRPr="00CE087B" w:rsidRDefault="004D0306" w:rsidP="00794512">
      <w:pPr>
        <w:keepLines w:val="0"/>
        <w:spacing w:after="0"/>
        <w:ind w:left="284"/>
        <w:rPr>
          <w:rFonts w:cs="Calibri"/>
          <w:b/>
          <w:bCs/>
          <w:snapToGrid w:val="0"/>
          <w:u w:val="single"/>
        </w:rPr>
      </w:pPr>
      <w:r w:rsidRPr="00CE087B">
        <w:rPr>
          <w:rFonts w:cs="Calibri"/>
          <w:b/>
          <w:bCs/>
          <w:snapToGrid w:val="0"/>
          <w:u w:val="single"/>
        </w:rPr>
        <w:t xml:space="preserve">2) </w:t>
      </w:r>
      <w:r w:rsidR="00F10E57" w:rsidRPr="00CE087B">
        <w:rPr>
          <w:rFonts w:cs="Calibri"/>
          <w:b/>
          <w:bCs/>
          <w:snapToGrid w:val="0"/>
          <w:u w:val="single"/>
        </w:rPr>
        <w:t>onderzoek met betrekking tot feiten van geweld, pesterijen of ongewenst seksueel gedrag</w:t>
      </w:r>
    </w:p>
    <w:p w14:paraId="5BA60431" w14:textId="77777777" w:rsidR="00F10E57" w:rsidRDefault="00F10E57" w:rsidP="00794512">
      <w:pPr>
        <w:keepLines w:val="0"/>
        <w:spacing w:after="0"/>
        <w:ind w:left="720"/>
        <w:rPr>
          <w:rFonts w:cs="Calibri"/>
          <w:b/>
          <w:bCs/>
          <w:i/>
          <w:iCs/>
          <w:snapToGrid w:val="0"/>
        </w:rPr>
      </w:pPr>
    </w:p>
    <w:p w14:paraId="0AFBC0B2" w14:textId="77777777" w:rsidR="00F10E57" w:rsidRPr="00CE087B" w:rsidRDefault="00F10E57" w:rsidP="00283781">
      <w:pPr>
        <w:keepLines w:val="0"/>
        <w:numPr>
          <w:ilvl w:val="2"/>
          <w:numId w:val="10"/>
        </w:numPr>
        <w:tabs>
          <w:tab w:val="clear" w:pos="2160"/>
          <w:tab w:val="num" w:pos="720"/>
        </w:tabs>
        <w:spacing w:after="0"/>
        <w:ind w:left="720"/>
        <w:rPr>
          <w:rFonts w:cs="Calibri"/>
          <w:snapToGrid w:val="0"/>
        </w:rPr>
      </w:pPr>
      <w:r w:rsidRPr="00CE087B">
        <w:rPr>
          <w:rFonts w:cs="Calibri"/>
        </w:rPr>
        <w:t xml:space="preserve">De preventieadviseur brengt het bestuur op de hoogte van de identiteit van het personeelslid (omwille van </w:t>
      </w:r>
      <w:r w:rsidR="002C1758" w:rsidRPr="00CE087B">
        <w:rPr>
          <w:rFonts w:cs="Calibri"/>
        </w:rPr>
        <w:t xml:space="preserve">de </w:t>
      </w:r>
      <w:r w:rsidRPr="00CE087B">
        <w:rPr>
          <w:rFonts w:cs="Calibri"/>
        </w:rPr>
        <w:t>bescherming tegen ontslag).</w:t>
      </w:r>
    </w:p>
    <w:p w14:paraId="771C1E90" w14:textId="77777777" w:rsidR="000A28F4" w:rsidRPr="00CE087B" w:rsidRDefault="000A28F4" w:rsidP="009C61CB">
      <w:pPr>
        <w:keepLines w:val="0"/>
        <w:spacing w:after="0"/>
        <w:ind w:left="720"/>
        <w:rPr>
          <w:rFonts w:cs="Calibri"/>
          <w:snapToGrid w:val="0"/>
        </w:rPr>
      </w:pPr>
    </w:p>
    <w:p w14:paraId="0CCD7978" w14:textId="77777777" w:rsidR="00B17818" w:rsidRPr="00CE087B" w:rsidRDefault="00B17818" w:rsidP="00283781">
      <w:pPr>
        <w:keepLines w:val="0"/>
        <w:numPr>
          <w:ilvl w:val="2"/>
          <w:numId w:val="10"/>
        </w:numPr>
        <w:tabs>
          <w:tab w:val="clear" w:pos="2160"/>
          <w:tab w:val="num" w:pos="720"/>
        </w:tabs>
        <w:spacing w:after="0"/>
        <w:ind w:left="720"/>
        <w:rPr>
          <w:rFonts w:cs="Calibri"/>
        </w:rPr>
      </w:pPr>
      <w:r w:rsidRPr="00CE087B">
        <w:rPr>
          <w:rFonts w:cs="Calibri"/>
        </w:rPr>
        <w:lastRenderedPageBreak/>
        <w:t xml:space="preserve">De preventieadviseur deelt zo snel mogelijk aan de beklaagde de feiten mee die hem ten laste worden gelegd en onderzoekt volledig onpartijdig </w:t>
      </w:r>
      <w:r w:rsidR="00F10E57" w:rsidRPr="00CE087B">
        <w:rPr>
          <w:rFonts w:cs="Calibri"/>
        </w:rPr>
        <w:t>het verzoek</w:t>
      </w:r>
      <w:r w:rsidRPr="00CE087B">
        <w:rPr>
          <w:rFonts w:cs="Calibri"/>
        </w:rPr>
        <w:t>. Hij hoort eenieder die nuttige info</w:t>
      </w:r>
      <w:r w:rsidR="00F10E57" w:rsidRPr="00CE087B">
        <w:rPr>
          <w:rFonts w:cs="Calibri"/>
        </w:rPr>
        <w:t>rmatie</w:t>
      </w:r>
      <w:r w:rsidRPr="00CE087B">
        <w:rPr>
          <w:rFonts w:cs="Calibri"/>
        </w:rPr>
        <w:t xml:space="preserve"> kan aanbrengen.</w:t>
      </w:r>
    </w:p>
    <w:p w14:paraId="41B9AD83" w14:textId="77777777" w:rsidR="000A28F4" w:rsidRPr="00CE087B" w:rsidRDefault="000A28F4" w:rsidP="009C61CB">
      <w:pPr>
        <w:keepLines w:val="0"/>
        <w:spacing w:after="0"/>
        <w:ind w:left="720"/>
        <w:rPr>
          <w:rFonts w:cs="Calibri"/>
        </w:rPr>
      </w:pPr>
    </w:p>
    <w:p w14:paraId="0B4247EB" w14:textId="77777777" w:rsidR="00F10E57" w:rsidRPr="00CE087B" w:rsidRDefault="00F10E57" w:rsidP="00283781">
      <w:pPr>
        <w:keepLines w:val="0"/>
        <w:numPr>
          <w:ilvl w:val="2"/>
          <w:numId w:val="10"/>
        </w:numPr>
        <w:tabs>
          <w:tab w:val="clear" w:pos="2160"/>
          <w:tab w:val="num" w:pos="720"/>
        </w:tabs>
        <w:spacing w:after="0"/>
        <w:ind w:left="720"/>
        <w:rPr>
          <w:rFonts w:cs="Calibri"/>
          <w:snapToGrid w:val="0"/>
        </w:rPr>
      </w:pPr>
      <w:r w:rsidRPr="00CE087B">
        <w:rPr>
          <w:rFonts w:cs="Calibri"/>
        </w:rPr>
        <w:t>Zodra er een getuigenverklaring is, brengt de preventieadviseur het bestuur op de hoogte van dit feit en deelt hij de identiteit van de getuigen mee (omwille van de bescherming tegen ontslag).</w:t>
      </w:r>
    </w:p>
    <w:p w14:paraId="08CDC73C" w14:textId="77777777" w:rsidR="000A28F4" w:rsidRPr="00CE087B" w:rsidRDefault="000A28F4" w:rsidP="009C61CB">
      <w:pPr>
        <w:keepLines w:val="0"/>
        <w:spacing w:after="0"/>
        <w:ind w:left="720"/>
        <w:rPr>
          <w:rFonts w:cs="Calibri"/>
          <w:snapToGrid w:val="0"/>
        </w:rPr>
      </w:pPr>
    </w:p>
    <w:p w14:paraId="5960F980" w14:textId="77777777" w:rsidR="00B17818" w:rsidRPr="000A28F4" w:rsidRDefault="00B17818" w:rsidP="00283781">
      <w:pPr>
        <w:keepLines w:val="0"/>
        <w:numPr>
          <w:ilvl w:val="2"/>
          <w:numId w:val="10"/>
        </w:numPr>
        <w:tabs>
          <w:tab w:val="clear" w:pos="2160"/>
          <w:tab w:val="num" w:pos="720"/>
        </w:tabs>
        <w:spacing w:after="0"/>
        <w:ind w:left="720"/>
        <w:rPr>
          <w:rFonts w:cs="Calibri"/>
          <w:bCs/>
          <w:iCs/>
          <w:snapToGrid w:val="0"/>
        </w:rPr>
      </w:pPr>
      <w:r w:rsidRPr="00CE087B">
        <w:rPr>
          <w:rFonts w:cs="Calibri"/>
        </w:rPr>
        <w:t>De beklaagde en de eventuele getuige(n) ontvangen een kopie van hun verklaring</w:t>
      </w:r>
      <w:r w:rsidRPr="0021144C">
        <w:rPr>
          <w:rFonts w:cs="Calibri"/>
        </w:rPr>
        <w:t>.</w:t>
      </w:r>
    </w:p>
    <w:p w14:paraId="78507FE2" w14:textId="77777777" w:rsidR="000A28F4" w:rsidRPr="00CE087B" w:rsidRDefault="000A28F4" w:rsidP="009C61CB">
      <w:pPr>
        <w:keepLines w:val="0"/>
        <w:spacing w:after="0"/>
        <w:ind w:left="720"/>
        <w:rPr>
          <w:rFonts w:cs="Calibri"/>
          <w:bCs/>
          <w:iCs/>
          <w:snapToGrid w:val="0"/>
        </w:rPr>
      </w:pPr>
    </w:p>
    <w:p w14:paraId="4346FFE1" w14:textId="77777777" w:rsidR="00F10E57" w:rsidRPr="00CE087B" w:rsidRDefault="00B17818" w:rsidP="00283781">
      <w:pPr>
        <w:keepLines w:val="0"/>
        <w:numPr>
          <w:ilvl w:val="2"/>
          <w:numId w:val="10"/>
        </w:numPr>
        <w:tabs>
          <w:tab w:val="clear" w:pos="2160"/>
          <w:tab w:val="num" w:pos="720"/>
        </w:tabs>
        <w:spacing w:after="0"/>
        <w:ind w:left="720"/>
        <w:rPr>
          <w:rFonts w:cs="Calibri"/>
          <w:bCs/>
          <w:iCs/>
          <w:snapToGrid w:val="0"/>
        </w:rPr>
      </w:pPr>
      <w:r w:rsidRPr="00CE087B">
        <w:rPr>
          <w:rFonts w:cs="Calibri"/>
          <w:bCs/>
          <w:iCs/>
        </w:rPr>
        <w:t xml:space="preserve">Uiterlijk drie maanden na </w:t>
      </w:r>
      <w:r w:rsidR="002C1758" w:rsidRPr="00CE087B">
        <w:rPr>
          <w:rFonts w:cs="Calibri"/>
          <w:bCs/>
          <w:iCs/>
        </w:rPr>
        <w:t>de aanvaarding</w:t>
      </w:r>
      <w:r w:rsidRPr="00CE087B">
        <w:rPr>
          <w:rFonts w:cs="Calibri"/>
          <w:bCs/>
          <w:iCs/>
        </w:rPr>
        <w:t xml:space="preserve"> van </w:t>
      </w:r>
      <w:r w:rsidR="00F10E57" w:rsidRPr="00CE087B">
        <w:rPr>
          <w:rFonts w:cs="Calibri"/>
          <w:bCs/>
          <w:iCs/>
        </w:rPr>
        <w:t>het verzoek</w:t>
      </w:r>
      <w:r w:rsidRPr="00CE087B">
        <w:rPr>
          <w:rFonts w:cs="Calibri"/>
          <w:bCs/>
          <w:iCs/>
        </w:rPr>
        <w:t xml:space="preserve"> overhandigt de preventieadviseur aan het bestuur een geschreven advies</w:t>
      </w:r>
      <w:r w:rsidR="002C1758" w:rsidRPr="00CE087B">
        <w:rPr>
          <w:rFonts w:cs="Calibri"/>
          <w:bCs/>
          <w:iCs/>
        </w:rPr>
        <w:t xml:space="preserve"> en brengt hij het personeelslid op de hoogte</w:t>
      </w:r>
      <w:r w:rsidRPr="00CE087B">
        <w:rPr>
          <w:rFonts w:cs="Calibri"/>
          <w:bCs/>
          <w:iCs/>
        </w:rPr>
        <w:t>. Dit document bevat naast de samenvatting van de feiten en eventueel het resultaat van de verzoeningspoging eveneens een analyse van de oorzaken van de feiten en de maatregelen die moeten genomen worden om de feiten te doen stoppen. Ook andere preventiemaatregelen kunnen opgenomen worden.</w:t>
      </w:r>
      <w:r w:rsidR="002C1758" w:rsidRPr="00CE087B">
        <w:rPr>
          <w:rFonts w:cs="Calibri"/>
          <w:bCs/>
          <w:iCs/>
          <w:snapToGrid w:val="0"/>
        </w:rPr>
        <w:t xml:space="preserve"> </w:t>
      </w:r>
      <w:r w:rsidR="00F10E57" w:rsidRPr="00CE087B">
        <w:rPr>
          <w:rFonts w:cs="Calibri"/>
          <w:bCs/>
          <w:iCs/>
          <w:snapToGrid w:val="0"/>
        </w:rPr>
        <w:t>Indien de vertrouwenspersoon betrokken is geweest bij de informele fase, dan deelt de preventieadvis</w:t>
      </w:r>
      <w:r w:rsidR="007E6D02" w:rsidRPr="00CE087B">
        <w:rPr>
          <w:rFonts w:cs="Calibri"/>
          <w:bCs/>
          <w:iCs/>
          <w:snapToGrid w:val="0"/>
        </w:rPr>
        <w:t>eur het advies ook mee aan deze partij</w:t>
      </w:r>
      <w:r w:rsidR="00F10E57" w:rsidRPr="00CE087B">
        <w:rPr>
          <w:rFonts w:cs="Calibri"/>
          <w:bCs/>
          <w:iCs/>
          <w:snapToGrid w:val="0"/>
        </w:rPr>
        <w:t xml:space="preserve">. </w:t>
      </w:r>
    </w:p>
    <w:p w14:paraId="15D34178" w14:textId="77777777" w:rsidR="00F10E57" w:rsidRPr="00CE087B" w:rsidRDefault="00F10E57" w:rsidP="00F10E57">
      <w:pPr>
        <w:keepLines w:val="0"/>
        <w:tabs>
          <w:tab w:val="num" w:pos="720"/>
        </w:tabs>
        <w:spacing w:after="0"/>
        <w:rPr>
          <w:rFonts w:cs="Calibri"/>
          <w:bCs/>
          <w:iCs/>
          <w:snapToGrid w:val="0"/>
        </w:rPr>
      </w:pPr>
    </w:p>
    <w:p w14:paraId="64834D31" w14:textId="77777777" w:rsidR="00F10E57" w:rsidRPr="00CE087B" w:rsidRDefault="00F10E57" w:rsidP="00283781">
      <w:pPr>
        <w:keepLines w:val="0"/>
        <w:numPr>
          <w:ilvl w:val="2"/>
          <w:numId w:val="10"/>
        </w:numPr>
        <w:tabs>
          <w:tab w:val="clear" w:pos="2160"/>
          <w:tab w:val="num" w:pos="720"/>
        </w:tabs>
        <w:spacing w:after="0"/>
        <w:ind w:left="720"/>
        <w:rPr>
          <w:rFonts w:cs="Calibri"/>
          <w:bCs/>
          <w:iCs/>
          <w:snapToGrid w:val="0"/>
        </w:rPr>
      </w:pPr>
      <w:r w:rsidRPr="00CE087B">
        <w:rPr>
          <w:rFonts w:cs="Calibri"/>
          <w:bCs/>
          <w:iCs/>
          <w:snapToGrid w:val="0"/>
        </w:rPr>
        <w:t xml:space="preserve">Deze termijn kan verlengd worden met maximum drie maanden, indien de preventieadviseur gegronde redenen heeft het advies uit te stellen. Hij motiveert schriftelijk zijn keuze aan het bestuur, de verzoeker en andere rechtstreeks betrokken personen. </w:t>
      </w:r>
    </w:p>
    <w:p w14:paraId="1C353E46" w14:textId="77777777" w:rsidR="009C61CB" w:rsidRPr="00CE087B" w:rsidRDefault="009C61CB" w:rsidP="009C61CB">
      <w:pPr>
        <w:pStyle w:val="Lijstalinea"/>
        <w:numPr>
          <w:ilvl w:val="0"/>
          <w:numId w:val="0"/>
        </w:numPr>
        <w:rPr>
          <w:rFonts w:cs="Calibri"/>
          <w:bCs/>
          <w:iCs/>
          <w:snapToGrid w:val="0"/>
          <w:lang w:val="nl-BE"/>
        </w:rPr>
      </w:pPr>
    </w:p>
    <w:p w14:paraId="41A2C55E" w14:textId="77777777" w:rsidR="00F10E57" w:rsidRPr="00CE087B" w:rsidRDefault="00F10E57" w:rsidP="00283781">
      <w:pPr>
        <w:pStyle w:val="Lijstalinea"/>
        <w:numPr>
          <w:ilvl w:val="2"/>
          <w:numId w:val="10"/>
        </w:numPr>
        <w:tabs>
          <w:tab w:val="clear" w:pos="2160"/>
          <w:tab w:val="num" w:pos="709"/>
        </w:tabs>
        <w:ind w:left="709"/>
        <w:rPr>
          <w:rFonts w:cs="Calibri"/>
          <w:bCs/>
          <w:iCs/>
          <w:snapToGrid w:val="0"/>
          <w:lang w:val="nl-BE"/>
        </w:rPr>
      </w:pPr>
      <w:r w:rsidRPr="00CE087B">
        <w:rPr>
          <w:rFonts w:cs="Calibri"/>
          <w:bCs/>
          <w:iCs/>
          <w:snapToGrid w:val="0"/>
          <w:lang w:val="nl-BE"/>
        </w:rPr>
        <w:t xml:space="preserve">Uiterlijk twee maand na het advies </w:t>
      </w:r>
      <w:r w:rsidR="007E6D02" w:rsidRPr="00CE087B">
        <w:rPr>
          <w:rFonts w:cs="Calibri"/>
          <w:bCs/>
          <w:iCs/>
          <w:snapToGrid w:val="0"/>
          <w:lang w:val="nl-BE"/>
        </w:rPr>
        <w:t xml:space="preserve">te hebben ontvangen van </w:t>
      </w:r>
      <w:r w:rsidRPr="00CE087B">
        <w:rPr>
          <w:rFonts w:cs="Calibri"/>
          <w:bCs/>
          <w:iCs/>
          <w:snapToGrid w:val="0"/>
          <w:lang w:val="nl-BE"/>
        </w:rPr>
        <w:t xml:space="preserve">de preventieadviseur deelt het bestuur schriftelijk de </w:t>
      </w:r>
      <w:r w:rsidR="009C61CB" w:rsidRPr="00CE087B">
        <w:rPr>
          <w:rFonts w:cs="Calibri"/>
          <w:bCs/>
          <w:iCs/>
          <w:snapToGrid w:val="0"/>
          <w:lang w:val="nl-BE"/>
        </w:rPr>
        <w:t xml:space="preserve">gemotiveerde </w:t>
      </w:r>
      <w:r w:rsidRPr="00CE087B">
        <w:rPr>
          <w:rFonts w:cs="Calibri"/>
          <w:bCs/>
          <w:iCs/>
          <w:snapToGrid w:val="0"/>
          <w:lang w:val="nl-BE"/>
        </w:rPr>
        <w:t xml:space="preserve">beslissing </w:t>
      </w:r>
      <w:r w:rsidR="009C61CB" w:rsidRPr="00CE087B">
        <w:rPr>
          <w:rFonts w:cs="Calibri"/>
          <w:bCs/>
          <w:iCs/>
          <w:snapToGrid w:val="0"/>
          <w:lang w:val="nl-BE"/>
        </w:rPr>
        <w:t>over</w:t>
      </w:r>
      <w:r w:rsidRPr="00CE087B">
        <w:rPr>
          <w:rFonts w:cs="Calibri"/>
          <w:bCs/>
          <w:iCs/>
          <w:snapToGrid w:val="0"/>
          <w:lang w:val="nl-BE"/>
        </w:rPr>
        <w:t xml:space="preserve"> de gevolgen mee aan de verzoeker, andere betrokken personen en de preventieadviseur.</w:t>
      </w:r>
      <w:r w:rsidR="007E6D02" w:rsidRPr="00CE087B">
        <w:rPr>
          <w:rFonts w:cs="Calibri"/>
          <w:bCs/>
          <w:iCs/>
          <w:snapToGrid w:val="0"/>
          <w:lang w:val="nl-BE"/>
        </w:rPr>
        <w:t xml:space="preserve"> Indien de arbeidsvoorwaarden van het personeelslid wijzigen, dan dient het bestuur het personeelslid vooraf te horen.</w:t>
      </w:r>
    </w:p>
    <w:p w14:paraId="1C7A7AFF" w14:textId="77777777" w:rsidR="009C61CB" w:rsidRPr="00CE087B" w:rsidRDefault="009C61CB" w:rsidP="009C61CB">
      <w:pPr>
        <w:pStyle w:val="Lijstalinea"/>
        <w:numPr>
          <w:ilvl w:val="0"/>
          <w:numId w:val="0"/>
        </w:numPr>
        <w:ind w:left="720"/>
        <w:rPr>
          <w:rFonts w:cs="Calibri"/>
          <w:bCs/>
          <w:iCs/>
          <w:snapToGrid w:val="0"/>
          <w:lang w:val="nl-BE"/>
        </w:rPr>
      </w:pPr>
    </w:p>
    <w:p w14:paraId="21CD45EE" w14:textId="77777777" w:rsidR="009C61CB" w:rsidRPr="00CE087B" w:rsidRDefault="009C61CB" w:rsidP="00283781">
      <w:pPr>
        <w:pStyle w:val="Lijstalinea"/>
        <w:numPr>
          <w:ilvl w:val="2"/>
          <w:numId w:val="10"/>
        </w:numPr>
        <w:tabs>
          <w:tab w:val="clear" w:pos="2160"/>
          <w:tab w:val="num" w:pos="709"/>
        </w:tabs>
        <w:ind w:left="709"/>
        <w:rPr>
          <w:rFonts w:cs="Calibri"/>
          <w:bCs/>
          <w:iCs/>
          <w:snapToGrid w:val="0"/>
          <w:lang w:val="nl-BE"/>
        </w:rPr>
      </w:pPr>
      <w:r w:rsidRPr="00CE087B">
        <w:rPr>
          <w:rFonts w:cs="Calibri"/>
          <w:bCs/>
          <w:iCs/>
          <w:snapToGrid w:val="0"/>
          <w:lang w:val="nl-BE"/>
        </w:rPr>
        <w:t xml:space="preserve">Indien de arbeidssituatie van het personeelslid het niet toelaat te wachten op het advies en de beslissing door het bestuur, dan kan de preventieadviseur bewarende maatregelen voorstellen. Het bestuur licht het personeelslid in over de beslissing. </w:t>
      </w:r>
    </w:p>
    <w:p w14:paraId="5B008544" w14:textId="77777777" w:rsidR="00F10E57" w:rsidRPr="00CE087B" w:rsidRDefault="00F10E57" w:rsidP="00283781">
      <w:pPr>
        <w:keepLines w:val="0"/>
        <w:numPr>
          <w:ilvl w:val="2"/>
          <w:numId w:val="10"/>
        </w:numPr>
        <w:tabs>
          <w:tab w:val="clear" w:pos="2160"/>
          <w:tab w:val="num" w:pos="720"/>
        </w:tabs>
        <w:spacing w:after="0"/>
        <w:ind w:left="720"/>
        <w:rPr>
          <w:rFonts w:cs="Calibri"/>
          <w:bCs/>
          <w:iCs/>
          <w:snapToGrid w:val="0"/>
        </w:rPr>
      </w:pPr>
      <w:r w:rsidRPr="00CE087B">
        <w:rPr>
          <w:rFonts w:cs="Calibri"/>
          <w:bCs/>
          <w:iCs/>
          <w:snapToGrid w:val="0"/>
        </w:rPr>
        <w:t xml:space="preserve">Indien het bestuur geen beslissing neemt, of geen gevolgen </w:t>
      </w:r>
      <w:r w:rsidR="009C61CB" w:rsidRPr="00CE087B">
        <w:rPr>
          <w:rFonts w:cs="Calibri"/>
          <w:bCs/>
          <w:iCs/>
          <w:snapToGrid w:val="0"/>
        </w:rPr>
        <w:t>verleent</w:t>
      </w:r>
      <w:r w:rsidRPr="00CE087B">
        <w:rPr>
          <w:rFonts w:cs="Calibri"/>
          <w:bCs/>
          <w:iCs/>
          <w:snapToGrid w:val="0"/>
        </w:rPr>
        <w:t xml:space="preserve"> aan de beslissing,</w:t>
      </w:r>
      <w:r w:rsidR="009C61CB" w:rsidRPr="00CE087B">
        <w:rPr>
          <w:rFonts w:cs="Calibri"/>
          <w:bCs/>
          <w:iCs/>
          <w:snapToGrid w:val="0"/>
        </w:rPr>
        <w:t xml:space="preserve"> en het personeelslid op die manier ernstige schade kan oplopen, </w:t>
      </w:r>
      <w:r w:rsidRPr="00CE087B">
        <w:rPr>
          <w:rFonts w:cs="Calibri"/>
          <w:bCs/>
          <w:iCs/>
          <w:snapToGrid w:val="0"/>
        </w:rPr>
        <w:t xml:space="preserve">dan dient de preventieadviseur contact op te nemen met de ambtenaar van het toezicht op het welzijn op het werk. Dit is eveneens van toepassing als de aangeklaagde het bestuur zelf is of deel uitmaakt van het leidinggevend personeel. </w:t>
      </w:r>
    </w:p>
    <w:p w14:paraId="3E055852" w14:textId="77777777" w:rsidR="000A28F4" w:rsidRPr="00CE087B" w:rsidRDefault="000A28F4" w:rsidP="009C61CB">
      <w:pPr>
        <w:keepLines w:val="0"/>
        <w:spacing w:after="0"/>
        <w:ind w:left="720"/>
        <w:rPr>
          <w:rFonts w:cs="Calibri"/>
          <w:bCs/>
          <w:iCs/>
          <w:snapToGrid w:val="0"/>
        </w:rPr>
      </w:pPr>
    </w:p>
    <w:p w14:paraId="6E1A1ABA" w14:textId="77777777" w:rsidR="00051D5A" w:rsidRPr="00CE087B" w:rsidRDefault="000A28F4" w:rsidP="00283781">
      <w:pPr>
        <w:keepLines w:val="0"/>
        <w:numPr>
          <w:ilvl w:val="2"/>
          <w:numId w:val="10"/>
        </w:numPr>
        <w:tabs>
          <w:tab w:val="clear" w:pos="2160"/>
          <w:tab w:val="num" w:pos="720"/>
        </w:tabs>
        <w:spacing w:after="0"/>
        <w:ind w:left="720"/>
        <w:rPr>
          <w:rFonts w:cs="Calibri"/>
          <w:bCs/>
          <w:iCs/>
          <w:snapToGrid w:val="0"/>
        </w:rPr>
      </w:pPr>
      <w:r w:rsidRPr="00CE087B">
        <w:rPr>
          <w:rFonts w:cs="Calibri"/>
          <w:bCs/>
          <w:iCs/>
          <w:snapToGrid w:val="0"/>
        </w:rPr>
        <w:t xml:space="preserve">Het personeelslid kan </w:t>
      </w:r>
      <w:r w:rsidR="00643BFA" w:rsidRPr="00CE087B">
        <w:rPr>
          <w:rFonts w:cs="Calibri"/>
          <w:bCs/>
          <w:iCs/>
          <w:snapToGrid w:val="0"/>
        </w:rPr>
        <w:t>bij de arbeidsgerechten e</w:t>
      </w:r>
      <w:r w:rsidRPr="00CE087B">
        <w:rPr>
          <w:rFonts w:cs="Calibri"/>
          <w:bCs/>
          <w:iCs/>
          <w:snapToGrid w:val="0"/>
        </w:rPr>
        <w:t xml:space="preserve">en rechtsvordering instellen tot herstel van de materiële en morele schade. Deze rechtsvordering is gelijk aan </w:t>
      </w:r>
      <w:r w:rsidR="009C61CB" w:rsidRPr="00CE087B">
        <w:rPr>
          <w:rFonts w:cs="Calibri"/>
          <w:bCs/>
          <w:iCs/>
          <w:snapToGrid w:val="0"/>
        </w:rPr>
        <w:t>de</w:t>
      </w:r>
      <w:r w:rsidRPr="00CE087B">
        <w:rPr>
          <w:rFonts w:cs="Calibri"/>
          <w:bCs/>
          <w:iCs/>
          <w:snapToGrid w:val="0"/>
        </w:rPr>
        <w:t xml:space="preserve"> </w:t>
      </w:r>
      <w:r w:rsidR="009C61CB" w:rsidRPr="00CE087B">
        <w:rPr>
          <w:rFonts w:cs="Calibri"/>
          <w:bCs/>
          <w:iCs/>
          <w:snapToGrid w:val="0"/>
        </w:rPr>
        <w:t xml:space="preserve">werkelijk </w:t>
      </w:r>
      <w:r w:rsidRPr="00CE087B">
        <w:rPr>
          <w:rFonts w:cs="Calibri"/>
          <w:bCs/>
          <w:iCs/>
          <w:snapToGrid w:val="0"/>
        </w:rPr>
        <w:t xml:space="preserve">geleden schade, of </w:t>
      </w:r>
      <w:r w:rsidR="009C61CB" w:rsidRPr="00CE087B">
        <w:rPr>
          <w:rFonts w:cs="Calibri"/>
          <w:bCs/>
          <w:iCs/>
          <w:snapToGrid w:val="0"/>
        </w:rPr>
        <w:t xml:space="preserve">is </w:t>
      </w:r>
      <w:r w:rsidRPr="00CE087B">
        <w:rPr>
          <w:rFonts w:cs="Calibri"/>
          <w:bCs/>
          <w:iCs/>
          <w:snapToGrid w:val="0"/>
        </w:rPr>
        <w:t xml:space="preserve">een forfaitair bedrag dat overeenkomt met drie maanden brutoloon van het slachtoffer. </w:t>
      </w:r>
    </w:p>
    <w:p w14:paraId="7A8042B5" w14:textId="77777777" w:rsidR="00051D5A" w:rsidRPr="00F02CB9" w:rsidRDefault="00051D5A" w:rsidP="00051D5A">
      <w:pPr>
        <w:pStyle w:val="Lijstalinea"/>
        <w:numPr>
          <w:ilvl w:val="0"/>
          <w:numId w:val="0"/>
        </w:numPr>
        <w:ind w:left="720"/>
        <w:rPr>
          <w:rFonts w:cs="Calibri"/>
          <w:b/>
          <w:bCs/>
          <w:i/>
          <w:iCs/>
          <w:snapToGrid w:val="0"/>
          <w:lang w:val="nl-BE"/>
        </w:rPr>
      </w:pPr>
    </w:p>
    <w:p w14:paraId="258C24BF" w14:textId="77777777" w:rsidR="00051D5A" w:rsidRPr="00CE087B" w:rsidRDefault="00F7668E" w:rsidP="006D1998">
      <w:pPr>
        <w:pStyle w:val="Lijstalinea"/>
        <w:numPr>
          <w:ilvl w:val="2"/>
          <w:numId w:val="28"/>
        </w:numPr>
        <w:rPr>
          <w:rFonts w:cs="Calibri"/>
          <w:b/>
          <w:iCs/>
          <w:lang w:val="nl-BE"/>
        </w:rPr>
      </w:pPr>
      <w:r w:rsidRPr="00CE087B">
        <w:rPr>
          <w:rFonts w:cs="Calibri"/>
          <w:b/>
          <w:iCs/>
          <w:lang w:val="nl-BE"/>
        </w:rPr>
        <w:t>E</w:t>
      </w:r>
      <w:r w:rsidR="00051D5A" w:rsidRPr="00CE087B">
        <w:rPr>
          <w:rFonts w:cs="Calibri"/>
          <w:b/>
          <w:iCs/>
          <w:lang w:val="nl-BE"/>
        </w:rPr>
        <w:t>en verzoek met een collectief karakter</w:t>
      </w:r>
    </w:p>
    <w:p w14:paraId="0C6A8B22" w14:textId="77777777" w:rsidR="00051D5A" w:rsidRPr="00CE087B" w:rsidRDefault="00051D5A" w:rsidP="00283781">
      <w:pPr>
        <w:keepLines w:val="0"/>
        <w:numPr>
          <w:ilvl w:val="2"/>
          <w:numId w:val="10"/>
        </w:numPr>
        <w:tabs>
          <w:tab w:val="clear" w:pos="2160"/>
          <w:tab w:val="num" w:pos="720"/>
        </w:tabs>
        <w:spacing w:after="0"/>
        <w:ind w:left="720"/>
        <w:rPr>
          <w:rFonts w:cs="Calibri"/>
          <w:snapToGrid w:val="0"/>
        </w:rPr>
      </w:pPr>
      <w:r w:rsidRPr="00CE087B">
        <w:rPr>
          <w:rFonts w:cs="Calibri"/>
        </w:rPr>
        <w:t>Zodra een verzoek is ingediend, brengt de preventieadviseur het bestuur op de hoogte van het feit dat er een verzoek is ingediend met een collectief karakter</w:t>
      </w:r>
      <w:r w:rsidR="00096AD5" w:rsidRPr="00CE087B">
        <w:rPr>
          <w:rFonts w:cs="Calibri"/>
        </w:rPr>
        <w:t xml:space="preserve"> en deelt hij de risicosituatie en de datum waarop het bestuur uiterlijk een beslissing dient te nemen mee</w:t>
      </w:r>
      <w:r w:rsidRPr="00CE087B">
        <w:rPr>
          <w:rFonts w:cs="Calibri"/>
        </w:rPr>
        <w:t xml:space="preserve">. De preventieadviseur deelt de identiteit van de verzoeker niet mee. </w:t>
      </w:r>
      <w:r w:rsidR="00096AD5" w:rsidRPr="00CE087B">
        <w:rPr>
          <w:rFonts w:cs="Calibri"/>
        </w:rPr>
        <w:t>Verder brengt de preventieadviseur het personeelslid op de hoogte.</w:t>
      </w:r>
    </w:p>
    <w:p w14:paraId="6E683F5C" w14:textId="77777777" w:rsidR="00051D5A" w:rsidRPr="00CE087B" w:rsidRDefault="00051D5A" w:rsidP="00051D5A">
      <w:pPr>
        <w:keepLines w:val="0"/>
        <w:spacing w:after="0"/>
        <w:ind w:left="720"/>
        <w:rPr>
          <w:rFonts w:cs="Calibri"/>
          <w:snapToGrid w:val="0"/>
        </w:rPr>
      </w:pPr>
    </w:p>
    <w:p w14:paraId="3053AC7A" w14:textId="77777777" w:rsidR="00634F00" w:rsidRPr="00CE087B" w:rsidRDefault="003B4372" w:rsidP="00283781">
      <w:pPr>
        <w:keepLines w:val="0"/>
        <w:numPr>
          <w:ilvl w:val="2"/>
          <w:numId w:val="10"/>
        </w:numPr>
        <w:tabs>
          <w:tab w:val="clear" w:pos="2160"/>
          <w:tab w:val="num" w:pos="720"/>
        </w:tabs>
        <w:spacing w:after="0"/>
        <w:ind w:left="720"/>
        <w:rPr>
          <w:rFonts w:cs="Calibri"/>
          <w:snapToGrid w:val="0"/>
        </w:rPr>
      </w:pPr>
      <w:r w:rsidRPr="00CE087B">
        <w:rPr>
          <w:rFonts w:cs="Calibri"/>
          <w:snapToGrid w:val="0"/>
        </w:rPr>
        <w:lastRenderedPageBreak/>
        <w:t>Zo spoedig mogelijk en u</w:t>
      </w:r>
      <w:r w:rsidR="00051D5A" w:rsidRPr="00CE087B">
        <w:rPr>
          <w:rFonts w:cs="Calibri"/>
          <w:snapToGrid w:val="0"/>
        </w:rPr>
        <w:t xml:space="preserve">iterlijk drie maanden </w:t>
      </w:r>
      <w:r w:rsidR="00634F00" w:rsidRPr="00CE087B">
        <w:rPr>
          <w:rFonts w:cs="Calibri"/>
          <w:snapToGrid w:val="0"/>
        </w:rPr>
        <w:t>na</w:t>
      </w:r>
      <w:r w:rsidR="00CD500F" w:rsidRPr="00CE087B">
        <w:rPr>
          <w:rFonts w:cs="Calibri"/>
          <w:snapToGrid w:val="0"/>
        </w:rPr>
        <w:t xml:space="preserve">dat de preventieadviseur het bestuur op de hoogte heeft gebracht van het verzoek, </w:t>
      </w:r>
      <w:r w:rsidR="00051D5A" w:rsidRPr="00CE087B">
        <w:rPr>
          <w:rFonts w:cs="Calibri"/>
          <w:snapToGrid w:val="0"/>
        </w:rPr>
        <w:t xml:space="preserve">onderzoekt de preventieadviseur of hij beschermende maatregelen dient voor te stellen en brengt hij het personeelslid schriftelijk op de hoogte. </w:t>
      </w:r>
    </w:p>
    <w:p w14:paraId="150C8822" w14:textId="77777777" w:rsidR="00096AD5" w:rsidRPr="00CE087B" w:rsidRDefault="00634F00" w:rsidP="00283781">
      <w:pPr>
        <w:pStyle w:val="Lijstalinea"/>
        <w:numPr>
          <w:ilvl w:val="2"/>
          <w:numId w:val="10"/>
        </w:numPr>
        <w:tabs>
          <w:tab w:val="clear" w:pos="2160"/>
          <w:tab w:val="num" w:pos="709"/>
        </w:tabs>
        <w:ind w:left="709"/>
        <w:rPr>
          <w:rFonts w:cs="Calibri"/>
          <w:snapToGrid w:val="0"/>
          <w:lang w:val="nl-BE"/>
        </w:rPr>
      </w:pPr>
      <w:r w:rsidRPr="00CE087B">
        <w:rPr>
          <w:rFonts w:cs="Calibri"/>
          <w:snapToGrid w:val="0"/>
          <w:lang w:val="nl-BE"/>
        </w:rPr>
        <w:t xml:space="preserve">Uiterlijk drie maanden na de mededeling van het verzoek </w:t>
      </w:r>
      <w:r w:rsidR="003D7202" w:rsidRPr="00CE087B">
        <w:rPr>
          <w:rFonts w:cs="Calibri"/>
          <w:snapToGrid w:val="0"/>
          <w:lang w:val="nl-BE"/>
        </w:rPr>
        <w:t>aan het bestuur,</w:t>
      </w:r>
      <w:r w:rsidRPr="00CE087B">
        <w:rPr>
          <w:rFonts w:cs="Calibri"/>
          <w:snapToGrid w:val="0"/>
          <w:lang w:val="nl-BE"/>
        </w:rPr>
        <w:t xml:space="preserve"> deelt het bestuur schriftelijk de gemotiveerde beslissing over de gevolgen mee aan de preventieadviseur en de vakbondsafvaardiging. De vakbondsafvaardiging adviseert het bestuur bij de beslissing.</w:t>
      </w:r>
      <w:r w:rsidR="00CD500F" w:rsidRPr="00CE087B">
        <w:rPr>
          <w:rFonts w:cs="Calibri"/>
          <w:snapToGrid w:val="0"/>
          <w:lang w:val="nl-BE"/>
        </w:rPr>
        <w:t xml:space="preserve"> </w:t>
      </w:r>
      <w:r w:rsidR="00096AD5" w:rsidRPr="00CE087B">
        <w:rPr>
          <w:rFonts w:cs="Calibri"/>
          <w:snapToGrid w:val="0"/>
          <w:lang w:val="nl-BE"/>
        </w:rPr>
        <w:t xml:space="preserve">De preventieadviseur brengt het personeelslid op de hoogte. </w:t>
      </w:r>
    </w:p>
    <w:p w14:paraId="1CCF4297" w14:textId="77777777" w:rsidR="00096AD5" w:rsidRPr="00CE087B" w:rsidRDefault="00096AD5" w:rsidP="00283781">
      <w:pPr>
        <w:keepLines w:val="0"/>
        <w:numPr>
          <w:ilvl w:val="2"/>
          <w:numId w:val="10"/>
        </w:numPr>
        <w:tabs>
          <w:tab w:val="clear" w:pos="2160"/>
          <w:tab w:val="num" w:pos="720"/>
        </w:tabs>
        <w:spacing w:after="0"/>
        <w:ind w:left="720"/>
        <w:rPr>
          <w:rFonts w:cs="Calibri"/>
          <w:snapToGrid w:val="0"/>
        </w:rPr>
      </w:pPr>
      <w:r w:rsidRPr="00CE087B">
        <w:rPr>
          <w:rFonts w:cs="Calibri"/>
          <w:snapToGrid w:val="0"/>
        </w:rPr>
        <w:t xml:space="preserve">Deze termijn kan verlengd worden met </w:t>
      </w:r>
      <w:r w:rsidR="003B4372" w:rsidRPr="00CE087B">
        <w:rPr>
          <w:rFonts w:cs="Calibri"/>
          <w:snapToGrid w:val="0"/>
        </w:rPr>
        <w:t xml:space="preserve">maximum drie maanden, indien het bestuur een risicoanalyse uitvoert om een globaal beeld te krijgen </w:t>
      </w:r>
      <w:r w:rsidR="00FC04E8" w:rsidRPr="00CE087B">
        <w:rPr>
          <w:rFonts w:cs="Calibri"/>
          <w:snapToGrid w:val="0"/>
        </w:rPr>
        <w:t>en</w:t>
      </w:r>
      <w:r w:rsidR="003B4372" w:rsidRPr="00CE087B">
        <w:rPr>
          <w:rFonts w:cs="Calibri"/>
          <w:snapToGrid w:val="0"/>
        </w:rPr>
        <w:t xml:space="preserve"> de gepaste maatregelen te kunnen nemen.</w:t>
      </w:r>
    </w:p>
    <w:p w14:paraId="563A6436" w14:textId="77777777" w:rsidR="003B4372" w:rsidRPr="00CE087B" w:rsidRDefault="003B4372" w:rsidP="003B4372">
      <w:pPr>
        <w:keepLines w:val="0"/>
        <w:spacing w:after="0"/>
        <w:ind w:left="720"/>
        <w:rPr>
          <w:rFonts w:cs="Calibri"/>
          <w:snapToGrid w:val="0"/>
        </w:rPr>
      </w:pPr>
    </w:p>
    <w:p w14:paraId="19233ECA" w14:textId="77777777" w:rsidR="00051D5A" w:rsidRPr="00CE087B" w:rsidRDefault="003B4372" w:rsidP="00283781">
      <w:pPr>
        <w:keepLines w:val="0"/>
        <w:numPr>
          <w:ilvl w:val="2"/>
          <w:numId w:val="10"/>
        </w:numPr>
        <w:tabs>
          <w:tab w:val="clear" w:pos="2160"/>
          <w:tab w:val="num" w:pos="720"/>
        </w:tabs>
        <w:spacing w:after="0"/>
        <w:ind w:left="720"/>
        <w:rPr>
          <w:rFonts w:cs="Calibri"/>
          <w:snapToGrid w:val="0"/>
        </w:rPr>
      </w:pPr>
      <w:r w:rsidRPr="00CE087B">
        <w:rPr>
          <w:rFonts w:cs="Calibri"/>
          <w:snapToGrid w:val="0"/>
        </w:rPr>
        <w:t xml:space="preserve">Indien het bestuur geen beslissing neemt, of geen </w:t>
      </w:r>
      <w:r w:rsidR="00CD500F" w:rsidRPr="00CE087B">
        <w:rPr>
          <w:rFonts w:cs="Calibri"/>
          <w:snapToGrid w:val="0"/>
        </w:rPr>
        <w:t xml:space="preserve">(gepaste) </w:t>
      </w:r>
      <w:r w:rsidRPr="00CE087B">
        <w:rPr>
          <w:rFonts w:cs="Calibri"/>
          <w:snapToGrid w:val="0"/>
        </w:rPr>
        <w:t xml:space="preserve">gevolgen verleent aan de beslissing, en indien het personeelslid akkoord is, behandelt de preventieadviseur het verzoek overeenkomstig het verzoek met een individueel karakter. </w:t>
      </w:r>
    </w:p>
    <w:p w14:paraId="782C96AF" w14:textId="77777777" w:rsidR="00051D5A" w:rsidRDefault="00051D5A" w:rsidP="00051D5A">
      <w:pPr>
        <w:pStyle w:val="Lijstalinea"/>
        <w:numPr>
          <w:ilvl w:val="0"/>
          <w:numId w:val="0"/>
        </w:numPr>
        <w:rPr>
          <w:rFonts w:cs="Calibri"/>
          <w:b/>
          <w:bCs/>
          <w:i/>
          <w:iCs/>
          <w:snapToGrid w:val="0"/>
          <w:lang w:val="nl-BE"/>
        </w:rPr>
      </w:pPr>
      <w:bookmarkStart w:id="84" w:name="_Hlk8846198"/>
    </w:p>
    <w:p w14:paraId="619DA677" w14:textId="77777777" w:rsidR="002A74DF" w:rsidRPr="00CE087B" w:rsidRDefault="002A74DF" w:rsidP="006D1998">
      <w:pPr>
        <w:pStyle w:val="Lijstalinea"/>
        <w:keepLines w:val="0"/>
        <w:numPr>
          <w:ilvl w:val="0"/>
          <w:numId w:val="28"/>
        </w:numPr>
        <w:spacing w:after="0"/>
        <w:rPr>
          <w:rFonts w:cs="Calibri"/>
          <w:b/>
          <w:bCs/>
          <w:snapToGrid w:val="0"/>
        </w:rPr>
      </w:pPr>
      <w:r w:rsidRPr="00CE087B">
        <w:rPr>
          <w:rFonts w:cs="Calibri"/>
          <w:b/>
          <w:bCs/>
          <w:snapToGrid w:val="0"/>
          <w:lang w:val="nl-BE"/>
        </w:rPr>
        <w:t xml:space="preserve"> </w:t>
      </w:r>
      <w:r w:rsidR="00CE087B">
        <w:rPr>
          <w:rFonts w:cs="Calibri"/>
          <w:b/>
          <w:bCs/>
          <w:snapToGrid w:val="0"/>
        </w:rPr>
        <w:t>E</w:t>
      </w:r>
      <w:r w:rsidRPr="00CE087B">
        <w:rPr>
          <w:rFonts w:cs="Calibri"/>
          <w:b/>
          <w:bCs/>
          <w:snapToGrid w:val="0"/>
        </w:rPr>
        <w:t>xterne procedure</w:t>
      </w:r>
    </w:p>
    <w:p w14:paraId="78081CD6" w14:textId="77777777" w:rsidR="002A74DF" w:rsidRPr="00CE087B" w:rsidRDefault="002A74DF" w:rsidP="002A74DF">
      <w:pPr>
        <w:keepLines w:val="0"/>
        <w:spacing w:after="0"/>
        <w:rPr>
          <w:rFonts w:eastAsia="Times New Roman" w:cs="Calibri"/>
          <w:bCs/>
          <w:iCs/>
          <w:snapToGrid w:val="0"/>
        </w:rPr>
      </w:pPr>
      <w:r w:rsidRPr="00CE087B">
        <w:rPr>
          <w:rFonts w:eastAsia="Times New Roman" w:cs="Calibri"/>
          <w:bCs/>
          <w:iCs/>
          <w:snapToGrid w:val="0"/>
        </w:rPr>
        <w:t>Het personeelslid dat  meent psychische schade te ondervinden, al dan niet gepaard met lichamelijke schade ten gevolge van psychosociale risico’s op het werk, waaronder geweld, pesterijen of ongewenst seksueel gedrag op het werk, kan zich wenden tot de Inspectie van het Toezicht op het Welzijn op het Werk, het arbeidsauditoraat of de Arbeidsrechtbank.</w:t>
      </w:r>
    </w:p>
    <w:bookmarkEnd w:id="84"/>
    <w:p w14:paraId="6A473660" w14:textId="77777777" w:rsidR="002A74DF" w:rsidRPr="002A74DF" w:rsidRDefault="002A74DF" w:rsidP="002A74DF">
      <w:pPr>
        <w:keepLines w:val="0"/>
        <w:spacing w:after="0"/>
        <w:jc w:val="left"/>
        <w:rPr>
          <w:rFonts w:eastAsia="Times New Roman" w:cs="Calibri"/>
        </w:rPr>
      </w:pPr>
    </w:p>
    <w:p w14:paraId="48FDEBCC" w14:textId="77777777" w:rsidR="007D78D1" w:rsidRPr="003F6105" w:rsidRDefault="007D78D1" w:rsidP="003F6105">
      <w:pPr>
        <w:pStyle w:val="Kop2"/>
        <w:jc w:val="both"/>
        <w:rPr>
          <w:rFonts w:cs="Calibri"/>
          <w:bCs w:val="0"/>
          <w:sz w:val="24"/>
        </w:rPr>
      </w:pPr>
      <w:bookmarkStart w:id="85" w:name="_Toc179012719"/>
      <w:bookmarkStart w:id="86" w:name="_Toc99967008"/>
      <w:r w:rsidRPr="003F6105">
        <w:rPr>
          <w:rFonts w:cs="Calibri"/>
          <w:bCs w:val="0"/>
          <w:sz w:val="24"/>
        </w:rPr>
        <w:t>Artikel 4</w:t>
      </w:r>
      <w:r w:rsidR="00113BC2">
        <w:rPr>
          <w:rFonts w:cs="Calibri"/>
          <w:bCs w:val="0"/>
          <w:sz w:val="24"/>
        </w:rPr>
        <w:t>8</w:t>
      </w:r>
      <w:r w:rsidR="00253959" w:rsidRPr="0021144C">
        <w:rPr>
          <w:rFonts w:cs="Calibri"/>
          <w:bCs w:val="0"/>
          <w:sz w:val="24"/>
        </w:rPr>
        <w:t xml:space="preserve"> – </w:t>
      </w:r>
      <w:r w:rsidRPr="003F6105">
        <w:rPr>
          <w:rFonts w:cs="Calibri"/>
          <w:bCs w:val="0"/>
          <w:sz w:val="24"/>
        </w:rPr>
        <w:t>Register voor feiten van derden</w:t>
      </w:r>
      <w:bookmarkEnd w:id="85"/>
    </w:p>
    <w:p w14:paraId="504BD2AA" w14:textId="77777777" w:rsidR="007D78D1" w:rsidRPr="00CE087B" w:rsidRDefault="007D78D1" w:rsidP="007D78D1">
      <w:pPr>
        <w:keepLines w:val="0"/>
        <w:tabs>
          <w:tab w:val="left" w:pos="-720"/>
        </w:tabs>
        <w:suppressAutoHyphens/>
        <w:spacing w:after="0" w:line="276" w:lineRule="auto"/>
        <w:rPr>
          <w:rFonts w:cs="Calibri"/>
          <w:bCs/>
        </w:rPr>
      </w:pPr>
      <w:r w:rsidRPr="00CE087B">
        <w:rPr>
          <w:rFonts w:cs="Calibri"/>
          <w:bCs/>
        </w:rPr>
        <w:t xml:space="preserve">Bij de lokale besturen kunnen personeelsleden in contact komen met andere personen op de arbeidsplaats. Dan dient het bestuur systematisch de verklaring te noteren van de personeelsleden die menen het voorwerp te zijn van feiten van geweld, pesterijen of ongewenst seksueel gedrag op het werk, die extern van oorsprong zijn. </w:t>
      </w:r>
    </w:p>
    <w:p w14:paraId="07DDB0A2" w14:textId="77777777" w:rsidR="007D78D1" w:rsidRPr="00CE087B" w:rsidRDefault="007D78D1" w:rsidP="007D78D1">
      <w:pPr>
        <w:keepLines w:val="0"/>
        <w:tabs>
          <w:tab w:val="left" w:pos="-720"/>
        </w:tabs>
        <w:suppressAutoHyphens/>
        <w:spacing w:after="0" w:line="276" w:lineRule="auto"/>
        <w:rPr>
          <w:rFonts w:cs="Calibri"/>
          <w:bCs/>
        </w:rPr>
      </w:pPr>
      <w:r w:rsidRPr="00CE087B">
        <w:rPr>
          <w:rFonts w:cs="Calibri"/>
          <w:bCs/>
        </w:rPr>
        <w:t xml:space="preserve">Deze verklaringen worden opgenomen in een centraal register over feiten van derden. </w:t>
      </w:r>
    </w:p>
    <w:p w14:paraId="5ECDE767" w14:textId="77777777" w:rsidR="007D78D1" w:rsidRPr="00CE087B" w:rsidRDefault="007D78D1" w:rsidP="007D78D1">
      <w:pPr>
        <w:keepLines w:val="0"/>
        <w:tabs>
          <w:tab w:val="left" w:pos="-720"/>
        </w:tabs>
        <w:suppressAutoHyphens/>
        <w:spacing w:after="0" w:line="276" w:lineRule="auto"/>
        <w:rPr>
          <w:rFonts w:cs="Calibri"/>
          <w:bCs/>
        </w:rPr>
      </w:pPr>
      <w:r w:rsidRPr="00CE087B">
        <w:rPr>
          <w:rFonts w:cs="Calibri"/>
          <w:bCs/>
        </w:rPr>
        <w:t>Dit register wordt bijgehouden door de vertrouwenspersoon of preventieadviseur psychosociale aspecten. Alleen de algemeen directeur, de bevoegde preventieadviseur psychosociale aspecten, de preventieadviseur belast met de leiding van de interne dienst voor preventie en bescherming op het werk en de vertrouwenspersoon hebben toegang tot dit register.</w:t>
      </w:r>
    </w:p>
    <w:p w14:paraId="1C334F3C" w14:textId="77777777" w:rsidR="007D78D1" w:rsidRPr="00CE087B" w:rsidRDefault="007D78D1" w:rsidP="007D78D1">
      <w:pPr>
        <w:keepLines w:val="0"/>
        <w:autoSpaceDE w:val="0"/>
        <w:autoSpaceDN w:val="0"/>
        <w:adjustRightInd w:val="0"/>
        <w:spacing w:after="0" w:line="276" w:lineRule="auto"/>
        <w:rPr>
          <w:rFonts w:cs="Calibri"/>
          <w:bCs/>
        </w:rPr>
      </w:pPr>
    </w:p>
    <w:p w14:paraId="77736B17" w14:textId="77777777" w:rsidR="007D78D1" w:rsidRPr="00CE087B" w:rsidRDefault="007D78D1" w:rsidP="007D78D1">
      <w:pPr>
        <w:keepLines w:val="0"/>
        <w:tabs>
          <w:tab w:val="left" w:pos="-720"/>
        </w:tabs>
        <w:suppressAutoHyphens/>
        <w:spacing w:after="0" w:line="276" w:lineRule="auto"/>
        <w:rPr>
          <w:rFonts w:cs="Calibri"/>
          <w:bCs/>
        </w:rPr>
      </w:pPr>
      <w:r w:rsidRPr="00CE087B">
        <w:rPr>
          <w:rFonts w:cs="Calibri"/>
          <w:bCs/>
        </w:rPr>
        <w:t>Het bestuur bewaart de verklaringen inzake de feiten die in het register zijn opgenomen, gedurende vijf jaren, te rekenen vanaf de dag dat het personeelslid deze verklaringen heeft laten optekenen. Zowel het betrokken personeelslid als het bestuur kunnen tegen de pleger van de feiten een klacht indienen bij de federale politie.</w:t>
      </w:r>
    </w:p>
    <w:p w14:paraId="21E03756" w14:textId="77777777" w:rsidR="005B159A" w:rsidRPr="00E52C95" w:rsidRDefault="005B159A" w:rsidP="007D78D1">
      <w:pPr>
        <w:keepLines w:val="0"/>
        <w:tabs>
          <w:tab w:val="left" w:pos="-720"/>
        </w:tabs>
        <w:suppressAutoHyphens/>
        <w:spacing w:after="0" w:line="276" w:lineRule="auto"/>
        <w:rPr>
          <w:rFonts w:cs="Calibri"/>
        </w:rPr>
      </w:pPr>
    </w:p>
    <w:p w14:paraId="31B799F6" w14:textId="77777777" w:rsidR="00B17818" w:rsidRPr="0021144C" w:rsidRDefault="00B17818" w:rsidP="00B17818">
      <w:pPr>
        <w:pStyle w:val="Kop2"/>
        <w:jc w:val="both"/>
        <w:rPr>
          <w:rFonts w:cs="Calibri"/>
          <w:bCs w:val="0"/>
          <w:sz w:val="24"/>
        </w:rPr>
      </w:pPr>
      <w:bookmarkStart w:id="87" w:name="_Toc179012720"/>
      <w:r w:rsidRPr="0021144C">
        <w:rPr>
          <w:rFonts w:cs="Calibri"/>
          <w:bCs w:val="0"/>
          <w:sz w:val="24"/>
        </w:rPr>
        <w:t>Artikel 4</w:t>
      </w:r>
      <w:r w:rsidR="00113BC2">
        <w:rPr>
          <w:rFonts w:cs="Calibri"/>
          <w:bCs w:val="0"/>
          <w:sz w:val="24"/>
        </w:rPr>
        <w:t>9</w:t>
      </w:r>
      <w:bookmarkStart w:id="88" w:name="_Hlk88052450"/>
      <w:r w:rsidRPr="0021144C">
        <w:rPr>
          <w:rFonts w:cs="Calibri"/>
          <w:bCs w:val="0"/>
          <w:sz w:val="24"/>
        </w:rPr>
        <w:t xml:space="preserve"> – </w:t>
      </w:r>
      <w:bookmarkEnd w:id="88"/>
      <w:r w:rsidRPr="0021144C">
        <w:rPr>
          <w:rFonts w:cs="Calibri"/>
          <w:bCs w:val="0"/>
          <w:sz w:val="24"/>
        </w:rPr>
        <w:t>Bescherming tegen ontslag</w:t>
      </w:r>
      <w:bookmarkEnd w:id="86"/>
      <w:bookmarkEnd w:id="87"/>
      <w:r w:rsidRPr="0021144C">
        <w:rPr>
          <w:rFonts w:cs="Calibri"/>
          <w:bCs w:val="0"/>
          <w:sz w:val="24"/>
        </w:rPr>
        <w:t xml:space="preserve"> </w:t>
      </w:r>
    </w:p>
    <w:p w14:paraId="6B9A434A" w14:textId="77777777" w:rsidR="00B17818" w:rsidRPr="00CE087B" w:rsidRDefault="00B17818" w:rsidP="00B17818">
      <w:pPr>
        <w:pStyle w:val="Plattetekst"/>
        <w:spacing w:before="120"/>
        <w:jc w:val="both"/>
        <w:rPr>
          <w:rFonts w:cs="Calibri"/>
        </w:rPr>
      </w:pPr>
      <w:r w:rsidRPr="00410A33">
        <w:rPr>
          <w:rFonts w:cs="Calibri"/>
        </w:rPr>
        <w:t>Beschermingsmechanismen:</w:t>
      </w:r>
    </w:p>
    <w:p w14:paraId="18144E51" w14:textId="77777777" w:rsidR="00B17818" w:rsidRPr="00CE087B" w:rsidRDefault="00B17818"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CE087B">
        <w:rPr>
          <w:rFonts w:cs="Calibri"/>
        </w:rPr>
        <w:t>Het bestuur mag de arbeidsverhouding niet beëindigen of de arbeid</w:t>
      </w:r>
      <w:r w:rsidR="00A0547E" w:rsidRPr="00CE087B">
        <w:rPr>
          <w:rFonts w:cs="Calibri"/>
        </w:rPr>
        <w:t>svoorwaarden eenzijdig wijzigen;</w:t>
      </w:r>
    </w:p>
    <w:p w14:paraId="5E0D4A92" w14:textId="77777777" w:rsidR="00B17818" w:rsidRPr="00CE087B" w:rsidRDefault="00B17818"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CE087B">
        <w:rPr>
          <w:rFonts w:cs="Calibri"/>
        </w:rPr>
        <w:t>Het bestuur mag dit niet doen in de 12 maanden</w:t>
      </w:r>
      <w:r w:rsidR="00147FF9" w:rsidRPr="00CE087B">
        <w:rPr>
          <w:rFonts w:cs="Calibri"/>
        </w:rPr>
        <w:t xml:space="preserve"> volgend op het indienen van het verzoek</w:t>
      </w:r>
      <w:r w:rsidR="00A0547E" w:rsidRPr="00CE087B">
        <w:rPr>
          <w:rFonts w:cs="Calibri"/>
        </w:rPr>
        <w:t xml:space="preserve">, </w:t>
      </w:r>
      <w:r w:rsidRPr="00CE087B">
        <w:rPr>
          <w:rFonts w:cs="Calibri"/>
        </w:rPr>
        <w:t>het afleggen van de getuigenverklaring of in de periode vanaf de instelling van de rechtsvordering tot 3 maanden na het in kracht van gewijsde gaan van het vonnis (zodra de beslissing niet meer voor hog</w:t>
      </w:r>
      <w:r w:rsidR="00A0547E" w:rsidRPr="00CE087B">
        <w:rPr>
          <w:rFonts w:cs="Calibri"/>
        </w:rPr>
        <w:t>er beroep of verzet vatbaar is);</w:t>
      </w:r>
    </w:p>
    <w:p w14:paraId="3EF2B861" w14:textId="77777777" w:rsidR="00410A33" w:rsidRPr="00CE087B" w:rsidRDefault="00B17818"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CE087B">
        <w:rPr>
          <w:rFonts w:cs="Calibri"/>
        </w:rPr>
        <w:lastRenderedPageBreak/>
        <w:t xml:space="preserve">Indien het bestuur binnen de voornoemde termijn de arbeidsverhouding toch beëindigt of de arbeidsvoorwaarden eenzijdig wijzigt (d.w.z. zonder instemming van de </w:t>
      </w:r>
      <w:r w:rsidR="00147FF9" w:rsidRPr="00CE087B">
        <w:rPr>
          <w:rFonts w:cs="Calibri"/>
        </w:rPr>
        <w:t>verzoeker</w:t>
      </w:r>
      <w:r w:rsidRPr="00CE087B">
        <w:rPr>
          <w:rFonts w:cs="Calibri"/>
        </w:rPr>
        <w:t xml:space="preserve">), moeten de redenen van beslissing van het bestuur vreemd zijn aan </w:t>
      </w:r>
      <w:r w:rsidR="00147FF9" w:rsidRPr="00CE087B">
        <w:rPr>
          <w:rFonts w:cs="Calibri"/>
        </w:rPr>
        <w:t>het verzoek</w:t>
      </w:r>
      <w:r w:rsidR="00A0547E" w:rsidRPr="00CE087B">
        <w:rPr>
          <w:rFonts w:cs="Calibri"/>
        </w:rPr>
        <w:t xml:space="preserve"> of aan de rechtsvordering;</w:t>
      </w:r>
    </w:p>
    <w:p w14:paraId="009825F4" w14:textId="77777777" w:rsidR="00B17818" w:rsidRPr="00CE087B" w:rsidRDefault="00B17818" w:rsidP="00B17818">
      <w:pPr>
        <w:pStyle w:val="Plattetekst"/>
        <w:spacing w:before="120"/>
        <w:jc w:val="both"/>
        <w:rPr>
          <w:rFonts w:cs="Calibri"/>
        </w:rPr>
      </w:pPr>
      <w:r w:rsidRPr="00CE087B">
        <w:rPr>
          <w:rFonts w:cs="Calibri"/>
        </w:rPr>
        <w:t>De beschermingsmechanismen zijn van toepassing op:</w:t>
      </w:r>
    </w:p>
    <w:p w14:paraId="67F4A468" w14:textId="77777777" w:rsidR="00B17818" w:rsidRPr="00CE087B" w:rsidRDefault="00B17818"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CE087B">
        <w:rPr>
          <w:rFonts w:cs="Calibri"/>
        </w:rPr>
        <w:t xml:space="preserve">De personeelsleden die een </w:t>
      </w:r>
      <w:r w:rsidR="003D1F6F" w:rsidRPr="00CE087B">
        <w:rPr>
          <w:rFonts w:cs="Calibri"/>
        </w:rPr>
        <w:t>verzoek</w:t>
      </w:r>
      <w:r w:rsidRPr="00CE087B">
        <w:rPr>
          <w:rFonts w:cs="Calibri"/>
        </w:rPr>
        <w:t xml:space="preserve"> hebben ingediend bij de preventieadviseur</w:t>
      </w:r>
      <w:r w:rsidR="003D1F6F" w:rsidRPr="00CE087B">
        <w:rPr>
          <w:rFonts w:cs="Calibri"/>
        </w:rPr>
        <w:t xml:space="preserve"> met betrekking tot geweld, pesten en ongewenst seksueel gedrag op het werk</w:t>
      </w:r>
      <w:r w:rsidR="00224A8E" w:rsidRPr="00CE087B">
        <w:rPr>
          <w:rFonts w:cs="Calibri"/>
        </w:rPr>
        <w:t xml:space="preserve"> en waarbij de preventieadviseur dit verzoek aanvaard heeft</w:t>
      </w:r>
      <w:r w:rsidRPr="00CE087B">
        <w:rPr>
          <w:rFonts w:cs="Calibri"/>
        </w:rPr>
        <w:t>;</w:t>
      </w:r>
    </w:p>
    <w:p w14:paraId="2F540E6A" w14:textId="77777777" w:rsidR="003D1F6F" w:rsidRPr="00CE087B" w:rsidRDefault="003D1F6F"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CE087B">
        <w:rPr>
          <w:rFonts w:cs="Calibri"/>
        </w:rPr>
        <w:t>De personeelsleden die een rechtsvordering instellen;</w:t>
      </w:r>
    </w:p>
    <w:p w14:paraId="46B9B546" w14:textId="77777777" w:rsidR="003D1F6F" w:rsidRPr="00CE087B" w:rsidRDefault="003D1F6F"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CE087B">
        <w:rPr>
          <w:rFonts w:cs="Calibri"/>
        </w:rPr>
        <w:t>De personeelsleden die optreden als getuigen, op voorwaarde dat zij de feiten zelf gezien of gehoord hebben en de verklaringen opgetekend worden in een gedateerd en ondertekend geschrift.</w:t>
      </w:r>
    </w:p>
    <w:p w14:paraId="5D6C242E" w14:textId="77777777" w:rsidR="00B17818" w:rsidRPr="00410A33" w:rsidRDefault="00B17818" w:rsidP="00283781">
      <w:pPr>
        <w:pStyle w:val="Plattetekst"/>
        <w:keepLines w:val="0"/>
        <w:numPr>
          <w:ilvl w:val="0"/>
          <w:numId w:val="11"/>
        </w:numPr>
        <w:overflowPunct w:val="0"/>
        <w:autoSpaceDE w:val="0"/>
        <w:autoSpaceDN w:val="0"/>
        <w:adjustRightInd w:val="0"/>
        <w:spacing w:before="120"/>
        <w:contextualSpacing w:val="0"/>
        <w:jc w:val="both"/>
        <w:rPr>
          <w:rFonts w:cs="Calibri"/>
        </w:rPr>
      </w:pPr>
      <w:r w:rsidRPr="00410A33">
        <w:rPr>
          <w:rFonts w:cs="Calibri"/>
        </w:rPr>
        <w:t xml:space="preserve">De personeelsleden </w:t>
      </w:r>
      <w:r w:rsidRPr="00CE087B">
        <w:rPr>
          <w:rFonts w:cs="Calibri"/>
        </w:rPr>
        <w:t xml:space="preserve">die een </w:t>
      </w:r>
      <w:r w:rsidR="003D1F6F" w:rsidRPr="00CE087B">
        <w:rPr>
          <w:rFonts w:cs="Calibri"/>
        </w:rPr>
        <w:t>verzoek</w:t>
      </w:r>
      <w:r w:rsidRPr="00CE087B">
        <w:rPr>
          <w:rFonts w:cs="Calibri"/>
        </w:rPr>
        <w:t xml:space="preserve"> hebben ingediend bij de met het toezicht belaste ambtenaar, bij de politiediensten, een lid van het Openbaar min</w:t>
      </w:r>
      <w:r w:rsidR="00A0547E" w:rsidRPr="00CE087B">
        <w:rPr>
          <w:rFonts w:cs="Calibri"/>
        </w:rPr>
        <w:t>isterie</w:t>
      </w:r>
      <w:r w:rsidR="00A0547E">
        <w:rPr>
          <w:rFonts w:cs="Calibri"/>
        </w:rPr>
        <w:t xml:space="preserve"> of de onderzoeksrechter.</w:t>
      </w:r>
    </w:p>
    <w:p w14:paraId="18B4EC2E" w14:textId="77777777" w:rsidR="00B17818" w:rsidRPr="0021144C" w:rsidRDefault="00B17818" w:rsidP="00B17818">
      <w:pPr>
        <w:spacing w:before="120" w:after="120"/>
        <w:rPr>
          <w:rFonts w:cs="Calibri"/>
          <w:lang w:val="nl-NL"/>
        </w:rPr>
      </w:pPr>
    </w:p>
    <w:p w14:paraId="6FD550AA" w14:textId="77777777" w:rsidR="00B17818" w:rsidRPr="00CE087B" w:rsidRDefault="00B17818" w:rsidP="00B17818">
      <w:pPr>
        <w:pStyle w:val="Kop2"/>
        <w:jc w:val="both"/>
        <w:rPr>
          <w:rFonts w:cs="Calibri"/>
          <w:b w:val="0"/>
          <w:sz w:val="24"/>
        </w:rPr>
      </w:pPr>
      <w:bookmarkStart w:id="89" w:name="_Toc179012721"/>
      <w:r w:rsidRPr="0021144C">
        <w:rPr>
          <w:rFonts w:cs="Calibri"/>
          <w:bCs w:val="0"/>
          <w:sz w:val="24"/>
        </w:rPr>
        <w:t xml:space="preserve">Artikel </w:t>
      </w:r>
      <w:r w:rsidR="00113BC2">
        <w:rPr>
          <w:rFonts w:cs="Calibri"/>
          <w:bCs w:val="0"/>
          <w:sz w:val="24"/>
        </w:rPr>
        <w:t>50</w:t>
      </w:r>
      <w:r w:rsidRPr="0021144C">
        <w:rPr>
          <w:rFonts w:cs="Calibri"/>
          <w:bCs w:val="0"/>
          <w:sz w:val="24"/>
        </w:rPr>
        <w:t xml:space="preserve"> – Sancties</w:t>
      </w:r>
      <w:bookmarkEnd w:id="89"/>
      <w:r w:rsidRPr="0021144C">
        <w:rPr>
          <w:rFonts w:cs="Calibri"/>
          <w:bCs w:val="0"/>
          <w:sz w:val="24"/>
        </w:rPr>
        <w:t xml:space="preserve"> </w:t>
      </w:r>
    </w:p>
    <w:p w14:paraId="65846D30" w14:textId="77777777" w:rsidR="00B17818" w:rsidRPr="00CE087B" w:rsidRDefault="00B17818" w:rsidP="00B17818">
      <w:pPr>
        <w:spacing w:before="120" w:after="120"/>
        <w:rPr>
          <w:rFonts w:cs="Calibri"/>
          <w:bCs/>
        </w:rPr>
      </w:pPr>
      <w:r w:rsidRPr="00CE087B">
        <w:rPr>
          <w:rFonts w:cs="Calibri"/>
          <w:bCs/>
        </w:rPr>
        <w:t xml:space="preserve">Tegen het personeelslid dat zich schuldig heeft gemaakt aan geweld, pesterijen of ongewenst seksueel gedrag bij de uitvoering van het werk, kan het bestuur - na verloop van voormelde </w:t>
      </w:r>
      <w:r w:rsidR="003D1F6F" w:rsidRPr="00CE087B">
        <w:rPr>
          <w:rFonts w:cs="Calibri"/>
          <w:bCs/>
        </w:rPr>
        <w:t>informele of formele interventie</w:t>
      </w:r>
      <w:r w:rsidRPr="00CE087B">
        <w:rPr>
          <w:rFonts w:cs="Calibri"/>
          <w:bCs/>
        </w:rPr>
        <w:t xml:space="preserve"> – de nodige maatregelen treffen.</w:t>
      </w:r>
    </w:p>
    <w:p w14:paraId="245DA5C7" w14:textId="77777777" w:rsidR="00B17818" w:rsidRPr="00CE087B" w:rsidRDefault="00B17818" w:rsidP="00B17818">
      <w:pPr>
        <w:spacing w:before="120" w:after="120"/>
        <w:rPr>
          <w:rFonts w:cs="Calibri"/>
          <w:bCs/>
        </w:rPr>
      </w:pPr>
      <w:r w:rsidRPr="00CE087B">
        <w:rPr>
          <w:rFonts w:cs="Calibri"/>
          <w:bCs/>
        </w:rPr>
        <w:t>Voor de statutaire personeelsleden is dit de tuchtprocedure.</w:t>
      </w:r>
    </w:p>
    <w:p w14:paraId="37AD86E1" w14:textId="77777777" w:rsidR="00351E53" w:rsidRPr="00CE087B" w:rsidRDefault="00B17818" w:rsidP="00351E53">
      <w:pPr>
        <w:spacing w:before="120" w:after="120"/>
        <w:rPr>
          <w:rFonts w:cs="Calibri"/>
          <w:bCs/>
        </w:rPr>
      </w:pPr>
      <w:r w:rsidRPr="00CE087B">
        <w:rPr>
          <w:rFonts w:cs="Calibri"/>
          <w:bCs/>
        </w:rPr>
        <w:t xml:space="preserve">Voor de contractuele personeelsleden </w:t>
      </w:r>
      <w:r w:rsidR="00351E53" w:rsidRPr="00CE087B">
        <w:rPr>
          <w:rFonts w:cs="Calibri"/>
          <w:bCs/>
        </w:rPr>
        <w:t>geldt artikel 21 van dit arbeidsreglement.</w:t>
      </w:r>
    </w:p>
    <w:p w14:paraId="171C3970" w14:textId="77777777" w:rsidR="00A060C4" w:rsidRPr="0021144C" w:rsidRDefault="00A060C4" w:rsidP="00351E53">
      <w:pPr>
        <w:spacing w:before="120" w:after="120"/>
        <w:rPr>
          <w:rFonts w:cs="Calibri"/>
        </w:rPr>
      </w:pPr>
    </w:p>
    <w:p w14:paraId="30D42D0B" w14:textId="77777777" w:rsidR="00B17818" w:rsidRPr="0021144C" w:rsidRDefault="00B17818" w:rsidP="00A060C4">
      <w:pPr>
        <w:pStyle w:val="Kop2"/>
        <w:numPr>
          <w:ilvl w:val="0"/>
          <w:numId w:val="0"/>
        </w:numPr>
        <w:jc w:val="both"/>
        <w:rPr>
          <w:rFonts w:cs="Calibri"/>
          <w:bCs w:val="0"/>
          <w:sz w:val="24"/>
        </w:rPr>
      </w:pPr>
      <w:bookmarkStart w:id="90" w:name="_Toc179012722"/>
      <w:r w:rsidRPr="0021144C">
        <w:rPr>
          <w:rFonts w:cs="Calibri"/>
          <w:bCs w:val="0"/>
          <w:sz w:val="24"/>
        </w:rPr>
        <w:t xml:space="preserve">Artikel </w:t>
      </w:r>
      <w:r w:rsidR="00113BC2">
        <w:rPr>
          <w:rFonts w:cs="Calibri"/>
          <w:bCs w:val="0"/>
          <w:sz w:val="24"/>
        </w:rPr>
        <w:t>51</w:t>
      </w:r>
      <w:r w:rsidRPr="0021144C">
        <w:rPr>
          <w:rFonts w:cs="Calibri"/>
          <w:bCs w:val="0"/>
          <w:sz w:val="24"/>
        </w:rPr>
        <w:t xml:space="preserve"> – Misbruik van de procedure</w:t>
      </w:r>
      <w:bookmarkEnd w:id="90"/>
    </w:p>
    <w:p w14:paraId="56D0D10B" w14:textId="77777777" w:rsidR="00B17818" w:rsidRPr="00CE087B" w:rsidRDefault="00B17818" w:rsidP="00B17818">
      <w:pPr>
        <w:spacing w:before="120" w:after="120"/>
        <w:rPr>
          <w:rFonts w:cs="Calibri"/>
        </w:rPr>
      </w:pPr>
      <w:r w:rsidRPr="0021144C">
        <w:rPr>
          <w:rFonts w:cs="Calibri"/>
        </w:rPr>
        <w:t xml:space="preserve">Bij manifeste kwaadwilligheid en/of </w:t>
      </w:r>
      <w:r w:rsidRPr="00CE087B">
        <w:rPr>
          <w:rFonts w:cs="Calibri"/>
        </w:rPr>
        <w:t xml:space="preserve">ongegrondheid van </w:t>
      </w:r>
      <w:r w:rsidR="003D1F6F" w:rsidRPr="00CE087B">
        <w:rPr>
          <w:rFonts w:cs="Calibri"/>
        </w:rPr>
        <w:t>verzoeken</w:t>
      </w:r>
      <w:r w:rsidRPr="00CE087B">
        <w:rPr>
          <w:rFonts w:cs="Calibri"/>
        </w:rPr>
        <w:t xml:space="preserve"> en/of van andere wettelijke actiemogelijkheden, kan het bestuur de nodige maatregelen treffen.</w:t>
      </w:r>
    </w:p>
    <w:p w14:paraId="23F068DE" w14:textId="77777777" w:rsidR="00B17818" w:rsidRPr="00CE087B" w:rsidRDefault="00B17818" w:rsidP="00B17818">
      <w:pPr>
        <w:spacing w:before="120" w:after="120"/>
        <w:rPr>
          <w:rFonts w:cs="Calibri"/>
        </w:rPr>
      </w:pPr>
      <w:r w:rsidRPr="00CE087B">
        <w:rPr>
          <w:rFonts w:cs="Calibri"/>
        </w:rPr>
        <w:t>Voor de statutaire personeelsleden is dit de tuchtprocedure.</w:t>
      </w:r>
    </w:p>
    <w:p w14:paraId="58F3C644" w14:textId="77777777" w:rsidR="00351E53" w:rsidRPr="00CE087B" w:rsidRDefault="00351E53" w:rsidP="00351E53">
      <w:pPr>
        <w:spacing w:before="120" w:after="120"/>
        <w:rPr>
          <w:rFonts w:cs="Calibri"/>
        </w:rPr>
      </w:pPr>
      <w:bookmarkStart w:id="91" w:name="_Toc144546652"/>
      <w:r w:rsidRPr="00CE087B">
        <w:rPr>
          <w:rFonts w:cs="Calibri"/>
        </w:rPr>
        <w:t>Voor de contractuele personeelsleden geldt artikel 21 van dit arbeidsreglement.</w:t>
      </w:r>
    </w:p>
    <w:p w14:paraId="1B0A12B2" w14:textId="77777777" w:rsidR="00E52C95" w:rsidRDefault="00E52C95" w:rsidP="00351E53">
      <w:pPr>
        <w:spacing w:before="120" w:after="120"/>
        <w:rPr>
          <w:rFonts w:cs="Calibri"/>
        </w:rPr>
      </w:pPr>
    </w:p>
    <w:p w14:paraId="6C7BF108" w14:textId="77777777" w:rsidR="00B17818" w:rsidRPr="0021144C" w:rsidRDefault="00B17818" w:rsidP="00B17818">
      <w:pPr>
        <w:pStyle w:val="Kop1"/>
        <w:jc w:val="both"/>
        <w:rPr>
          <w:rFonts w:cs="Calibri"/>
        </w:rPr>
      </w:pPr>
      <w:bookmarkStart w:id="92" w:name="_Toc144546666"/>
      <w:bookmarkStart w:id="93" w:name="_Toc179012723"/>
      <w:bookmarkEnd w:id="91"/>
      <w:r w:rsidRPr="0021144C">
        <w:rPr>
          <w:rFonts w:cs="Calibri"/>
        </w:rPr>
        <w:lastRenderedPageBreak/>
        <w:t>SLOTBEPALINGEN</w:t>
      </w:r>
      <w:bookmarkEnd w:id="92"/>
      <w:bookmarkEnd w:id="93"/>
    </w:p>
    <w:p w14:paraId="69DAACDA" w14:textId="77777777" w:rsidR="00B17818" w:rsidRPr="0021144C" w:rsidRDefault="00B17818" w:rsidP="00B17818">
      <w:pPr>
        <w:pStyle w:val="Kop2"/>
        <w:jc w:val="both"/>
        <w:rPr>
          <w:rFonts w:cs="Calibri"/>
          <w:bCs w:val="0"/>
          <w:sz w:val="24"/>
          <w:szCs w:val="24"/>
        </w:rPr>
      </w:pPr>
      <w:bookmarkStart w:id="94" w:name="_Toc144546667"/>
      <w:bookmarkStart w:id="95" w:name="_Toc179012724"/>
      <w:r w:rsidRPr="0021144C">
        <w:rPr>
          <w:rFonts w:cs="Calibri"/>
          <w:bCs w:val="0"/>
          <w:sz w:val="24"/>
          <w:szCs w:val="24"/>
        </w:rPr>
        <w:t xml:space="preserve">Artikel </w:t>
      </w:r>
      <w:bookmarkEnd w:id="94"/>
      <w:r w:rsidR="003F6105">
        <w:rPr>
          <w:rFonts w:cs="Calibri"/>
          <w:bCs w:val="0"/>
          <w:sz w:val="24"/>
          <w:szCs w:val="24"/>
        </w:rPr>
        <w:t>5</w:t>
      </w:r>
      <w:r w:rsidR="00113BC2">
        <w:rPr>
          <w:rFonts w:cs="Calibri"/>
          <w:bCs w:val="0"/>
          <w:sz w:val="24"/>
          <w:szCs w:val="24"/>
        </w:rPr>
        <w:t>2</w:t>
      </w:r>
      <w:bookmarkEnd w:id="95"/>
    </w:p>
    <w:p w14:paraId="0526053C" w14:textId="77777777" w:rsidR="00B17818" w:rsidRPr="0021144C" w:rsidRDefault="00B17818" w:rsidP="00B17818">
      <w:pPr>
        <w:pStyle w:val="Plattetekst2"/>
        <w:spacing w:before="120"/>
        <w:jc w:val="both"/>
        <w:rPr>
          <w:rFonts w:cs="Calibri"/>
        </w:rPr>
      </w:pPr>
      <w:r w:rsidRPr="0021144C">
        <w:rPr>
          <w:rFonts w:cs="Calibri"/>
        </w:rPr>
        <w:t xml:space="preserve">Alle aangelegenheden die niet zijn geregeld in onderhavig arbeidsreglement worden geregeld overeenkomstig de bepalingen van de rechtspositieregeling waarvan het personeelslid kan kennis nemen op de personeelsdienst. </w:t>
      </w:r>
    </w:p>
    <w:p w14:paraId="1EA380B4" w14:textId="77777777" w:rsidR="00B17818" w:rsidRPr="0021144C" w:rsidRDefault="00B17818" w:rsidP="00B17818">
      <w:pPr>
        <w:pStyle w:val="Kop2"/>
        <w:jc w:val="both"/>
        <w:rPr>
          <w:rFonts w:cs="Calibri"/>
          <w:bCs w:val="0"/>
          <w:sz w:val="24"/>
          <w:szCs w:val="24"/>
        </w:rPr>
      </w:pPr>
      <w:bookmarkStart w:id="96" w:name="_Toc144546668"/>
      <w:bookmarkStart w:id="97" w:name="_Toc179012725"/>
      <w:r w:rsidRPr="0021144C">
        <w:rPr>
          <w:rFonts w:cs="Calibri"/>
          <w:bCs w:val="0"/>
          <w:sz w:val="24"/>
          <w:szCs w:val="24"/>
        </w:rPr>
        <w:t xml:space="preserve">Artikel </w:t>
      </w:r>
      <w:bookmarkEnd w:id="96"/>
      <w:r w:rsidR="003F6105">
        <w:rPr>
          <w:rFonts w:cs="Calibri"/>
          <w:bCs w:val="0"/>
          <w:sz w:val="24"/>
          <w:szCs w:val="24"/>
        </w:rPr>
        <w:t>5</w:t>
      </w:r>
      <w:r w:rsidR="00113BC2">
        <w:rPr>
          <w:rFonts w:cs="Calibri"/>
          <w:bCs w:val="0"/>
          <w:sz w:val="24"/>
          <w:szCs w:val="24"/>
        </w:rPr>
        <w:t>3</w:t>
      </w:r>
      <w:bookmarkEnd w:id="97"/>
    </w:p>
    <w:p w14:paraId="018D2BD2" w14:textId="77777777" w:rsidR="00B17818" w:rsidRPr="0021144C" w:rsidRDefault="00B17818" w:rsidP="00B17818">
      <w:pPr>
        <w:spacing w:before="120" w:after="120"/>
        <w:rPr>
          <w:rFonts w:cs="Calibri"/>
        </w:rPr>
      </w:pPr>
      <w:r w:rsidRPr="0021144C">
        <w:rPr>
          <w:rFonts w:cs="Calibri"/>
        </w:rPr>
        <w:t>Dit arbeidsreglement werd opgesteld en aanvaard overeenkomstig de wettelijke procedure.</w:t>
      </w:r>
    </w:p>
    <w:p w14:paraId="1FD6D422" w14:textId="77777777" w:rsidR="00B17818" w:rsidRPr="0021144C" w:rsidRDefault="00B17818" w:rsidP="00B17818">
      <w:pPr>
        <w:pStyle w:val="Kop1"/>
        <w:rPr>
          <w:rFonts w:cs="Calibri"/>
        </w:rPr>
      </w:pPr>
      <w:bookmarkStart w:id="98" w:name="_Toc179012726"/>
      <w:r w:rsidRPr="0021144C">
        <w:rPr>
          <w:rFonts w:cs="Calibri"/>
        </w:rPr>
        <w:lastRenderedPageBreak/>
        <w:t>BIJLAGEN</w:t>
      </w:r>
      <w:bookmarkEnd w:id="98"/>
    </w:p>
    <w:p w14:paraId="0F94E2B7" w14:textId="77777777" w:rsidR="00B17818" w:rsidRPr="0021144C" w:rsidRDefault="00B17818" w:rsidP="00B17818">
      <w:pPr>
        <w:pStyle w:val="Kop2"/>
        <w:rPr>
          <w:rFonts w:cs="Calibri"/>
        </w:rPr>
      </w:pPr>
      <w:bookmarkStart w:id="99" w:name="_Toc179012727"/>
      <w:r w:rsidRPr="0021144C">
        <w:rPr>
          <w:rFonts w:cs="Calibri"/>
        </w:rPr>
        <w:t>BIJLAGE 1: UURROOSTERS</w:t>
      </w:r>
      <w:bookmarkEnd w:id="99"/>
      <w:r w:rsidR="00726A86">
        <w:rPr>
          <w:rFonts w:cs="Calibri"/>
        </w:rPr>
        <w:t xml:space="preserve"> </w:t>
      </w:r>
    </w:p>
    <w:p w14:paraId="5DCA3499" w14:textId="77777777" w:rsidR="003C0BE8" w:rsidRDefault="00431368">
      <w:pPr>
        <w:keepLines w:val="0"/>
        <w:spacing w:after="0"/>
        <w:jc w:val="left"/>
        <w:rPr>
          <w:rFonts w:asciiTheme="minorHAnsi" w:eastAsia="Times New Roman" w:hAnsiTheme="minorHAnsi" w:cstheme="minorHAnsi"/>
        </w:rPr>
      </w:pPr>
      <w:r w:rsidRPr="00431368">
        <w:rPr>
          <w:noProof/>
        </w:rPr>
        <w:drawing>
          <wp:inline distT="0" distB="0" distL="0" distR="0" wp14:anchorId="531A4414" wp14:editId="31B29A25">
            <wp:extent cx="5760720" cy="182943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1829435"/>
                    </a:xfrm>
                    <a:prstGeom prst="rect">
                      <a:avLst/>
                    </a:prstGeom>
                    <a:noFill/>
                    <a:ln>
                      <a:noFill/>
                    </a:ln>
                  </pic:spPr>
                </pic:pic>
              </a:graphicData>
            </a:graphic>
          </wp:inline>
        </w:drawing>
      </w:r>
    </w:p>
    <w:p w14:paraId="3150B6EC" w14:textId="77777777" w:rsidR="00DA7675" w:rsidRDefault="00DA7675">
      <w:pPr>
        <w:keepLines w:val="0"/>
        <w:spacing w:after="0"/>
        <w:jc w:val="left"/>
        <w:rPr>
          <w:rFonts w:asciiTheme="minorHAnsi" w:eastAsia="Times New Roman" w:hAnsiTheme="minorHAnsi" w:cstheme="minorHAnsi"/>
        </w:rPr>
      </w:pPr>
    </w:p>
    <w:p w14:paraId="00865C19" w14:textId="77777777" w:rsidR="00DA7675" w:rsidRDefault="00431368">
      <w:pPr>
        <w:keepLines w:val="0"/>
        <w:spacing w:after="0"/>
        <w:jc w:val="left"/>
        <w:rPr>
          <w:rFonts w:asciiTheme="minorHAnsi" w:eastAsia="Times New Roman" w:hAnsiTheme="minorHAnsi" w:cstheme="minorHAnsi"/>
        </w:rPr>
      </w:pPr>
      <w:r w:rsidRPr="00431368">
        <w:rPr>
          <w:noProof/>
        </w:rPr>
        <w:drawing>
          <wp:inline distT="0" distB="0" distL="0" distR="0" wp14:anchorId="2BD03FFB" wp14:editId="6F333F0C">
            <wp:extent cx="5463540" cy="739140"/>
            <wp:effectExtent l="0" t="0" r="3810" b="381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3540" cy="739140"/>
                    </a:xfrm>
                    <a:prstGeom prst="rect">
                      <a:avLst/>
                    </a:prstGeom>
                    <a:noFill/>
                    <a:ln>
                      <a:noFill/>
                    </a:ln>
                  </pic:spPr>
                </pic:pic>
              </a:graphicData>
            </a:graphic>
          </wp:inline>
        </w:drawing>
      </w:r>
    </w:p>
    <w:p w14:paraId="3D87CED3" w14:textId="77777777" w:rsidR="00DA7675" w:rsidRDefault="00DA7675">
      <w:pPr>
        <w:keepLines w:val="0"/>
        <w:spacing w:after="0"/>
        <w:jc w:val="left"/>
        <w:rPr>
          <w:rFonts w:asciiTheme="minorHAnsi" w:eastAsia="Times New Roman" w:hAnsiTheme="minorHAnsi" w:cstheme="minorHAnsi"/>
        </w:rPr>
      </w:pPr>
    </w:p>
    <w:tbl>
      <w:tblPr>
        <w:tblW w:w="9140" w:type="dxa"/>
        <w:tblCellMar>
          <w:left w:w="70" w:type="dxa"/>
          <w:right w:w="70" w:type="dxa"/>
        </w:tblCellMar>
        <w:tblLook w:val="04A0" w:firstRow="1" w:lastRow="0" w:firstColumn="1" w:lastColumn="0" w:noHBand="0" w:noVBand="1"/>
      </w:tblPr>
      <w:tblGrid>
        <w:gridCol w:w="538"/>
        <w:gridCol w:w="1298"/>
        <w:gridCol w:w="1444"/>
        <w:gridCol w:w="1160"/>
        <w:gridCol w:w="1300"/>
        <w:gridCol w:w="1080"/>
        <w:gridCol w:w="1160"/>
        <w:gridCol w:w="1160"/>
      </w:tblGrid>
      <w:tr w:rsidR="003D7841" w:rsidRPr="003D7841" w14:paraId="3485C15B" w14:textId="77777777" w:rsidTr="003D7841">
        <w:trPr>
          <w:trHeight w:val="288"/>
        </w:trPr>
        <w:tc>
          <w:tcPr>
            <w:tcW w:w="3280" w:type="dxa"/>
            <w:gridSpan w:val="3"/>
            <w:tcBorders>
              <w:top w:val="nil"/>
              <w:left w:val="nil"/>
              <w:bottom w:val="nil"/>
              <w:right w:val="nil"/>
            </w:tcBorders>
            <w:shd w:val="clear" w:color="auto" w:fill="auto"/>
            <w:noWrap/>
            <w:vAlign w:val="bottom"/>
            <w:hideMark/>
          </w:tcPr>
          <w:p w14:paraId="1E1640C8" w14:textId="77777777" w:rsidR="003D7841" w:rsidRPr="003D7841" w:rsidRDefault="003D7841" w:rsidP="003D7841">
            <w:pPr>
              <w:keepLines w:val="0"/>
              <w:spacing w:after="0"/>
              <w:jc w:val="left"/>
              <w:rPr>
                <w:rFonts w:eastAsia="Times New Roman" w:cs="Calibri"/>
                <w:b/>
                <w:bCs/>
                <w:color w:val="000000"/>
                <w:lang w:eastAsia="nl-BE"/>
              </w:rPr>
            </w:pPr>
            <w:r w:rsidRPr="003D7841">
              <w:rPr>
                <w:rFonts w:eastAsia="Times New Roman" w:cs="Calibri"/>
                <w:b/>
                <w:bCs/>
                <w:color w:val="000000"/>
                <w:lang w:eastAsia="nl-BE"/>
              </w:rPr>
              <w:t>ROOSTER voor poetsdienst</w:t>
            </w:r>
          </w:p>
        </w:tc>
        <w:tc>
          <w:tcPr>
            <w:tcW w:w="1160" w:type="dxa"/>
            <w:tcBorders>
              <w:top w:val="nil"/>
              <w:left w:val="nil"/>
              <w:bottom w:val="nil"/>
              <w:right w:val="nil"/>
            </w:tcBorders>
            <w:shd w:val="clear" w:color="auto" w:fill="auto"/>
            <w:noWrap/>
            <w:vAlign w:val="bottom"/>
            <w:hideMark/>
          </w:tcPr>
          <w:p w14:paraId="56C00C93" w14:textId="77777777" w:rsidR="003D7841" w:rsidRPr="003D7841" w:rsidRDefault="003D7841" w:rsidP="003D7841">
            <w:pPr>
              <w:keepLines w:val="0"/>
              <w:spacing w:after="0"/>
              <w:jc w:val="left"/>
              <w:rPr>
                <w:rFonts w:eastAsia="Times New Roman" w:cs="Calibri"/>
                <w:b/>
                <w:bCs/>
                <w:color w:val="000000"/>
                <w:lang w:eastAsia="nl-BE"/>
              </w:rPr>
            </w:pPr>
          </w:p>
        </w:tc>
        <w:tc>
          <w:tcPr>
            <w:tcW w:w="1300" w:type="dxa"/>
            <w:tcBorders>
              <w:top w:val="nil"/>
              <w:left w:val="nil"/>
              <w:bottom w:val="nil"/>
              <w:right w:val="nil"/>
            </w:tcBorders>
            <w:shd w:val="clear" w:color="auto" w:fill="auto"/>
            <w:noWrap/>
            <w:vAlign w:val="bottom"/>
            <w:hideMark/>
          </w:tcPr>
          <w:p w14:paraId="20AF4E07"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080" w:type="dxa"/>
            <w:tcBorders>
              <w:top w:val="nil"/>
              <w:left w:val="nil"/>
              <w:bottom w:val="nil"/>
              <w:right w:val="nil"/>
            </w:tcBorders>
            <w:shd w:val="clear" w:color="auto" w:fill="auto"/>
            <w:noWrap/>
            <w:vAlign w:val="bottom"/>
            <w:hideMark/>
          </w:tcPr>
          <w:p w14:paraId="0051283B"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44811010"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26520B3C"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r>
      <w:tr w:rsidR="003D7841" w:rsidRPr="003D7841" w14:paraId="07EBB3A9" w14:textId="77777777" w:rsidTr="003D7841">
        <w:trPr>
          <w:trHeight w:val="288"/>
        </w:trPr>
        <w:tc>
          <w:tcPr>
            <w:tcW w:w="5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57A19E"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14:paraId="5EDFF0E8"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6u30-7u30</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5029CB33"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7u30-11u30</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6E6531F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11u30-12u</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3B3B247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12u-14u</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66F34272"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14u-17u</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D48FF5C"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17u-17u30</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4792E23"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17u30-19u</w:t>
            </w:r>
          </w:p>
        </w:tc>
      </w:tr>
      <w:tr w:rsidR="003D7841" w:rsidRPr="003D7841" w14:paraId="31B2D055"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7857FDAF"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ma</w:t>
            </w:r>
          </w:p>
        </w:tc>
        <w:tc>
          <w:tcPr>
            <w:tcW w:w="1298" w:type="dxa"/>
            <w:tcBorders>
              <w:top w:val="nil"/>
              <w:left w:val="nil"/>
              <w:bottom w:val="single" w:sz="4" w:space="0" w:color="auto"/>
              <w:right w:val="single" w:sz="4" w:space="0" w:color="auto"/>
            </w:tcBorders>
            <w:shd w:val="clear" w:color="000000" w:fill="C6E0B4"/>
            <w:noWrap/>
            <w:vAlign w:val="bottom"/>
            <w:hideMark/>
          </w:tcPr>
          <w:p w14:paraId="62AC119E"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7E2CBBB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152ACCE7"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thinReverseDiagStripe" w:color="000000" w:fill="F4B084"/>
            <w:noWrap/>
            <w:vAlign w:val="bottom"/>
            <w:hideMark/>
          </w:tcPr>
          <w:p w14:paraId="260376FD"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C6E0B4"/>
            <w:noWrap/>
            <w:vAlign w:val="bottom"/>
            <w:hideMark/>
          </w:tcPr>
          <w:p w14:paraId="6DF87CCF"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70D8F42D"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E1C609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69E9FD5E"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33EF254C"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di</w:t>
            </w:r>
          </w:p>
        </w:tc>
        <w:tc>
          <w:tcPr>
            <w:tcW w:w="1298" w:type="dxa"/>
            <w:tcBorders>
              <w:top w:val="nil"/>
              <w:left w:val="nil"/>
              <w:bottom w:val="single" w:sz="4" w:space="0" w:color="auto"/>
              <w:right w:val="single" w:sz="4" w:space="0" w:color="auto"/>
            </w:tcBorders>
            <w:shd w:val="clear" w:color="000000" w:fill="C6E0B4"/>
            <w:noWrap/>
            <w:vAlign w:val="bottom"/>
            <w:hideMark/>
          </w:tcPr>
          <w:p w14:paraId="787694F8"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783DEF6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7B16C97D"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thinReverseDiagStripe" w:color="000000" w:fill="F4B084"/>
            <w:noWrap/>
            <w:vAlign w:val="bottom"/>
            <w:hideMark/>
          </w:tcPr>
          <w:p w14:paraId="343CB6B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C6E0B4"/>
            <w:noWrap/>
            <w:vAlign w:val="bottom"/>
            <w:hideMark/>
          </w:tcPr>
          <w:p w14:paraId="183AA9D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1D92F773"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2A2BB5C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3DA63D51"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50A9EA12"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woe</w:t>
            </w:r>
          </w:p>
        </w:tc>
        <w:tc>
          <w:tcPr>
            <w:tcW w:w="1298" w:type="dxa"/>
            <w:tcBorders>
              <w:top w:val="nil"/>
              <w:left w:val="nil"/>
              <w:bottom w:val="single" w:sz="4" w:space="0" w:color="auto"/>
              <w:right w:val="single" w:sz="4" w:space="0" w:color="auto"/>
            </w:tcBorders>
            <w:shd w:val="clear" w:color="000000" w:fill="C6E0B4"/>
            <w:noWrap/>
            <w:vAlign w:val="bottom"/>
            <w:hideMark/>
          </w:tcPr>
          <w:p w14:paraId="2185961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1CDC0398"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3F828EC6"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thinReverseDiagStripe" w:color="000000" w:fill="F4B084"/>
            <w:noWrap/>
            <w:vAlign w:val="bottom"/>
            <w:hideMark/>
          </w:tcPr>
          <w:p w14:paraId="0EAC1062"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C6E0B4"/>
            <w:noWrap/>
            <w:vAlign w:val="bottom"/>
            <w:hideMark/>
          </w:tcPr>
          <w:p w14:paraId="79FD39E4"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02A2EC2C"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3F4B0FB4"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62062EEB"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2D8B1D80"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do</w:t>
            </w:r>
          </w:p>
        </w:tc>
        <w:tc>
          <w:tcPr>
            <w:tcW w:w="1298" w:type="dxa"/>
            <w:tcBorders>
              <w:top w:val="nil"/>
              <w:left w:val="nil"/>
              <w:bottom w:val="single" w:sz="4" w:space="0" w:color="auto"/>
              <w:right w:val="single" w:sz="4" w:space="0" w:color="auto"/>
            </w:tcBorders>
            <w:shd w:val="clear" w:color="000000" w:fill="C6E0B4"/>
            <w:noWrap/>
            <w:vAlign w:val="bottom"/>
            <w:hideMark/>
          </w:tcPr>
          <w:p w14:paraId="4CF77F81"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4DE3670E"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27F57335"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thinReverseDiagStripe" w:color="000000" w:fill="F4B084"/>
            <w:noWrap/>
            <w:vAlign w:val="bottom"/>
            <w:hideMark/>
          </w:tcPr>
          <w:p w14:paraId="0E517A0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C6E0B4"/>
            <w:noWrap/>
            <w:vAlign w:val="bottom"/>
            <w:hideMark/>
          </w:tcPr>
          <w:p w14:paraId="66C3BDE7"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7E5932D0"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3EFF44F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7B0196F8"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2242D021"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vrij</w:t>
            </w:r>
          </w:p>
        </w:tc>
        <w:tc>
          <w:tcPr>
            <w:tcW w:w="1298" w:type="dxa"/>
            <w:tcBorders>
              <w:top w:val="nil"/>
              <w:left w:val="nil"/>
              <w:bottom w:val="single" w:sz="4" w:space="0" w:color="auto"/>
              <w:right w:val="single" w:sz="4" w:space="0" w:color="auto"/>
            </w:tcBorders>
            <w:shd w:val="clear" w:color="000000" w:fill="C6E0B4"/>
            <w:noWrap/>
            <w:vAlign w:val="bottom"/>
            <w:hideMark/>
          </w:tcPr>
          <w:p w14:paraId="783744E5"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7B5B0D42"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6F1897C8"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thinReverseDiagStripe" w:color="000000" w:fill="F4B084"/>
            <w:noWrap/>
            <w:vAlign w:val="bottom"/>
            <w:hideMark/>
          </w:tcPr>
          <w:p w14:paraId="1D83C8C6"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C6E0B4"/>
            <w:noWrap/>
            <w:vAlign w:val="bottom"/>
            <w:hideMark/>
          </w:tcPr>
          <w:p w14:paraId="63BA03CF"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7230F8A8"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BC04AC7"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66D19544"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0709B0C4"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za</w:t>
            </w:r>
          </w:p>
        </w:tc>
        <w:tc>
          <w:tcPr>
            <w:tcW w:w="1298" w:type="dxa"/>
            <w:tcBorders>
              <w:top w:val="nil"/>
              <w:left w:val="nil"/>
              <w:bottom w:val="single" w:sz="4" w:space="0" w:color="auto"/>
              <w:right w:val="single" w:sz="4" w:space="0" w:color="auto"/>
            </w:tcBorders>
            <w:shd w:val="clear" w:color="000000" w:fill="808080"/>
            <w:noWrap/>
            <w:vAlign w:val="bottom"/>
            <w:hideMark/>
          </w:tcPr>
          <w:p w14:paraId="19CF0EAC"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444" w:type="dxa"/>
            <w:tcBorders>
              <w:top w:val="nil"/>
              <w:left w:val="nil"/>
              <w:bottom w:val="single" w:sz="4" w:space="0" w:color="auto"/>
              <w:right w:val="single" w:sz="4" w:space="0" w:color="auto"/>
            </w:tcBorders>
            <w:shd w:val="clear" w:color="000000" w:fill="808080"/>
            <w:noWrap/>
            <w:vAlign w:val="bottom"/>
            <w:hideMark/>
          </w:tcPr>
          <w:p w14:paraId="37728A31"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02C4BFF"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7E6C5970"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1DB01BCB"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08270933"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C98A3D2"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r>
      <w:tr w:rsidR="003D7841" w:rsidRPr="003D7841" w14:paraId="23E8CC9F"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115833B6"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zo</w:t>
            </w:r>
          </w:p>
        </w:tc>
        <w:tc>
          <w:tcPr>
            <w:tcW w:w="1298" w:type="dxa"/>
            <w:tcBorders>
              <w:top w:val="nil"/>
              <w:left w:val="nil"/>
              <w:bottom w:val="single" w:sz="4" w:space="0" w:color="auto"/>
              <w:right w:val="single" w:sz="4" w:space="0" w:color="auto"/>
            </w:tcBorders>
            <w:shd w:val="clear" w:color="000000" w:fill="808080"/>
            <w:noWrap/>
            <w:vAlign w:val="bottom"/>
            <w:hideMark/>
          </w:tcPr>
          <w:p w14:paraId="7FC49711"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444" w:type="dxa"/>
            <w:tcBorders>
              <w:top w:val="nil"/>
              <w:left w:val="nil"/>
              <w:bottom w:val="single" w:sz="4" w:space="0" w:color="auto"/>
              <w:right w:val="single" w:sz="4" w:space="0" w:color="auto"/>
            </w:tcBorders>
            <w:shd w:val="clear" w:color="000000" w:fill="808080"/>
            <w:noWrap/>
            <w:vAlign w:val="bottom"/>
            <w:hideMark/>
          </w:tcPr>
          <w:p w14:paraId="33E47218"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DF9D391"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54363B24"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3F87A946"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275AA0F"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0709F42B"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r>
      <w:tr w:rsidR="003D7841" w:rsidRPr="003D7841" w14:paraId="189E96F8" w14:textId="77777777" w:rsidTr="003D7841">
        <w:trPr>
          <w:trHeight w:val="288"/>
        </w:trPr>
        <w:tc>
          <w:tcPr>
            <w:tcW w:w="538" w:type="dxa"/>
            <w:tcBorders>
              <w:top w:val="nil"/>
              <w:left w:val="nil"/>
              <w:bottom w:val="nil"/>
              <w:right w:val="nil"/>
            </w:tcBorders>
            <w:shd w:val="clear" w:color="auto" w:fill="auto"/>
            <w:noWrap/>
            <w:vAlign w:val="bottom"/>
            <w:hideMark/>
          </w:tcPr>
          <w:p w14:paraId="34FEAFAD" w14:textId="77777777" w:rsidR="003D7841" w:rsidRPr="003D7841" w:rsidRDefault="003D7841" w:rsidP="003D7841">
            <w:pPr>
              <w:keepLines w:val="0"/>
              <w:spacing w:after="0"/>
              <w:jc w:val="center"/>
              <w:rPr>
                <w:rFonts w:eastAsia="Times New Roman" w:cs="Calibri"/>
                <w:color w:val="808080"/>
                <w:lang w:eastAsia="nl-BE"/>
              </w:rPr>
            </w:pPr>
          </w:p>
        </w:tc>
        <w:tc>
          <w:tcPr>
            <w:tcW w:w="1298" w:type="dxa"/>
            <w:tcBorders>
              <w:top w:val="nil"/>
              <w:left w:val="nil"/>
              <w:bottom w:val="nil"/>
              <w:right w:val="nil"/>
            </w:tcBorders>
            <w:shd w:val="clear" w:color="auto" w:fill="auto"/>
            <w:noWrap/>
            <w:vAlign w:val="bottom"/>
            <w:hideMark/>
          </w:tcPr>
          <w:p w14:paraId="29A6575E" w14:textId="77777777" w:rsidR="003D7841" w:rsidRPr="003D7841" w:rsidRDefault="003D7841" w:rsidP="003D7841">
            <w:pPr>
              <w:keepLines w:val="0"/>
              <w:spacing w:after="0"/>
              <w:jc w:val="left"/>
              <w:rPr>
                <w:rFonts w:ascii="Times New Roman" w:eastAsia="Times New Roman" w:hAnsi="Times New Roman"/>
                <w:sz w:val="20"/>
                <w:szCs w:val="20"/>
                <w:lang w:eastAsia="nl-BE"/>
              </w:rPr>
            </w:pPr>
          </w:p>
        </w:tc>
        <w:tc>
          <w:tcPr>
            <w:tcW w:w="1444" w:type="dxa"/>
            <w:tcBorders>
              <w:top w:val="nil"/>
              <w:left w:val="nil"/>
              <w:bottom w:val="nil"/>
              <w:right w:val="nil"/>
            </w:tcBorders>
            <w:shd w:val="clear" w:color="auto" w:fill="auto"/>
            <w:noWrap/>
            <w:vAlign w:val="bottom"/>
            <w:hideMark/>
          </w:tcPr>
          <w:p w14:paraId="6D726A9E"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59711573"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300" w:type="dxa"/>
            <w:tcBorders>
              <w:top w:val="nil"/>
              <w:left w:val="nil"/>
              <w:bottom w:val="nil"/>
              <w:right w:val="nil"/>
            </w:tcBorders>
            <w:shd w:val="clear" w:color="auto" w:fill="auto"/>
            <w:noWrap/>
            <w:vAlign w:val="bottom"/>
            <w:hideMark/>
          </w:tcPr>
          <w:p w14:paraId="6250C5E6"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080" w:type="dxa"/>
            <w:tcBorders>
              <w:top w:val="nil"/>
              <w:left w:val="nil"/>
              <w:bottom w:val="nil"/>
              <w:right w:val="nil"/>
            </w:tcBorders>
            <w:shd w:val="clear" w:color="auto" w:fill="auto"/>
            <w:noWrap/>
            <w:vAlign w:val="bottom"/>
            <w:hideMark/>
          </w:tcPr>
          <w:p w14:paraId="4FC502B0"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5404F69F"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5D76260D"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r>
      <w:tr w:rsidR="003D7841" w:rsidRPr="003D7841" w14:paraId="69D118E4" w14:textId="77777777" w:rsidTr="003D7841">
        <w:trPr>
          <w:trHeight w:val="288"/>
        </w:trPr>
        <w:tc>
          <w:tcPr>
            <w:tcW w:w="4440" w:type="dxa"/>
            <w:gridSpan w:val="4"/>
            <w:tcBorders>
              <w:top w:val="nil"/>
              <w:left w:val="nil"/>
              <w:bottom w:val="nil"/>
              <w:right w:val="nil"/>
            </w:tcBorders>
            <w:shd w:val="clear" w:color="auto" w:fill="auto"/>
            <w:noWrap/>
            <w:vAlign w:val="bottom"/>
            <w:hideMark/>
          </w:tcPr>
          <w:p w14:paraId="17125E32" w14:textId="77777777" w:rsidR="003D7841" w:rsidRPr="003D7841" w:rsidRDefault="003D7841" w:rsidP="003D7841">
            <w:pPr>
              <w:keepLines w:val="0"/>
              <w:spacing w:after="0"/>
              <w:jc w:val="left"/>
              <w:rPr>
                <w:rFonts w:eastAsia="Times New Roman" w:cs="Calibri"/>
                <w:b/>
                <w:bCs/>
                <w:color w:val="000000"/>
                <w:lang w:eastAsia="nl-BE"/>
              </w:rPr>
            </w:pPr>
            <w:r w:rsidRPr="003D7841">
              <w:rPr>
                <w:rFonts w:eastAsia="Times New Roman" w:cs="Calibri"/>
                <w:b/>
                <w:bCs/>
                <w:color w:val="000000"/>
                <w:lang w:eastAsia="nl-BE"/>
              </w:rPr>
              <w:t>ROOSTER voor poetsdienst (halftijds)</w:t>
            </w:r>
          </w:p>
        </w:tc>
        <w:tc>
          <w:tcPr>
            <w:tcW w:w="1300" w:type="dxa"/>
            <w:tcBorders>
              <w:top w:val="nil"/>
              <w:left w:val="nil"/>
              <w:bottom w:val="nil"/>
              <w:right w:val="nil"/>
            </w:tcBorders>
            <w:shd w:val="clear" w:color="auto" w:fill="auto"/>
            <w:noWrap/>
            <w:vAlign w:val="bottom"/>
            <w:hideMark/>
          </w:tcPr>
          <w:p w14:paraId="36B45D2F" w14:textId="77777777" w:rsidR="003D7841" w:rsidRPr="003D7841" w:rsidRDefault="003D7841" w:rsidP="003D7841">
            <w:pPr>
              <w:keepLines w:val="0"/>
              <w:spacing w:after="0"/>
              <w:jc w:val="left"/>
              <w:rPr>
                <w:rFonts w:eastAsia="Times New Roman" w:cs="Calibri"/>
                <w:b/>
                <w:bCs/>
                <w:color w:val="000000"/>
                <w:lang w:eastAsia="nl-BE"/>
              </w:rPr>
            </w:pPr>
          </w:p>
        </w:tc>
        <w:tc>
          <w:tcPr>
            <w:tcW w:w="1080" w:type="dxa"/>
            <w:tcBorders>
              <w:top w:val="nil"/>
              <w:left w:val="nil"/>
              <w:bottom w:val="nil"/>
              <w:right w:val="nil"/>
            </w:tcBorders>
            <w:shd w:val="clear" w:color="auto" w:fill="auto"/>
            <w:noWrap/>
            <w:vAlign w:val="bottom"/>
            <w:hideMark/>
          </w:tcPr>
          <w:p w14:paraId="4067B6AE"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65D80C8C"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c>
          <w:tcPr>
            <w:tcW w:w="1160" w:type="dxa"/>
            <w:tcBorders>
              <w:top w:val="nil"/>
              <w:left w:val="nil"/>
              <w:bottom w:val="nil"/>
              <w:right w:val="nil"/>
            </w:tcBorders>
            <w:shd w:val="clear" w:color="auto" w:fill="auto"/>
            <w:noWrap/>
            <w:vAlign w:val="bottom"/>
            <w:hideMark/>
          </w:tcPr>
          <w:p w14:paraId="2C6640CF" w14:textId="77777777" w:rsidR="003D7841" w:rsidRPr="003D7841" w:rsidRDefault="003D7841" w:rsidP="003D7841">
            <w:pPr>
              <w:keepLines w:val="0"/>
              <w:spacing w:after="0"/>
              <w:jc w:val="center"/>
              <w:rPr>
                <w:rFonts w:ascii="Times New Roman" w:eastAsia="Times New Roman" w:hAnsi="Times New Roman"/>
                <w:sz w:val="20"/>
                <w:szCs w:val="20"/>
                <w:lang w:eastAsia="nl-BE"/>
              </w:rPr>
            </w:pPr>
          </w:p>
        </w:tc>
      </w:tr>
      <w:tr w:rsidR="003D7841" w:rsidRPr="003D7841" w14:paraId="5E2EED93" w14:textId="77777777" w:rsidTr="003D7841">
        <w:trPr>
          <w:trHeight w:val="288"/>
        </w:trPr>
        <w:tc>
          <w:tcPr>
            <w:tcW w:w="5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4DEEA"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 </w:t>
            </w:r>
          </w:p>
        </w:tc>
        <w:tc>
          <w:tcPr>
            <w:tcW w:w="1298" w:type="dxa"/>
            <w:tcBorders>
              <w:top w:val="single" w:sz="4" w:space="0" w:color="auto"/>
              <w:left w:val="nil"/>
              <w:bottom w:val="single" w:sz="4" w:space="0" w:color="auto"/>
              <w:right w:val="single" w:sz="4" w:space="0" w:color="auto"/>
            </w:tcBorders>
            <w:shd w:val="clear" w:color="auto" w:fill="auto"/>
            <w:noWrap/>
            <w:vAlign w:val="bottom"/>
            <w:hideMark/>
          </w:tcPr>
          <w:p w14:paraId="56D862B1"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6u30-8u</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14:paraId="464EF62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8u-11u30</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5E46AF9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11u30-12u</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58CB9AEF"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12u30-15u30</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1603A38F"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15u30-17u</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24A66B8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17u-17u30</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F781E4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17u30-19u</w:t>
            </w:r>
          </w:p>
        </w:tc>
      </w:tr>
      <w:tr w:rsidR="003D7841" w:rsidRPr="003D7841" w14:paraId="290CA202"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495D016F"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ma</w:t>
            </w:r>
          </w:p>
        </w:tc>
        <w:tc>
          <w:tcPr>
            <w:tcW w:w="1298" w:type="dxa"/>
            <w:tcBorders>
              <w:top w:val="nil"/>
              <w:left w:val="nil"/>
              <w:bottom w:val="single" w:sz="4" w:space="0" w:color="auto"/>
              <w:right w:val="single" w:sz="4" w:space="0" w:color="auto"/>
            </w:tcBorders>
            <w:shd w:val="clear" w:color="000000" w:fill="C6E0B4"/>
            <w:noWrap/>
            <w:vAlign w:val="bottom"/>
            <w:hideMark/>
          </w:tcPr>
          <w:p w14:paraId="100CE1C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593E830E" w14:textId="77777777" w:rsidR="003D7841" w:rsidRPr="003D7841" w:rsidRDefault="003D7841" w:rsidP="003D7841">
            <w:pPr>
              <w:keepLines w:val="0"/>
              <w:spacing w:after="0"/>
              <w:jc w:val="center"/>
              <w:rPr>
                <w:rFonts w:eastAsia="Times New Roman" w:cs="Calibri"/>
                <w:color w:val="F4B084"/>
                <w:lang w:eastAsia="nl-BE"/>
              </w:rPr>
            </w:pPr>
            <w:r w:rsidRPr="003D7841">
              <w:rPr>
                <w:rFonts w:eastAsia="Times New Roman" w:cs="Calibri"/>
                <w:color w:val="F4B084"/>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E36A247"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20FC50BE"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0AB23F6D"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7337E720"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2AAAF1C"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146AB429"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64B00296"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di</w:t>
            </w:r>
          </w:p>
        </w:tc>
        <w:tc>
          <w:tcPr>
            <w:tcW w:w="1298" w:type="dxa"/>
            <w:tcBorders>
              <w:top w:val="nil"/>
              <w:left w:val="nil"/>
              <w:bottom w:val="single" w:sz="4" w:space="0" w:color="auto"/>
              <w:right w:val="single" w:sz="4" w:space="0" w:color="auto"/>
            </w:tcBorders>
            <w:shd w:val="clear" w:color="000000" w:fill="C6E0B4"/>
            <w:noWrap/>
            <w:vAlign w:val="bottom"/>
            <w:hideMark/>
          </w:tcPr>
          <w:p w14:paraId="4F6028DB"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370C36C5" w14:textId="77777777" w:rsidR="003D7841" w:rsidRPr="003D7841" w:rsidRDefault="003D7841" w:rsidP="003D7841">
            <w:pPr>
              <w:keepLines w:val="0"/>
              <w:spacing w:after="0"/>
              <w:jc w:val="center"/>
              <w:rPr>
                <w:rFonts w:eastAsia="Times New Roman" w:cs="Calibri"/>
                <w:color w:val="F4B084"/>
                <w:lang w:eastAsia="nl-BE"/>
              </w:rPr>
            </w:pPr>
            <w:r w:rsidRPr="003D7841">
              <w:rPr>
                <w:rFonts w:eastAsia="Times New Roman" w:cs="Calibri"/>
                <w:color w:val="F4B084"/>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6A9DFBE8"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49D5D30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2B0E05B8"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3FE2A93"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8B4353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3AED0ABE"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5C8E4450"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woe</w:t>
            </w:r>
          </w:p>
        </w:tc>
        <w:tc>
          <w:tcPr>
            <w:tcW w:w="1298" w:type="dxa"/>
            <w:tcBorders>
              <w:top w:val="nil"/>
              <w:left w:val="nil"/>
              <w:bottom w:val="single" w:sz="4" w:space="0" w:color="auto"/>
              <w:right w:val="single" w:sz="4" w:space="0" w:color="auto"/>
            </w:tcBorders>
            <w:shd w:val="clear" w:color="000000" w:fill="C6E0B4"/>
            <w:noWrap/>
            <w:vAlign w:val="bottom"/>
            <w:hideMark/>
          </w:tcPr>
          <w:p w14:paraId="58DF8C7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131CEEE1" w14:textId="77777777" w:rsidR="003D7841" w:rsidRPr="003D7841" w:rsidRDefault="003D7841" w:rsidP="003D7841">
            <w:pPr>
              <w:keepLines w:val="0"/>
              <w:spacing w:after="0"/>
              <w:jc w:val="center"/>
              <w:rPr>
                <w:rFonts w:eastAsia="Times New Roman" w:cs="Calibri"/>
                <w:color w:val="F4B084"/>
                <w:lang w:eastAsia="nl-BE"/>
              </w:rPr>
            </w:pPr>
            <w:r w:rsidRPr="003D7841">
              <w:rPr>
                <w:rFonts w:eastAsia="Times New Roman" w:cs="Calibri"/>
                <w:color w:val="F4B084"/>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804D6F3"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4CB6FE5F"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2349510A"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EB6ADE5"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513A0C0C"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3E78BDC6"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32C1E175"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do</w:t>
            </w:r>
          </w:p>
        </w:tc>
        <w:tc>
          <w:tcPr>
            <w:tcW w:w="1298" w:type="dxa"/>
            <w:tcBorders>
              <w:top w:val="nil"/>
              <w:left w:val="nil"/>
              <w:bottom w:val="single" w:sz="4" w:space="0" w:color="auto"/>
              <w:right w:val="single" w:sz="4" w:space="0" w:color="auto"/>
            </w:tcBorders>
            <w:shd w:val="clear" w:color="000000" w:fill="C6E0B4"/>
            <w:noWrap/>
            <w:vAlign w:val="bottom"/>
            <w:hideMark/>
          </w:tcPr>
          <w:p w14:paraId="52F31574"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528AD5B6" w14:textId="77777777" w:rsidR="003D7841" w:rsidRPr="003D7841" w:rsidRDefault="003D7841" w:rsidP="003D7841">
            <w:pPr>
              <w:keepLines w:val="0"/>
              <w:spacing w:after="0"/>
              <w:jc w:val="center"/>
              <w:rPr>
                <w:rFonts w:eastAsia="Times New Roman" w:cs="Calibri"/>
                <w:color w:val="F4B084"/>
                <w:lang w:eastAsia="nl-BE"/>
              </w:rPr>
            </w:pPr>
            <w:r w:rsidRPr="003D7841">
              <w:rPr>
                <w:rFonts w:eastAsia="Times New Roman" w:cs="Calibri"/>
                <w:color w:val="F4B084"/>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33358767"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27983D8E"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167E40D6"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048A19D4"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10D8374"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477A50D7"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39153D75"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vrij</w:t>
            </w:r>
          </w:p>
        </w:tc>
        <w:tc>
          <w:tcPr>
            <w:tcW w:w="1298" w:type="dxa"/>
            <w:tcBorders>
              <w:top w:val="nil"/>
              <w:left w:val="nil"/>
              <w:bottom w:val="single" w:sz="4" w:space="0" w:color="auto"/>
              <w:right w:val="single" w:sz="4" w:space="0" w:color="auto"/>
            </w:tcBorders>
            <w:shd w:val="clear" w:color="000000" w:fill="C6E0B4"/>
            <w:noWrap/>
            <w:vAlign w:val="bottom"/>
            <w:hideMark/>
          </w:tcPr>
          <w:p w14:paraId="7EE373E3"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444" w:type="dxa"/>
            <w:tcBorders>
              <w:top w:val="nil"/>
              <w:left w:val="nil"/>
              <w:bottom w:val="single" w:sz="4" w:space="0" w:color="auto"/>
              <w:right w:val="single" w:sz="4" w:space="0" w:color="auto"/>
            </w:tcBorders>
            <w:shd w:val="thinReverseDiagStripe" w:color="000000" w:fill="F4B084"/>
            <w:noWrap/>
            <w:vAlign w:val="bottom"/>
            <w:hideMark/>
          </w:tcPr>
          <w:p w14:paraId="76E1C91E" w14:textId="77777777" w:rsidR="003D7841" w:rsidRPr="003D7841" w:rsidRDefault="003D7841" w:rsidP="003D7841">
            <w:pPr>
              <w:keepLines w:val="0"/>
              <w:spacing w:after="0"/>
              <w:jc w:val="center"/>
              <w:rPr>
                <w:rFonts w:eastAsia="Times New Roman" w:cs="Calibri"/>
                <w:color w:val="F4B084"/>
                <w:lang w:eastAsia="nl-BE"/>
              </w:rPr>
            </w:pPr>
            <w:r w:rsidRPr="003D7841">
              <w:rPr>
                <w:rFonts w:eastAsia="Times New Roman" w:cs="Calibri"/>
                <w:color w:val="F4B084"/>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EED7544"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06B884CD"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6FCB70CE"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6AB381D9"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03895B25" w14:textId="77777777" w:rsidR="003D7841" w:rsidRPr="003D7841" w:rsidRDefault="003D7841" w:rsidP="003D7841">
            <w:pPr>
              <w:keepLines w:val="0"/>
              <w:spacing w:after="0"/>
              <w:jc w:val="center"/>
              <w:rPr>
                <w:rFonts w:eastAsia="Times New Roman" w:cs="Calibri"/>
                <w:color w:val="000000"/>
                <w:lang w:eastAsia="nl-BE"/>
              </w:rPr>
            </w:pPr>
            <w:r w:rsidRPr="003D7841">
              <w:rPr>
                <w:rFonts w:eastAsia="Times New Roman" w:cs="Calibri"/>
                <w:color w:val="000000"/>
                <w:lang w:eastAsia="nl-BE"/>
              </w:rPr>
              <w:t> </w:t>
            </w:r>
          </w:p>
        </w:tc>
      </w:tr>
      <w:tr w:rsidR="003D7841" w:rsidRPr="003D7841" w14:paraId="4CAD7B9A"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3A7C1D00"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za</w:t>
            </w:r>
          </w:p>
        </w:tc>
        <w:tc>
          <w:tcPr>
            <w:tcW w:w="1298" w:type="dxa"/>
            <w:tcBorders>
              <w:top w:val="nil"/>
              <w:left w:val="nil"/>
              <w:bottom w:val="single" w:sz="4" w:space="0" w:color="auto"/>
              <w:right w:val="single" w:sz="4" w:space="0" w:color="auto"/>
            </w:tcBorders>
            <w:shd w:val="clear" w:color="000000" w:fill="808080"/>
            <w:noWrap/>
            <w:vAlign w:val="bottom"/>
            <w:hideMark/>
          </w:tcPr>
          <w:p w14:paraId="46715B1F"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444" w:type="dxa"/>
            <w:tcBorders>
              <w:top w:val="nil"/>
              <w:left w:val="nil"/>
              <w:bottom w:val="single" w:sz="4" w:space="0" w:color="auto"/>
              <w:right w:val="single" w:sz="4" w:space="0" w:color="auto"/>
            </w:tcBorders>
            <w:shd w:val="clear" w:color="000000" w:fill="808080"/>
            <w:noWrap/>
            <w:vAlign w:val="bottom"/>
            <w:hideMark/>
          </w:tcPr>
          <w:p w14:paraId="05C1911A"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6DE847F1"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031CDCEB"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0553DA4C"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7CEA4E8E"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43D49038"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r>
      <w:tr w:rsidR="003D7841" w:rsidRPr="003D7841" w14:paraId="249F93BA" w14:textId="77777777" w:rsidTr="003D7841">
        <w:trPr>
          <w:trHeight w:val="288"/>
        </w:trPr>
        <w:tc>
          <w:tcPr>
            <w:tcW w:w="538" w:type="dxa"/>
            <w:tcBorders>
              <w:top w:val="nil"/>
              <w:left w:val="single" w:sz="4" w:space="0" w:color="auto"/>
              <w:bottom w:val="single" w:sz="4" w:space="0" w:color="auto"/>
              <w:right w:val="single" w:sz="4" w:space="0" w:color="auto"/>
            </w:tcBorders>
            <w:shd w:val="clear" w:color="auto" w:fill="auto"/>
            <w:noWrap/>
            <w:vAlign w:val="bottom"/>
            <w:hideMark/>
          </w:tcPr>
          <w:p w14:paraId="366B92D2" w14:textId="77777777" w:rsidR="003D7841" w:rsidRPr="003D7841" w:rsidRDefault="003D7841" w:rsidP="003D7841">
            <w:pPr>
              <w:keepLines w:val="0"/>
              <w:spacing w:after="0"/>
              <w:jc w:val="left"/>
              <w:rPr>
                <w:rFonts w:eastAsia="Times New Roman" w:cs="Calibri"/>
                <w:color w:val="000000"/>
                <w:lang w:eastAsia="nl-BE"/>
              </w:rPr>
            </w:pPr>
            <w:r w:rsidRPr="003D7841">
              <w:rPr>
                <w:rFonts w:eastAsia="Times New Roman" w:cs="Calibri"/>
                <w:color w:val="000000"/>
                <w:lang w:eastAsia="nl-BE"/>
              </w:rPr>
              <w:t>zo</w:t>
            </w:r>
          </w:p>
        </w:tc>
        <w:tc>
          <w:tcPr>
            <w:tcW w:w="1298" w:type="dxa"/>
            <w:tcBorders>
              <w:top w:val="nil"/>
              <w:left w:val="nil"/>
              <w:bottom w:val="single" w:sz="4" w:space="0" w:color="auto"/>
              <w:right w:val="single" w:sz="4" w:space="0" w:color="auto"/>
            </w:tcBorders>
            <w:shd w:val="clear" w:color="000000" w:fill="808080"/>
            <w:noWrap/>
            <w:vAlign w:val="bottom"/>
            <w:hideMark/>
          </w:tcPr>
          <w:p w14:paraId="57EC4DE4"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444" w:type="dxa"/>
            <w:tcBorders>
              <w:top w:val="nil"/>
              <w:left w:val="nil"/>
              <w:bottom w:val="single" w:sz="4" w:space="0" w:color="auto"/>
              <w:right w:val="single" w:sz="4" w:space="0" w:color="auto"/>
            </w:tcBorders>
            <w:shd w:val="clear" w:color="000000" w:fill="808080"/>
            <w:noWrap/>
            <w:vAlign w:val="bottom"/>
            <w:hideMark/>
          </w:tcPr>
          <w:p w14:paraId="1F75083C"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67C9A88E"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300" w:type="dxa"/>
            <w:tcBorders>
              <w:top w:val="nil"/>
              <w:left w:val="nil"/>
              <w:bottom w:val="single" w:sz="4" w:space="0" w:color="auto"/>
              <w:right w:val="single" w:sz="4" w:space="0" w:color="auto"/>
            </w:tcBorders>
            <w:shd w:val="clear" w:color="000000" w:fill="808080"/>
            <w:noWrap/>
            <w:vAlign w:val="bottom"/>
            <w:hideMark/>
          </w:tcPr>
          <w:p w14:paraId="3E5449B8"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080" w:type="dxa"/>
            <w:tcBorders>
              <w:top w:val="nil"/>
              <w:left w:val="nil"/>
              <w:bottom w:val="single" w:sz="4" w:space="0" w:color="auto"/>
              <w:right w:val="single" w:sz="4" w:space="0" w:color="auto"/>
            </w:tcBorders>
            <w:shd w:val="clear" w:color="000000" w:fill="808080"/>
            <w:noWrap/>
            <w:vAlign w:val="bottom"/>
            <w:hideMark/>
          </w:tcPr>
          <w:p w14:paraId="429CF488"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1A5DD356"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c>
          <w:tcPr>
            <w:tcW w:w="1160" w:type="dxa"/>
            <w:tcBorders>
              <w:top w:val="nil"/>
              <w:left w:val="nil"/>
              <w:bottom w:val="single" w:sz="4" w:space="0" w:color="auto"/>
              <w:right w:val="single" w:sz="4" w:space="0" w:color="auto"/>
            </w:tcBorders>
            <w:shd w:val="clear" w:color="000000" w:fill="808080"/>
            <w:noWrap/>
            <w:vAlign w:val="bottom"/>
            <w:hideMark/>
          </w:tcPr>
          <w:p w14:paraId="1C813A20" w14:textId="77777777" w:rsidR="003D7841" w:rsidRPr="003D7841" w:rsidRDefault="003D7841" w:rsidP="003D7841">
            <w:pPr>
              <w:keepLines w:val="0"/>
              <w:spacing w:after="0"/>
              <w:jc w:val="center"/>
              <w:rPr>
                <w:rFonts w:eastAsia="Times New Roman" w:cs="Calibri"/>
                <w:color w:val="808080"/>
                <w:lang w:eastAsia="nl-BE"/>
              </w:rPr>
            </w:pPr>
            <w:r w:rsidRPr="003D7841">
              <w:rPr>
                <w:rFonts w:eastAsia="Times New Roman" w:cs="Calibri"/>
                <w:color w:val="808080"/>
                <w:lang w:eastAsia="nl-BE"/>
              </w:rPr>
              <w:t> </w:t>
            </w:r>
          </w:p>
        </w:tc>
      </w:tr>
    </w:tbl>
    <w:p w14:paraId="18F2FF98" w14:textId="77777777" w:rsidR="00DA7675" w:rsidRDefault="00DA7675">
      <w:pPr>
        <w:keepLines w:val="0"/>
        <w:spacing w:after="0"/>
        <w:jc w:val="left"/>
        <w:rPr>
          <w:rFonts w:asciiTheme="minorHAnsi" w:eastAsia="Times New Roman" w:hAnsiTheme="minorHAnsi" w:cstheme="minorHAnsi"/>
        </w:rPr>
      </w:pPr>
    </w:p>
    <w:p w14:paraId="3D442676" w14:textId="77777777" w:rsidR="00DA7675" w:rsidRDefault="00C165C4">
      <w:pPr>
        <w:keepLines w:val="0"/>
        <w:spacing w:after="0"/>
        <w:jc w:val="left"/>
        <w:rPr>
          <w:rFonts w:asciiTheme="minorHAnsi" w:eastAsia="Times New Roman" w:hAnsiTheme="minorHAnsi" w:cstheme="minorHAnsi"/>
        </w:rPr>
      </w:pPr>
      <w:r w:rsidRPr="00C165C4">
        <w:rPr>
          <w:noProof/>
        </w:rPr>
        <w:drawing>
          <wp:inline distT="0" distB="0" distL="0" distR="0" wp14:anchorId="1C069869" wp14:editId="4411C119">
            <wp:extent cx="1226820" cy="739140"/>
            <wp:effectExtent l="0" t="0" r="0" b="381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6820" cy="739140"/>
                    </a:xfrm>
                    <a:prstGeom prst="rect">
                      <a:avLst/>
                    </a:prstGeom>
                    <a:noFill/>
                    <a:ln>
                      <a:noFill/>
                    </a:ln>
                  </pic:spPr>
                </pic:pic>
              </a:graphicData>
            </a:graphic>
          </wp:inline>
        </w:drawing>
      </w:r>
    </w:p>
    <w:p w14:paraId="7A845834" w14:textId="77777777" w:rsidR="00DA7675" w:rsidRDefault="00DA7675">
      <w:pPr>
        <w:keepLines w:val="0"/>
        <w:spacing w:after="0"/>
        <w:jc w:val="left"/>
        <w:rPr>
          <w:rFonts w:asciiTheme="minorHAnsi" w:eastAsia="Times New Roman" w:hAnsiTheme="minorHAnsi" w:cstheme="minorHAnsi"/>
        </w:rPr>
      </w:pPr>
    </w:p>
    <w:p w14:paraId="4238ACD7" w14:textId="77777777" w:rsidR="00DA7675" w:rsidRDefault="00DA7675">
      <w:pPr>
        <w:keepLines w:val="0"/>
        <w:spacing w:after="0"/>
        <w:jc w:val="left"/>
        <w:rPr>
          <w:rFonts w:asciiTheme="minorHAnsi" w:eastAsia="Times New Roman" w:hAnsiTheme="minorHAnsi" w:cstheme="minorHAnsi"/>
        </w:rPr>
      </w:pPr>
    </w:p>
    <w:p w14:paraId="134B87F4" w14:textId="77777777" w:rsidR="00DA7675" w:rsidRDefault="00697983">
      <w:pPr>
        <w:keepLines w:val="0"/>
        <w:spacing w:after="0"/>
        <w:jc w:val="left"/>
        <w:rPr>
          <w:rFonts w:asciiTheme="minorHAnsi" w:eastAsia="Times New Roman" w:hAnsiTheme="minorHAnsi" w:cstheme="minorHAnsi"/>
        </w:rPr>
      </w:pPr>
      <w:r>
        <w:rPr>
          <w:noProof/>
        </w:rPr>
        <w:lastRenderedPageBreak/>
        <w:drawing>
          <wp:inline distT="0" distB="0" distL="0" distR="0" wp14:anchorId="7829A476" wp14:editId="70972E89">
            <wp:extent cx="5760720" cy="1640205"/>
            <wp:effectExtent l="0" t="0" r="0" b="0"/>
            <wp:docPr id="1563179837" name="Afbeelding 1" descr="Afbeelding met schermopname, tekst, lij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 met schermopname, tekst, lijn&#10;&#10;Door AI gegenereerde inhoud is mogelijk onjuist."/>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60720" cy="1640205"/>
                    </a:xfrm>
                    <a:prstGeom prst="rect">
                      <a:avLst/>
                    </a:prstGeom>
                    <a:noFill/>
                    <a:ln>
                      <a:noFill/>
                    </a:ln>
                  </pic:spPr>
                </pic:pic>
              </a:graphicData>
            </a:graphic>
          </wp:inline>
        </w:drawing>
      </w:r>
    </w:p>
    <w:p w14:paraId="53AB58EE" w14:textId="77777777" w:rsidR="00DA7675" w:rsidRDefault="00DA7675">
      <w:pPr>
        <w:keepLines w:val="0"/>
        <w:spacing w:after="0"/>
        <w:jc w:val="left"/>
        <w:rPr>
          <w:rFonts w:asciiTheme="minorHAnsi" w:eastAsia="Times New Roman" w:hAnsiTheme="minorHAnsi" w:cstheme="minorHAnsi"/>
        </w:rPr>
      </w:pPr>
    </w:p>
    <w:p w14:paraId="6F7F92A0" w14:textId="77777777" w:rsidR="00A65DCF" w:rsidRDefault="00697983">
      <w:pPr>
        <w:keepLines w:val="0"/>
        <w:spacing w:after="0"/>
        <w:jc w:val="left"/>
        <w:rPr>
          <w:rFonts w:asciiTheme="minorHAnsi" w:eastAsia="Times New Roman" w:hAnsiTheme="minorHAnsi" w:cstheme="minorHAnsi"/>
        </w:rPr>
      </w:pPr>
      <w:r>
        <w:rPr>
          <w:noProof/>
        </w:rPr>
        <w:drawing>
          <wp:inline distT="0" distB="0" distL="0" distR="0" wp14:anchorId="72E13EB8" wp14:editId="463009E9">
            <wp:extent cx="5760720" cy="1047115"/>
            <wp:effectExtent l="0" t="0" r="0" b="635"/>
            <wp:docPr id="1348885267" name="Afbeelding 2" descr="Afbeelding met tekst, schermopname, lijn,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fbeelding met tekst, schermopname, lijn, Lettertype&#10;&#10;Door AI gegenereerde inhoud is mogelijk onjuist."/>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60720" cy="1047115"/>
                    </a:xfrm>
                    <a:prstGeom prst="rect">
                      <a:avLst/>
                    </a:prstGeom>
                    <a:noFill/>
                    <a:ln>
                      <a:noFill/>
                    </a:ln>
                  </pic:spPr>
                </pic:pic>
              </a:graphicData>
            </a:graphic>
          </wp:inline>
        </w:drawing>
      </w:r>
    </w:p>
    <w:p w14:paraId="0C29011C" w14:textId="77777777" w:rsidR="00A65DCF" w:rsidRDefault="00A65DCF">
      <w:pPr>
        <w:keepLines w:val="0"/>
        <w:spacing w:after="0"/>
        <w:jc w:val="left"/>
        <w:rPr>
          <w:rFonts w:asciiTheme="minorHAnsi" w:eastAsia="Times New Roman" w:hAnsiTheme="minorHAnsi" w:cstheme="minorHAnsi"/>
        </w:rPr>
      </w:pPr>
    </w:p>
    <w:p w14:paraId="1C1C41C0" w14:textId="77777777" w:rsidR="00A65DCF" w:rsidRDefault="00A65DCF">
      <w:pPr>
        <w:keepLines w:val="0"/>
        <w:spacing w:after="0"/>
        <w:jc w:val="left"/>
        <w:rPr>
          <w:rFonts w:asciiTheme="minorHAnsi" w:eastAsia="Times New Roman" w:hAnsiTheme="minorHAnsi" w:cstheme="minorHAnsi"/>
        </w:rPr>
      </w:pPr>
    </w:p>
    <w:p w14:paraId="03132D88" w14:textId="77777777" w:rsidR="00F03049" w:rsidRDefault="00F03049">
      <w:pPr>
        <w:keepLines w:val="0"/>
        <w:spacing w:after="0"/>
        <w:jc w:val="left"/>
        <w:rPr>
          <w:rFonts w:asciiTheme="minorHAnsi" w:eastAsia="Times New Roman" w:hAnsiTheme="minorHAnsi" w:cstheme="minorHAnsi"/>
        </w:rPr>
      </w:pPr>
      <w:r w:rsidRPr="00F03049">
        <w:rPr>
          <w:noProof/>
        </w:rPr>
        <w:drawing>
          <wp:inline distT="0" distB="0" distL="0" distR="0" wp14:anchorId="3BF90D3B" wp14:editId="5C7D6540">
            <wp:extent cx="5760720" cy="164719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647190"/>
                    </a:xfrm>
                    <a:prstGeom prst="rect">
                      <a:avLst/>
                    </a:prstGeom>
                    <a:noFill/>
                    <a:ln>
                      <a:noFill/>
                    </a:ln>
                  </pic:spPr>
                </pic:pic>
              </a:graphicData>
            </a:graphic>
          </wp:inline>
        </w:drawing>
      </w:r>
    </w:p>
    <w:p w14:paraId="11C67886" w14:textId="77777777" w:rsidR="00F03049" w:rsidRDefault="00F03049">
      <w:pPr>
        <w:keepLines w:val="0"/>
        <w:spacing w:after="0"/>
        <w:jc w:val="left"/>
        <w:rPr>
          <w:rFonts w:asciiTheme="minorHAnsi" w:eastAsia="Times New Roman" w:hAnsiTheme="minorHAnsi" w:cstheme="minorHAnsi"/>
        </w:rPr>
      </w:pPr>
    </w:p>
    <w:p w14:paraId="060A766A" w14:textId="77777777" w:rsidR="00004E02" w:rsidRDefault="00004E02">
      <w:pPr>
        <w:keepLines w:val="0"/>
        <w:spacing w:after="0"/>
        <w:jc w:val="left"/>
        <w:rPr>
          <w:rFonts w:asciiTheme="minorHAnsi" w:eastAsia="Times New Roman" w:hAnsiTheme="minorHAnsi" w:cstheme="minorHAnsi"/>
        </w:rPr>
      </w:pPr>
    </w:p>
    <w:p w14:paraId="5A6D80CC" w14:textId="77777777" w:rsidR="0008714A" w:rsidRDefault="00617994">
      <w:pPr>
        <w:keepLines w:val="0"/>
        <w:spacing w:after="0"/>
        <w:jc w:val="left"/>
        <w:rPr>
          <w:rFonts w:asciiTheme="minorHAnsi" w:eastAsia="Times New Roman" w:hAnsiTheme="minorHAnsi" w:cstheme="minorHAnsi"/>
        </w:rPr>
      </w:pPr>
      <w:r w:rsidRPr="00617994">
        <w:rPr>
          <w:noProof/>
        </w:rPr>
        <w:drawing>
          <wp:inline distT="0" distB="0" distL="0" distR="0" wp14:anchorId="51A239C4" wp14:editId="578EF529">
            <wp:extent cx="5760720" cy="1251585"/>
            <wp:effectExtent l="0" t="0" r="0" b="571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251585"/>
                    </a:xfrm>
                    <a:prstGeom prst="rect">
                      <a:avLst/>
                    </a:prstGeom>
                    <a:noFill/>
                    <a:ln>
                      <a:noFill/>
                    </a:ln>
                  </pic:spPr>
                </pic:pic>
              </a:graphicData>
            </a:graphic>
          </wp:inline>
        </w:drawing>
      </w:r>
    </w:p>
    <w:p w14:paraId="35F2E61B" w14:textId="77777777" w:rsidR="00004E02" w:rsidRDefault="00004E02">
      <w:pPr>
        <w:keepLines w:val="0"/>
        <w:spacing w:after="0"/>
        <w:jc w:val="left"/>
        <w:rPr>
          <w:rFonts w:asciiTheme="minorHAnsi" w:eastAsia="Times New Roman" w:hAnsiTheme="minorHAnsi" w:cstheme="minorHAnsi"/>
        </w:rPr>
      </w:pPr>
    </w:p>
    <w:p w14:paraId="42726509" w14:textId="77777777" w:rsidR="00B35BF2" w:rsidRDefault="00B35BF2">
      <w:pPr>
        <w:keepLines w:val="0"/>
        <w:spacing w:after="0"/>
        <w:jc w:val="left"/>
        <w:rPr>
          <w:rFonts w:asciiTheme="minorHAnsi" w:eastAsia="Times New Roman" w:hAnsiTheme="minorHAnsi" w:cstheme="minorHAnsi"/>
        </w:rPr>
      </w:pPr>
    </w:p>
    <w:tbl>
      <w:tblPr>
        <w:tblW w:w="1920" w:type="dxa"/>
        <w:tblCellMar>
          <w:left w:w="70" w:type="dxa"/>
          <w:right w:w="70" w:type="dxa"/>
        </w:tblCellMar>
        <w:tblLook w:val="04A0" w:firstRow="1" w:lastRow="0" w:firstColumn="1" w:lastColumn="0" w:noHBand="0" w:noVBand="1"/>
      </w:tblPr>
      <w:tblGrid>
        <w:gridCol w:w="960"/>
        <w:gridCol w:w="960"/>
      </w:tblGrid>
      <w:tr w:rsidR="00B35BF2" w:rsidRPr="00B35BF2" w14:paraId="2374164E" w14:textId="77777777" w:rsidTr="00B35BF2">
        <w:trPr>
          <w:trHeight w:val="288"/>
        </w:trPr>
        <w:tc>
          <w:tcPr>
            <w:tcW w:w="960" w:type="dxa"/>
            <w:tcBorders>
              <w:top w:val="nil"/>
              <w:left w:val="nil"/>
              <w:bottom w:val="nil"/>
              <w:right w:val="nil"/>
            </w:tcBorders>
            <w:shd w:val="clear" w:color="000000" w:fill="E2EFDA"/>
            <w:noWrap/>
            <w:vAlign w:val="bottom"/>
            <w:hideMark/>
          </w:tcPr>
          <w:p w14:paraId="399AF232" w14:textId="77777777" w:rsidR="00B35BF2" w:rsidRPr="00B35BF2" w:rsidRDefault="00B35BF2" w:rsidP="00B35BF2">
            <w:pPr>
              <w:keepLines w:val="0"/>
              <w:spacing w:after="0"/>
              <w:jc w:val="left"/>
              <w:rPr>
                <w:rFonts w:eastAsia="Times New Roman" w:cs="Calibri"/>
                <w:color w:val="000000"/>
                <w:lang w:eastAsia="nl-BE"/>
              </w:rPr>
            </w:pPr>
            <w:r w:rsidRPr="00B35BF2">
              <w:rPr>
                <w:rFonts w:eastAsia="Times New Roman" w:cs="Calibri"/>
                <w:color w:val="000000"/>
                <w:lang w:eastAsia="nl-BE"/>
              </w:rPr>
              <w:t> </w:t>
            </w:r>
          </w:p>
        </w:tc>
        <w:tc>
          <w:tcPr>
            <w:tcW w:w="960" w:type="dxa"/>
            <w:tcBorders>
              <w:top w:val="nil"/>
              <w:left w:val="nil"/>
              <w:bottom w:val="nil"/>
              <w:right w:val="nil"/>
            </w:tcBorders>
            <w:shd w:val="clear" w:color="auto" w:fill="auto"/>
            <w:noWrap/>
            <w:vAlign w:val="bottom"/>
            <w:hideMark/>
          </w:tcPr>
          <w:p w14:paraId="084A3F89" w14:textId="77777777" w:rsidR="00B35BF2" w:rsidRPr="00B35BF2" w:rsidRDefault="00B35BF2" w:rsidP="00B35BF2">
            <w:pPr>
              <w:keepLines w:val="0"/>
              <w:spacing w:after="0"/>
              <w:jc w:val="left"/>
              <w:rPr>
                <w:rFonts w:eastAsia="Times New Roman" w:cs="Calibri"/>
                <w:color w:val="000000"/>
                <w:lang w:eastAsia="nl-BE"/>
              </w:rPr>
            </w:pPr>
            <w:r w:rsidRPr="00B35BF2">
              <w:rPr>
                <w:rFonts w:eastAsia="Times New Roman" w:cs="Calibri"/>
                <w:color w:val="000000"/>
                <w:lang w:eastAsia="nl-BE"/>
              </w:rPr>
              <w:t>glijtijd</w:t>
            </w:r>
          </w:p>
        </w:tc>
      </w:tr>
      <w:tr w:rsidR="00B35BF2" w:rsidRPr="00B35BF2" w14:paraId="4366D556" w14:textId="77777777" w:rsidTr="00B35BF2">
        <w:trPr>
          <w:trHeight w:val="288"/>
        </w:trPr>
        <w:tc>
          <w:tcPr>
            <w:tcW w:w="960" w:type="dxa"/>
            <w:tcBorders>
              <w:top w:val="nil"/>
              <w:left w:val="nil"/>
              <w:bottom w:val="nil"/>
              <w:right w:val="nil"/>
            </w:tcBorders>
            <w:shd w:val="clear" w:color="000000" w:fill="F4B084"/>
            <w:noWrap/>
            <w:vAlign w:val="bottom"/>
            <w:hideMark/>
          </w:tcPr>
          <w:p w14:paraId="37887645" w14:textId="77777777" w:rsidR="00B35BF2" w:rsidRPr="00B35BF2" w:rsidRDefault="00B35BF2" w:rsidP="00B35BF2">
            <w:pPr>
              <w:keepLines w:val="0"/>
              <w:spacing w:after="0"/>
              <w:jc w:val="left"/>
              <w:rPr>
                <w:rFonts w:eastAsia="Times New Roman" w:cs="Calibri"/>
                <w:color w:val="000000"/>
                <w:lang w:eastAsia="nl-BE"/>
              </w:rPr>
            </w:pPr>
            <w:r w:rsidRPr="00B35BF2">
              <w:rPr>
                <w:rFonts w:eastAsia="Times New Roman" w:cs="Calibri"/>
                <w:color w:val="000000"/>
                <w:lang w:eastAsia="nl-BE"/>
              </w:rPr>
              <w:t> </w:t>
            </w:r>
          </w:p>
        </w:tc>
        <w:tc>
          <w:tcPr>
            <w:tcW w:w="960" w:type="dxa"/>
            <w:tcBorders>
              <w:top w:val="nil"/>
              <w:left w:val="nil"/>
              <w:bottom w:val="nil"/>
              <w:right w:val="nil"/>
            </w:tcBorders>
            <w:shd w:val="clear" w:color="auto" w:fill="auto"/>
            <w:noWrap/>
            <w:vAlign w:val="bottom"/>
            <w:hideMark/>
          </w:tcPr>
          <w:p w14:paraId="092DF6EF" w14:textId="77777777" w:rsidR="00B35BF2" w:rsidRPr="00B35BF2" w:rsidRDefault="00B35BF2" w:rsidP="00B35BF2">
            <w:pPr>
              <w:keepLines w:val="0"/>
              <w:spacing w:after="0"/>
              <w:jc w:val="left"/>
              <w:rPr>
                <w:rFonts w:eastAsia="Times New Roman" w:cs="Calibri"/>
                <w:color w:val="000000"/>
                <w:lang w:eastAsia="nl-BE"/>
              </w:rPr>
            </w:pPr>
            <w:r w:rsidRPr="00B35BF2">
              <w:rPr>
                <w:rFonts w:eastAsia="Times New Roman" w:cs="Calibri"/>
                <w:color w:val="000000"/>
                <w:lang w:eastAsia="nl-BE"/>
              </w:rPr>
              <w:t>stamtijd</w:t>
            </w:r>
          </w:p>
        </w:tc>
      </w:tr>
      <w:tr w:rsidR="00B35BF2" w:rsidRPr="00B35BF2" w14:paraId="6EE09C06" w14:textId="77777777" w:rsidTr="00B35BF2">
        <w:trPr>
          <w:trHeight w:val="288"/>
        </w:trPr>
        <w:tc>
          <w:tcPr>
            <w:tcW w:w="960" w:type="dxa"/>
            <w:tcBorders>
              <w:top w:val="nil"/>
              <w:left w:val="nil"/>
              <w:bottom w:val="nil"/>
              <w:right w:val="nil"/>
            </w:tcBorders>
            <w:shd w:val="clear" w:color="000000" w:fill="auto"/>
            <w:noWrap/>
            <w:vAlign w:val="bottom"/>
            <w:hideMark/>
          </w:tcPr>
          <w:p w14:paraId="5B132C04" w14:textId="77777777" w:rsidR="00B35BF2" w:rsidRPr="00B35BF2" w:rsidRDefault="00B35BF2" w:rsidP="00B35BF2">
            <w:pPr>
              <w:keepLines w:val="0"/>
              <w:spacing w:after="0"/>
              <w:jc w:val="left"/>
              <w:rPr>
                <w:rFonts w:eastAsia="Times New Roman" w:cs="Calibri"/>
                <w:color w:val="000000"/>
                <w:lang w:eastAsia="nl-BE"/>
              </w:rPr>
            </w:pPr>
            <w:r w:rsidRPr="00B35BF2">
              <w:rPr>
                <w:rFonts w:eastAsia="Times New Roman" w:cs="Calibri"/>
                <w:color w:val="000000"/>
                <w:lang w:eastAsia="nl-BE"/>
              </w:rPr>
              <w:t> </w:t>
            </w:r>
          </w:p>
        </w:tc>
        <w:tc>
          <w:tcPr>
            <w:tcW w:w="960" w:type="dxa"/>
            <w:tcBorders>
              <w:top w:val="nil"/>
              <w:left w:val="nil"/>
              <w:bottom w:val="nil"/>
              <w:right w:val="nil"/>
            </w:tcBorders>
            <w:shd w:val="clear" w:color="auto" w:fill="auto"/>
            <w:noWrap/>
            <w:vAlign w:val="bottom"/>
            <w:hideMark/>
          </w:tcPr>
          <w:p w14:paraId="098C8540" w14:textId="77777777" w:rsidR="00B35BF2" w:rsidRPr="00B35BF2" w:rsidRDefault="00B35BF2" w:rsidP="00B35BF2">
            <w:pPr>
              <w:keepLines w:val="0"/>
              <w:spacing w:after="0"/>
              <w:jc w:val="left"/>
              <w:rPr>
                <w:rFonts w:eastAsia="Times New Roman" w:cs="Calibri"/>
                <w:color w:val="000000"/>
                <w:lang w:eastAsia="nl-BE"/>
              </w:rPr>
            </w:pPr>
            <w:r w:rsidRPr="00B35BF2">
              <w:rPr>
                <w:rFonts w:eastAsia="Times New Roman" w:cs="Calibri"/>
                <w:color w:val="000000"/>
                <w:lang w:eastAsia="nl-BE"/>
              </w:rPr>
              <w:t>vrijaf</w:t>
            </w:r>
          </w:p>
        </w:tc>
      </w:tr>
    </w:tbl>
    <w:p w14:paraId="39CE7FBA" w14:textId="77777777" w:rsidR="00B35BF2" w:rsidRDefault="00B35BF2">
      <w:pPr>
        <w:keepLines w:val="0"/>
        <w:spacing w:after="0"/>
        <w:jc w:val="left"/>
        <w:rPr>
          <w:rFonts w:asciiTheme="minorHAnsi" w:eastAsia="Times New Roman" w:hAnsiTheme="minorHAnsi" w:cstheme="minorHAnsi"/>
        </w:rPr>
      </w:pPr>
    </w:p>
    <w:p w14:paraId="4206CBA0" w14:textId="77777777" w:rsidR="00B35BF2" w:rsidRDefault="001332AD">
      <w:pPr>
        <w:keepLines w:val="0"/>
        <w:spacing w:after="0"/>
        <w:jc w:val="left"/>
        <w:rPr>
          <w:rFonts w:asciiTheme="minorHAnsi" w:eastAsia="Times New Roman" w:hAnsiTheme="minorHAnsi" w:cstheme="minorHAnsi"/>
        </w:rPr>
      </w:pPr>
      <w:r w:rsidRPr="001332AD">
        <w:rPr>
          <w:noProof/>
        </w:rPr>
        <w:lastRenderedPageBreak/>
        <w:drawing>
          <wp:inline distT="0" distB="0" distL="0" distR="0" wp14:anchorId="22600162" wp14:editId="5821DE1F">
            <wp:extent cx="5052060" cy="1836420"/>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52060" cy="1836420"/>
                    </a:xfrm>
                    <a:prstGeom prst="rect">
                      <a:avLst/>
                    </a:prstGeom>
                    <a:noFill/>
                    <a:ln>
                      <a:noFill/>
                    </a:ln>
                  </pic:spPr>
                </pic:pic>
              </a:graphicData>
            </a:graphic>
          </wp:inline>
        </w:drawing>
      </w:r>
    </w:p>
    <w:p w14:paraId="19BE96CA" w14:textId="77777777" w:rsidR="001332AD" w:rsidRDefault="001332AD">
      <w:pPr>
        <w:keepLines w:val="0"/>
        <w:spacing w:after="0"/>
        <w:jc w:val="left"/>
        <w:rPr>
          <w:rFonts w:asciiTheme="minorHAnsi" w:eastAsia="Times New Roman" w:hAnsiTheme="minorHAnsi" w:cstheme="minorHAnsi"/>
        </w:rPr>
      </w:pPr>
    </w:p>
    <w:tbl>
      <w:tblPr>
        <w:tblW w:w="6278" w:type="dxa"/>
        <w:tblCellMar>
          <w:left w:w="70" w:type="dxa"/>
          <w:right w:w="70" w:type="dxa"/>
        </w:tblCellMar>
        <w:tblLook w:val="04A0" w:firstRow="1" w:lastRow="0" w:firstColumn="1" w:lastColumn="0" w:noHBand="0" w:noVBand="1"/>
      </w:tblPr>
      <w:tblGrid>
        <w:gridCol w:w="960"/>
        <w:gridCol w:w="982"/>
        <w:gridCol w:w="982"/>
        <w:gridCol w:w="982"/>
        <w:gridCol w:w="1186"/>
        <w:gridCol w:w="1186"/>
      </w:tblGrid>
      <w:tr w:rsidR="001332AD" w:rsidRPr="001332AD" w14:paraId="448BE7BF" w14:textId="77777777" w:rsidTr="001332AD">
        <w:trPr>
          <w:trHeight w:val="288"/>
        </w:trPr>
        <w:tc>
          <w:tcPr>
            <w:tcW w:w="960" w:type="dxa"/>
            <w:tcBorders>
              <w:top w:val="nil"/>
              <w:left w:val="nil"/>
              <w:bottom w:val="nil"/>
              <w:right w:val="nil"/>
            </w:tcBorders>
            <w:shd w:val="clear" w:color="000000" w:fill="E2EFDA"/>
            <w:noWrap/>
            <w:vAlign w:val="bottom"/>
            <w:hideMark/>
          </w:tcPr>
          <w:p w14:paraId="3FAB78CF"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 </w:t>
            </w:r>
          </w:p>
        </w:tc>
        <w:tc>
          <w:tcPr>
            <w:tcW w:w="982" w:type="dxa"/>
            <w:tcBorders>
              <w:top w:val="nil"/>
              <w:left w:val="nil"/>
              <w:bottom w:val="nil"/>
              <w:right w:val="nil"/>
            </w:tcBorders>
            <w:shd w:val="clear" w:color="auto" w:fill="auto"/>
            <w:noWrap/>
            <w:vAlign w:val="bottom"/>
            <w:hideMark/>
          </w:tcPr>
          <w:p w14:paraId="3046643C"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glijtijd</w:t>
            </w:r>
          </w:p>
        </w:tc>
        <w:tc>
          <w:tcPr>
            <w:tcW w:w="982" w:type="dxa"/>
            <w:tcBorders>
              <w:top w:val="nil"/>
              <w:left w:val="nil"/>
              <w:bottom w:val="nil"/>
              <w:right w:val="nil"/>
            </w:tcBorders>
            <w:shd w:val="clear" w:color="auto" w:fill="auto"/>
            <w:noWrap/>
            <w:vAlign w:val="bottom"/>
            <w:hideMark/>
          </w:tcPr>
          <w:p w14:paraId="17800CC5" w14:textId="77777777" w:rsidR="001332AD" w:rsidRPr="001332AD" w:rsidRDefault="001332AD" w:rsidP="001332AD">
            <w:pPr>
              <w:keepLines w:val="0"/>
              <w:spacing w:after="0"/>
              <w:jc w:val="left"/>
              <w:rPr>
                <w:rFonts w:asciiTheme="minorHAnsi" w:eastAsia="Times New Roman" w:hAnsiTheme="minorHAnsi" w:cstheme="minorHAnsi"/>
              </w:rPr>
            </w:pPr>
          </w:p>
        </w:tc>
        <w:tc>
          <w:tcPr>
            <w:tcW w:w="982" w:type="dxa"/>
            <w:tcBorders>
              <w:top w:val="nil"/>
              <w:left w:val="nil"/>
              <w:bottom w:val="nil"/>
              <w:right w:val="nil"/>
            </w:tcBorders>
            <w:shd w:val="clear" w:color="auto" w:fill="auto"/>
            <w:noWrap/>
            <w:vAlign w:val="bottom"/>
            <w:hideMark/>
          </w:tcPr>
          <w:p w14:paraId="2676932C" w14:textId="77777777" w:rsidR="001332AD" w:rsidRPr="001332AD" w:rsidRDefault="001332AD" w:rsidP="001332AD">
            <w:pPr>
              <w:keepLines w:val="0"/>
              <w:spacing w:after="0"/>
              <w:jc w:val="left"/>
              <w:rPr>
                <w:rFonts w:asciiTheme="minorHAnsi" w:eastAsia="Times New Roman" w:hAnsiTheme="minorHAnsi" w:cstheme="minorHAnsi"/>
              </w:rPr>
            </w:pPr>
          </w:p>
        </w:tc>
        <w:tc>
          <w:tcPr>
            <w:tcW w:w="1186" w:type="dxa"/>
            <w:tcBorders>
              <w:top w:val="nil"/>
              <w:left w:val="nil"/>
              <w:bottom w:val="nil"/>
              <w:right w:val="nil"/>
            </w:tcBorders>
            <w:shd w:val="clear" w:color="auto" w:fill="auto"/>
            <w:noWrap/>
            <w:vAlign w:val="bottom"/>
            <w:hideMark/>
          </w:tcPr>
          <w:p w14:paraId="2DF8BBE7" w14:textId="77777777" w:rsidR="001332AD" w:rsidRPr="001332AD" w:rsidRDefault="001332AD" w:rsidP="001332AD">
            <w:pPr>
              <w:keepLines w:val="0"/>
              <w:spacing w:after="0"/>
              <w:jc w:val="left"/>
              <w:rPr>
                <w:rFonts w:asciiTheme="minorHAnsi" w:eastAsia="Times New Roman" w:hAnsiTheme="minorHAnsi" w:cstheme="minorHAnsi"/>
              </w:rPr>
            </w:pPr>
          </w:p>
        </w:tc>
        <w:tc>
          <w:tcPr>
            <w:tcW w:w="1186" w:type="dxa"/>
            <w:tcBorders>
              <w:top w:val="nil"/>
              <w:left w:val="nil"/>
              <w:bottom w:val="nil"/>
              <w:right w:val="nil"/>
            </w:tcBorders>
            <w:shd w:val="clear" w:color="auto" w:fill="auto"/>
            <w:noWrap/>
            <w:vAlign w:val="bottom"/>
            <w:hideMark/>
          </w:tcPr>
          <w:p w14:paraId="3A4D5A3F" w14:textId="77777777" w:rsidR="001332AD" w:rsidRPr="001332AD" w:rsidRDefault="001332AD" w:rsidP="001332AD">
            <w:pPr>
              <w:keepLines w:val="0"/>
              <w:spacing w:after="0"/>
              <w:jc w:val="left"/>
              <w:rPr>
                <w:rFonts w:asciiTheme="minorHAnsi" w:eastAsia="Times New Roman" w:hAnsiTheme="minorHAnsi" w:cstheme="minorHAnsi"/>
              </w:rPr>
            </w:pPr>
          </w:p>
        </w:tc>
      </w:tr>
      <w:tr w:rsidR="001332AD" w:rsidRPr="001332AD" w14:paraId="288A963D" w14:textId="77777777" w:rsidTr="001332AD">
        <w:trPr>
          <w:trHeight w:val="288"/>
        </w:trPr>
        <w:tc>
          <w:tcPr>
            <w:tcW w:w="960" w:type="dxa"/>
            <w:tcBorders>
              <w:top w:val="nil"/>
              <w:left w:val="nil"/>
              <w:bottom w:val="nil"/>
              <w:right w:val="nil"/>
            </w:tcBorders>
            <w:shd w:val="clear" w:color="000000" w:fill="F4B084"/>
            <w:noWrap/>
            <w:vAlign w:val="bottom"/>
            <w:hideMark/>
          </w:tcPr>
          <w:p w14:paraId="46466174"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 </w:t>
            </w:r>
          </w:p>
        </w:tc>
        <w:tc>
          <w:tcPr>
            <w:tcW w:w="982" w:type="dxa"/>
            <w:tcBorders>
              <w:top w:val="nil"/>
              <w:left w:val="nil"/>
              <w:bottom w:val="nil"/>
              <w:right w:val="nil"/>
            </w:tcBorders>
            <w:shd w:val="clear" w:color="auto" w:fill="auto"/>
            <w:noWrap/>
            <w:vAlign w:val="bottom"/>
            <w:hideMark/>
          </w:tcPr>
          <w:p w14:paraId="15157B88"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stamtijd</w:t>
            </w:r>
          </w:p>
        </w:tc>
        <w:tc>
          <w:tcPr>
            <w:tcW w:w="982" w:type="dxa"/>
            <w:tcBorders>
              <w:top w:val="nil"/>
              <w:left w:val="nil"/>
              <w:bottom w:val="nil"/>
              <w:right w:val="nil"/>
            </w:tcBorders>
            <w:shd w:val="clear" w:color="auto" w:fill="auto"/>
            <w:noWrap/>
            <w:vAlign w:val="bottom"/>
            <w:hideMark/>
          </w:tcPr>
          <w:p w14:paraId="7430C275" w14:textId="77777777" w:rsidR="001332AD" w:rsidRPr="001332AD" w:rsidRDefault="001332AD" w:rsidP="001332AD">
            <w:pPr>
              <w:keepLines w:val="0"/>
              <w:spacing w:after="0"/>
              <w:jc w:val="left"/>
              <w:rPr>
                <w:rFonts w:asciiTheme="minorHAnsi" w:eastAsia="Times New Roman" w:hAnsiTheme="minorHAnsi" w:cstheme="minorHAnsi"/>
              </w:rPr>
            </w:pPr>
          </w:p>
        </w:tc>
        <w:tc>
          <w:tcPr>
            <w:tcW w:w="982" w:type="dxa"/>
            <w:tcBorders>
              <w:top w:val="nil"/>
              <w:left w:val="nil"/>
              <w:bottom w:val="nil"/>
              <w:right w:val="nil"/>
            </w:tcBorders>
            <w:shd w:val="clear" w:color="auto" w:fill="auto"/>
            <w:noWrap/>
            <w:vAlign w:val="bottom"/>
            <w:hideMark/>
          </w:tcPr>
          <w:p w14:paraId="0DA0E93C" w14:textId="77777777" w:rsidR="001332AD" w:rsidRPr="001332AD" w:rsidRDefault="001332AD" w:rsidP="001332AD">
            <w:pPr>
              <w:keepLines w:val="0"/>
              <w:spacing w:after="0"/>
              <w:jc w:val="left"/>
              <w:rPr>
                <w:rFonts w:asciiTheme="minorHAnsi" w:eastAsia="Times New Roman" w:hAnsiTheme="minorHAnsi" w:cstheme="minorHAnsi"/>
              </w:rPr>
            </w:pPr>
          </w:p>
        </w:tc>
        <w:tc>
          <w:tcPr>
            <w:tcW w:w="1186" w:type="dxa"/>
            <w:tcBorders>
              <w:top w:val="nil"/>
              <w:left w:val="nil"/>
              <w:bottom w:val="nil"/>
              <w:right w:val="nil"/>
            </w:tcBorders>
            <w:shd w:val="clear" w:color="auto" w:fill="auto"/>
            <w:noWrap/>
            <w:vAlign w:val="bottom"/>
            <w:hideMark/>
          </w:tcPr>
          <w:p w14:paraId="71205778" w14:textId="77777777" w:rsidR="001332AD" w:rsidRPr="001332AD" w:rsidRDefault="001332AD" w:rsidP="001332AD">
            <w:pPr>
              <w:keepLines w:val="0"/>
              <w:spacing w:after="0"/>
              <w:jc w:val="left"/>
              <w:rPr>
                <w:rFonts w:asciiTheme="minorHAnsi" w:eastAsia="Times New Roman" w:hAnsiTheme="minorHAnsi" w:cstheme="minorHAnsi"/>
              </w:rPr>
            </w:pPr>
          </w:p>
        </w:tc>
        <w:tc>
          <w:tcPr>
            <w:tcW w:w="1186" w:type="dxa"/>
            <w:tcBorders>
              <w:top w:val="nil"/>
              <w:left w:val="nil"/>
              <w:bottom w:val="nil"/>
              <w:right w:val="nil"/>
            </w:tcBorders>
            <w:shd w:val="clear" w:color="auto" w:fill="auto"/>
            <w:noWrap/>
            <w:vAlign w:val="bottom"/>
            <w:hideMark/>
          </w:tcPr>
          <w:p w14:paraId="00C88B09" w14:textId="77777777" w:rsidR="001332AD" w:rsidRPr="001332AD" w:rsidRDefault="001332AD" w:rsidP="001332AD">
            <w:pPr>
              <w:keepLines w:val="0"/>
              <w:spacing w:after="0"/>
              <w:jc w:val="left"/>
              <w:rPr>
                <w:rFonts w:asciiTheme="minorHAnsi" w:eastAsia="Times New Roman" w:hAnsiTheme="minorHAnsi" w:cstheme="minorHAnsi"/>
              </w:rPr>
            </w:pPr>
          </w:p>
        </w:tc>
      </w:tr>
      <w:tr w:rsidR="001332AD" w:rsidRPr="001332AD" w14:paraId="5E276FDF" w14:textId="77777777" w:rsidTr="001332AD">
        <w:trPr>
          <w:trHeight w:val="288"/>
        </w:trPr>
        <w:tc>
          <w:tcPr>
            <w:tcW w:w="960" w:type="dxa"/>
            <w:tcBorders>
              <w:top w:val="nil"/>
              <w:left w:val="nil"/>
              <w:bottom w:val="nil"/>
              <w:right w:val="nil"/>
            </w:tcBorders>
            <w:shd w:val="clear" w:color="000000" w:fill="auto"/>
            <w:noWrap/>
            <w:vAlign w:val="bottom"/>
            <w:hideMark/>
          </w:tcPr>
          <w:p w14:paraId="67B25DF4"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 </w:t>
            </w:r>
          </w:p>
        </w:tc>
        <w:tc>
          <w:tcPr>
            <w:tcW w:w="982" w:type="dxa"/>
            <w:tcBorders>
              <w:top w:val="nil"/>
              <w:left w:val="nil"/>
              <w:bottom w:val="nil"/>
              <w:right w:val="nil"/>
            </w:tcBorders>
            <w:shd w:val="clear" w:color="auto" w:fill="auto"/>
            <w:noWrap/>
            <w:vAlign w:val="bottom"/>
            <w:hideMark/>
          </w:tcPr>
          <w:p w14:paraId="40CB3D09"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vrijaf</w:t>
            </w:r>
          </w:p>
        </w:tc>
        <w:tc>
          <w:tcPr>
            <w:tcW w:w="982" w:type="dxa"/>
            <w:tcBorders>
              <w:top w:val="nil"/>
              <w:left w:val="nil"/>
              <w:bottom w:val="nil"/>
              <w:right w:val="nil"/>
            </w:tcBorders>
            <w:shd w:val="clear" w:color="auto" w:fill="auto"/>
            <w:noWrap/>
            <w:vAlign w:val="bottom"/>
            <w:hideMark/>
          </w:tcPr>
          <w:p w14:paraId="4FF146E7" w14:textId="77777777" w:rsidR="001332AD" w:rsidRPr="001332AD" w:rsidRDefault="001332AD" w:rsidP="001332AD">
            <w:pPr>
              <w:keepLines w:val="0"/>
              <w:spacing w:after="0"/>
              <w:jc w:val="left"/>
              <w:rPr>
                <w:rFonts w:asciiTheme="minorHAnsi" w:eastAsia="Times New Roman" w:hAnsiTheme="minorHAnsi" w:cstheme="minorHAnsi"/>
              </w:rPr>
            </w:pPr>
          </w:p>
        </w:tc>
        <w:tc>
          <w:tcPr>
            <w:tcW w:w="982" w:type="dxa"/>
            <w:tcBorders>
              <w:top w:val="nil"/>
              <w:left w:val="nil"/>
              <w:bottom w:val="nil"/>
              <w:right w:val="nil"/>
            </w:tcBorders>
            <w:shd w:val="clear" w:color="auto" w:fill="auto"/>
            <w:noWrap/>
            <w:vAlign w:val="bottom"/>
            <w:hideMark/>
          </w:tcPr>
          <w:p w14:paraId="7639F471" w14:textId="77777777" w:rsidR="001332AD" w:rsidRPr="001332AD" w:rsidRDefault="001332AD" w:rsidP="001332AD">
            <w:pPr>
              <w:keepLines w:val="0"/>
              <w:spacing w:after="0"/>
              <w:jc w:val="left"/>
              <w:rPr>
                <w:rFonts w:asciiTheme="minorHAnsi" w:eastAsia="Times New Roman" w:hAnsiTheme="minorHAnsi" w:cstheme="minorHAnsi"/>
              </w:rPr>
            </w:pPr>
          </w:p>
        </w:tc>
        <w:tc>
          <w:tcPr>
            <w:tcW w:w="1186" w:type="dxa"/>
            <w:tcBorders>
              <w:top w:val="nil"/>
              <w:left w:val="nil"/>
              <w:bottom w:val="nil"/>
              <w:right w:val="nil"/>
            </w:tcBorders>
            <w:shd w:val="clear" w:color="auto" w:fill="auto"/>
            <w:noWrap/>
            <w:vAlign w:val="bottom"/>
            <w:hideMark/>
          </w:tcPr>
          <w:p w14:paraId="28637BCD" w14:textId="77777777" w:rsidR="001332AD" w:rsidRPr="001332AD" w:rsidRDefault="001332AD" w:rsidP="001332AD">
            <w:pPr>
              <w:keepLines w:val="0"/>
              <w:spacing w:after="0"/>
              <w:jc w:val="left"/>
              <w:rPr>
                <w:rFonts w:asciiTheme="minorHAnsi" w:eastAsia="Times New Roman" w:hAnsiTheme="minorHAnsi" w:cstheme="minorHAnsi"/>
              </w:rPr>
            </w:pPr>
          </w:p>
        </w:tc>
        <w:tc>
          <w:tcPr>
            <w:tcW w:w="1186" w:type="dxa"/>
            <w:tcBorders>
              <w:top w:val="nil"/>
              <w:left w:val="nil"/>
              <w:bottom w:val="nil"/>
              <w:right w:val="nil"/>
            </w:tcBorders>
            <w:shd w:val="clear" w:color="auto" w:fill="auto"/>
            <w:noWrap/>
            <w:vAlign w:val="bottom"/>
            <w:hideMark/>
          </w:tcPr>
          <w:p w14:paraId="0B913EEB" w14:textId="77777777" w:rsidR="001332AD" w:rsidRPr="001332AD" w:rsidRDefault="001332AD" w:rsidP="001332AD">
            <w:pPr>
              <w:keepLines w:val="0"/>
              <w:spacing w:after="0"/>
              <w:jc w:val="left"/>
              <w:rPr>
                <w:rFonts w:asciiTheme="minorHAnsi" w:eastAsia="Times New Roman" w:hAnsiTheme="minorHAnsi" w:cstheme="minorHAnsi"/>
              </w:rPr>
            </w:pPr>
          </w:p>
        </w:tc>
      </w:tr>
      <w:tr w:rsidR="001332AD" w:rsidRPr="001332AD" w14:paraId="0116E535" w14:textId="77777777" w:rsidTr="001332AD">
        <w:trPr>
          <w:trHeight w:val="288"/>
        </w:trPr>
        <w:tc>
          <w:tcPr>
            <w:tcW w:w="960" w:type="dxa"/>
            <w:tcBorders>
              <w:top w:val="nil"/>
              <w:left w:val="nil"/>
              <w:bottom w:val="nil"/>
              <w:right w:val="nil"/>
            </w:tcBorders>
            <w:shd w:val="thinReverseDiagStripe" w:color="000000" w:fill="auto"/>
            <w:noWrap/>
            <w:vAlign w:val="bottom"/>
            <w:hideMark/>
          </w:tcPr>
          <w:p w14:paraId="29FBA830" w14:textId="77777777" w:rsidR="001332AD" w:rsidRPr="001332AD" w:rsidRDefault="001332AD" w:rsidP="001332AD">
            <w:pPr>
              <w:keepLines w:val="0"/>
              <w:spacing w:after="0"/>
              <w:jc w:val="left"/>
              <w:rPr>
                <w:rFonts w:asciiTheme="minorHAnsi" w:eastAsia="Times New Roman" w:hAnsiTheme="minorHAnsi" w:cstheme="minorHAnsi"/>
              </w:rPr>
            </w:pPr>
          </w:p>
        </w:tc>
        <w:tc>
          <w:tcPr>
            <w:tcW w:w="5318" w:type="dxa"/>
            <w:gridSpan w:val="5"/>
            <w:tcBorders>
              <w:top w:val="nil"/>
              <w:left w:val="nil"/>
              <w:bottom w:val="nil"/>
              <w:right w:val="nil"/>
            </w:tcBorders>
            <w:shd w:val="clear" w:color="auto" w:fill="auto"/>
            <w:noWrap/>
            <w:vAlign w:val="bottom"/>
            <w:hideMark/>
          </w:tcPr>
          <w:p w14:paraId="366FFBAD" w14:textId="77777777" w:rsidR="001332AD" w:rsidRPr="001332AD" w:rsidRDefault="001332AD" w:rsidP="001332AD">
            <w:pPr>
              <w:keepLines w:val="0"/>
              <w:spacing w:after="0"/>
              <w:jc w:val="left"/>
              <w:rPr>
                <w:rFonts w:asciiTheme="minorHAnsi" w:eastAsia="Times New Roman" w:hAnsiTheme="minorHAnsi" w:cstheme="minorHAnsi"/>
              </w:rPr>
            </w:pPr>
            <w:r w:rsidRPr="001332AD">
              <w:rPr>
                <w:rFonts w:asciiTheme="minorHAnsi" w:eastAsia="Times New Roman" w:hAnsiTheme="minorHAnsi" w:cstheme="minorHAnsi"/>
              </w:rPr>
              <w:t>servicetijd met aanwezigheid van minimaal 2 medewerkers</w:t>
            </w:r>
          </w:p>
        </w:tc>
      </w:tr>
    </w:tbl>
    <w:p w14:paraId="6663CF0F" w14:textId="77777777" w:rsidR="001332AD" w:rsidRDefault="001332AD">
      <w:pPr>
        <w:keepLines w:val="0"/>
        <w:spacing w:after="0"/>
        <w:jc w:val="left"/>
        <w:rPr>
          <w:rFonts w:asciiTheme="minorHAnsi" w:eastAsia="Times New Roman" w:hAnsiTheme="minorHAnsi" w:cstheme="minorHAnsi"/>
        </w:rPr>
      </w:pPr>
    </w:p>
    <w:p w14:paraId="1E0B641E" w14:textId="77777777" w:rsidR="00726A86" w:rsidRPr="00726A86" w:rsidRDefault="00B00684" w:rsidP="00726A86">
      <w:pPr>
        <w:keepLines w:val="0"/>
        <w:spacing w:after="0"/>
        <w:jc w:val="left"/>
        <w:rPr>
          <w:rFonts w:asciiTheme="minorHAnsi" w:eastAsia="Times New Roman" w:hAnsiTheme="minorHAnsi" w:cstheme="minorHAnsi"/>
          <w:lang w:val="en-GB"/>
        </w:rPr>
      </w:pPr>
      <w:proofErr w:type="spellStart"/>
      <w:r w:rsidRPr="00726A86">
        <w:rPr>
          <w:rFonts w:asciiTheme="minorHAnsi" w:eastAsia="Times New Roman" w:hAnsiTheme="minorHAnsi" w:cstheme="minorHAnsi"/>
          <w:lang w:val="en-GB"/>
        </w:rPr>
        <w:t>Stamtijden</w:t>
      </w:r>
      <w:proofErr w:type="spellEnd"/>
      <w:r w:rsidRPr="00726A86">
        <w:rPr>
          <w:rFonts w:asciiTheme="minorHAnsi" w:eastAsia="Times New Roman" w:hAnsiTheme="minorHAnsi" w:cstheme="minorHAnsi"/>
          <w:lang w:val="en-GB"/>
        </w:rPr>
        <w:t>:</w:t>
      </w:r>
      <w:r w:rsidR="00726A86" w:rsidRPr="00726A86">
        <w:rPr>
          <w:rFonts w:asciiTheme="minorHAnsi" w:eastAsia="Times New Roman" w:hAnsiTheme="minorHAnsi" w:cstheme="minorHAnsi"/>
          <w:lang w:val="en-GB"/>
        </w:rPr>
        <w:t xml:space="preserve"> </w:t>
      </w:r>
      <w:proofErr w:type="spellStart"/>
      <w:r w:rsidR="00726A86" w:rsidRPr="00726A86">
        <w:rPr>
          <w:rFonts w:asciiTheme="minorHAnsi" w:eastAsia="Times New Roman" w:hAnsiTheme="minorHAnsi" w:cstheme="minorHAnsi"/>
          <w:lang w:val="en-GB"/>
        </w:rPr>
        <w:t>verplicht</w:t>
      </w:r>
      <w:proofErr w:type="spellEnd"/>
      <w:r w:rsidR="00726A86" w:rsidRPr="00726A86">
        <w:rPr>
          <w:rFonts w:asciiTheme="minorHAnsi" w:eastAsia="Times New Roman" w:hAnsiTheme="minorHAnsi" w:cstheme="minorHAnsi"/>
          <w:lang w:val="en-GB"/>
        </w:rPr>
        <w:t xml:space="preserve"> </w:t>
      </w:r>
      <w:proofErr w:type="spellStart"/>
      <w:r w:rsidR="00726A86" w:rsidRPr="00726A86">
        <w:rPr>
          <w:rFonts w:asciiTheme="minorHAnsi" w:eastAsia="Times New Roman" w:hAnsiTheme="minorHAnsi" w:cstheme="minorHAnsi"/>
          <w:lang w:val="en-GB"/>
        </w:rPr>
        <w:t>aanwezig</w:t>
      </w:r>
      <w:proofErr w:type="spellEnd"/>
    </w:p>
    <w:p w14:paraId="360CA6E5" w14:textId="77777777" w:rsidR="00726A86" w:rsidRPr="00726A86" w:rsidRDefault="00726A86" w:rsidP="00726A86">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Glijtijden : periode waarin kan toegekomen of vertrokken worden</w:t>
      </w:r>
    </w:p>
    <w:p w14:paraId="1E6B6A6C" w14:textId="77777777" w:rsidR="00726A86" w:rsidRPr="00726A86" w:rsidRDefault="00726A86" w:rsidP="00726A86">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Kerntijden : periode die gebruikt wordt bij verlof, ziekte, …</w:t>
      </w:r>
    </w:p>
    <w:p w14:paraId="19DE72CD" w14:textId="77777777" w:rsidR="00726A86" w:rsidRPr="00726A86" w:rsidRDefault="00726A86" w:rsidP="00726A86">
      <w:pPr>
        <w:keepLines w:val="0"/>
        <w:spacing w:after="0"/>
        <w:jc w:val="left"/>
        <w:rPr>
          <w:rFonts w:asciiTheme="minorHAnsi" w:eastAsia="Times New Roman" w:hAnsiTheme="minorHAnsi" w:cstheme="minorHAnsi"/>
        </w:rPr>
      </w:pPr>
    </w:p>
    <w:p w14:paraId="05E6D37B" w14:textId="77777777" w:rsidR="00726A86" w:rsidRPr="00726A86" w:rsidRDefault="00726A86" w:rsidP="00726A86">
      <w:pPr>
        <w:keepLines w:val="0"/>
        <w:spacing w:line="276" w:lineRule="auto"/>
        <w:jc w:val="left"/>
        <w:rPr>
          <w:rFonts w:asciiTheme="minorHAnsi" w:eastAsia="Times New Roman" w:hAnsiTheme="minorHAnsi" w:cstheme="minorHAnsi"/>
          <w:b/>
          <w:sz w:val="32"/>
          <w:szCs w:val="32"/>
        </w:rPr>
      </w:pPr>
      <w:r w:rsidRPr="00726A86">
        <w:rPr>
          <w:rFonts w:asciiTheme="minorHAnsi" w:eastAsia="Times New Roman" w:hAnsiTheme="minorHAnsi" w:cstheme="minorHAnsi"/>
          <w:b/>
          <w:sz w:val="32"/>
          <w:szCs w:val="32"/>
          <w:bdr w:val="single" w:sz="4" w:space="0" w:color="auto"/>
        </w:rPr>
        <w:t>BUITENDIENST</w:t>
      </w:r>
    </w:p>
    <w:p w14:paraId="034BC139" w14:textId="77777777" w:rsidR="00726A86" w:rsidRPr="00726A86" w:rsidRDefault="00726A86" w:rsidP="00726A86">
      <w:pPr>
        <w:keepLines w:val="0"/>
        <w:tabs>
          <w:tab w:val="left" w:pos="1701"/>
        </w:tabs>
        <w:spacing w:line="276" w:lineRule="auto"/>
        <w:ind w:left="1695" w:hanging="1695"/>
        <w:jc w:val="left"/>
        <w:rPr>
          <w:rFonts w:asciiTheme="minorHAnsi" w:eastAsia="Times New Roman" w:hAnsiTheme="minorHAnsi" w:cstheme="minorHAnsi"/>
        </w:rPr>
      </w:pPr>
      <w:r w:rsidRPr="00726A86">
        <w:rPr>
          <w:rFonts w:asciiTheme="minorHAnsi" w:eastAsia="Times New Roman" w:hAnsiTheme="minorHAnsi" w:cstheme="minorHAnsi"/>
          <w:b/>
          <w:u w:val="single"/>
        </w:rPr>
        <w:t>UURROOSSTER 1</w:t>
      </w:r>
      <w:r w:rsidRPr="00726A86">
        <w:rPr>
          <w:rFonts w:asciiTheme="minorHAnsi" w:eastAsia="Times New Roman" w:hAnsiTheme="minorHAnsi" w:cstheme="minorHAnsi"/>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1287"/>
        <w:gridCol w:w="1293"/>
        <w:gridCol w:w="1293"/>
        <w:gridCol w:w="1293"/>
        <w:gridCol w:w="1293"/>
        <w:gridCol w:w="1293"/>
      </w:tblGrid>
      <w:tr w:rsidR="00726A86" w:rsidRPr="00726A86" w14:paraId="6B6E232C" w14:textId="77777777" w:rsidTr="00F73138">
        <w:tc>
          <w:tcPr>
            <w:tcW w:w="1316" w:type="dxa"/>
          </w:tcPr>
          <w:p w14:paraId="0C404947" w14:textId="77777777" w:rsidR="00726A86" w:rsidRPr="00726A86" w:rsidRDefault="00726A86" w:rsidP="00F73138">
            <w:pPr>
              <w:keepLines w:val="0"/>
              <w:spacing w:after="0"/>
              <w:jc w:val="left"/>
              <w:rPr>
                <w:rFonts w:asciiTheme="minorHAnsi" w:eastAsia="Times New Roman" w:hAnsiTheme="minorHAnsi" w:cstheme="minorHAnsi"/>
                <w:b/>
                <w:u w:val="single"/>
              </w:rPr>
            </w:pPr>
          </w:p>
        </w:tc>
        <w:tc>
          <w:tcPr>
            <w:tcW w:w="2632" w:type="dxa"/>
            <w:gridSpan w:val="2"/>
            <w:vAlign w:val="center"/>
          </w:tcPr>
          <w:p w14:paraId="1947EAA9" w14:textId="77777777" w:rsidR="00726A86" w:rsidRPr="00726A86" w:rsidRDefault="00726A86" w:rsidP="00F73138">
            <w:pPr>
              <w:keepLines w:val="0"/>
              <w:spacing w:after="0"/>
              <w:jc w:val="center"/>
              <w:rPr>
                <w:rFonts w:asciiTheme="minorHAnsi" w:eastAsia="Times New Roman" w:hAnsiTheme="minorHAnsi" w:cstheme="minorHAnsi"/>
                <w:b/>
                <w:u w:val="single"/>
              </w:rPr>
            </w:pPr>
            <w:r w:rsidRPr="00726A86">
              <w:rPr>
                <w:rFonts w:asciiTheme="minorHAnsi" w:eastAsia="Times New Roman" w:hAnsiTheme="minorHAnsi" w:cstheme="minorHAnsi"/>
              </w:rPr>
              <w:t>voormiddag</w:t>
            </w:r>
          </w:p>
        </w:tc>
        <w:tc>
          <w:tcPr>
            <w:tcW w:w="2632" w:type="dxa"/>
            <w:gridSpan w:val="2"/>
            <w:vAlign w:val="center"/>
          </w:tcPr>
          <w:p w14:paraId="770212E6" w14:textId="77777777" w:rsidR="00726A86" w:rsidRPr="00726A86" w:rsidRDefault="00726A86" w:rsidP="00F73138">
            <w:pPr>
              <w:keepLines w:val="0"/>
              <w:spacing w:after="0"/>
              <w:jc w:val="center"/>
              <w:rPr>
                <w:rFonts w:asciiTheme="minorHAnsi" w:eastAsia="Times New Roman" w:hAnsiTheme="minorHAnsi" w:cstheme="minorHAnsi"/>
              </w:rPr>
            </w:pPr>
            <w:r w:rsidRPr="00726A86">
              <w:rPr>
                <w:rFonts w:asciiTheme="minorHAnsi" w:eastAsia="Times New Roman" w:hAnsiTheme="minorHAnsi" w:cstheme="minorHAnsi"/>
              </w:rPr>
              <w:t>middagpauze</w:t>
            </w:r>
          </w:p>
        </w:tc>
        <w:tc>
          <w:tcPr>
            <w:tcW w:w="2632" w:type="dxa"/>
            <w:gridSpan w:val="2"/>
            <w:vAlign w:val="center"/>
          </w:tcPr>
          <w:p w14:paraId="259BF762" w14:textId="77777777" w:rsidR="00726A86" w:rsidRPr="00726A86" w:rsidRDefault="00726A86" w:rsidP="00F73138">
            <w:pPr>
              <w:keepLines w:val="0"/>
              <w:spacing w:after="0"/>
              <w:jc w:val="center"/>
              <w:rPr>
                <w:rFonts w:asciiTheme="minorHAnsi" w:eastAsia="Times New Roman" w:hAnsiTheme="minorHAnsi" w:cstheme="minorHAnsi"/>
              </w:rPr>
            </w:pPr>
            <w:r w:rsidRPr="00726A86">
              <w:rPr>
                <w:rFonts w:asciiTheme="minorHAnsi" w:eastAsia="Times New Roman" w:hAnsiTheme="minorHAnsi" w:cstheme="minorHAnsi"/>
              </w:rPr>
              <w:t>namiddag</w:t>
            </w:r>
          </w:p>
        </w:tc>
      </w:tr>
      <w:tr w:rsidR="00726A86" w:rsidRPr="00726A86" w14:paraId="6E23C65C" w14:textId="77777777" w:rsidTr="00F73138">
        <w:tc>
          <w:tcPr>
            <w:tcW w:w="1316" w:type="dxa"/>
          </w:tcPr>
          <w:p w14:paraId="7B482E24" w14:textId="77777777" w:rsidR="00726A86" w:rsidRPr="00726A86" w:rsidRDefault="00726A86" w:rsidP="00F73138">
            <w:pPr>
              <w:keepLines w:val="0"/>
              <w:spacing w:after="0"/>
              <w:jc w:val="left"/>
              <w:rPr>
                <w:rFonts w:asciiTheme="minorHAnsi" w:eastAsia="Times New Roman" w:hAnsiTheme="minorHAnsi" w:cstheme="minorHAnsi"/>
              </w:rPr>
            </w:pPr>
          </w:p>
        </w:tc>
        <w:tc>
          <w:tcPr>
            <w:tcW w:w="1316" w:type="dxa"/>
          </w:tcPr>
          <w:p w14:paraId="1B1F0F4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van</w:t>
            </w:r>
          </w:p>
        </w:tc>
        <w:tc>
          <w:tcPr>
            <w:tcW w:w="1316" w:type="dxa"/>
          </w:tcPr>
          <w:p w14:paraId="119A7F99"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tot</w:t>
            </w:r>
          </w:p>
        </w:tc>
        <w:tc>
          <w:tcPr>
            <w:tcW w:w="1316" w:type="dxa"/>
          </w:tcPr>
          <w:p w14:paraId="6F1DD1C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 xml:space="preserve">van </w:t>
            </w:r>
          </w:p>
        </w:tc>
        <w:tc>
          <w:tcPr>
            <w:tcW w:w="1316" w:type="dxa"/>
          </w:tcPr>
          <w:p w14:paraId="66054D7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tot</w:t>
            </w:r>
          </w:p>
        </w:tc>
        <w:tc>
          <w:tcPr>
            <w:tcW w:w="1316" w:type="dxa"/>
          </w:tcPr>
          <w:p w14:paraId="747941B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 xml:space="preserve">van </w:t>
            </w:r>
          </w:p>
        </w:tc>
        <w:tc>
          <w:tcPr>
            <w:tcW w:w="1316" w:type="dxa"/>
          </w:tcPr>
          <w:p w14:paraId="6ADAFCDE"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tot</w:t>
            </w:r>
          </w:p>
        </w:tc>
      </w:tr>
      <w:tr w:rsidR="00726A86" w:rsidRPr="00726A86" w14:paraId="2EE8B239" w14:textId="77777777" w:rsidTr="00F73138">
        <w:tc>
          <w:tcPr>
            <w:tcW w:w="1316" w:type="dxa"/>
          </w:tcPr>
          <w:p w14:paraId="6D7D9F0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maandag</w:t>
            </w:r>
          </w:p>
        </w:tc>
        <w:tc>
          <w:tcPr>
            <w:tcW w:w="1316" w:type="dxa"/>
          </w:tcPr>
          <w:p w14:paraId="074B714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74460D4E"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3E7958F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50576189"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4345A221"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6169B24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16u48</w:t>
            </w:r>
          </w:p>
        </w:tc>
      </w:tr>
      <w:tr w:rsidR="00726A86" w:rsidRPr="00726A86" w14:paraId="6CD283EC" w14:textId="77777777" w:rsidTr="00F73138">
        <w:tc>
          <w:tcPr>
            <w:tcW w:w="1316" w:type="dxa"/>
          </w:tcPr>
          <w:p w14:paraId="3009EE2E"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dinsdag</w:t>
            </w:r>
          </w:p>
        </w:tc>
        <w:tc>
          <w:tcPr>
            <w:tcW w:w="1316" w:type="dxa"/>
          </w:tcPr>
          <w:p w14:paraId="08031A6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7A18A40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1E598CBE"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6C79139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7BF1550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7457F15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16u48</w:t>
            </w:r>
          </w:p>
        </w:tc>
      </w:tr>
      <w:tr w:rsidR="00726A86" w:rsidRPr="00726A86" w14:paraId="57637CA2" w14:textId="77777777" w:rsidTr="00F73138">
        <w:tc>
          <w:tcPr>
            <w:tcW w:w="1316" w:type="dxa"/>
          </w:tcPr>
          <w:p w14:paraId="631BF589"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woensdag</w:t>
            </w:r>
          </w:p>
        </w:tc>
        <w:tc>
          <w:tcPr>
            <w:tcW w:w="1316" w:type="dxa"/>
          </w:tcPr>
          <w:p w14:paraId="42A76BE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2BE33C4F"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478D6FCD"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1806E1C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5B10E5D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324D37D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16u48</w:t>
            </w:r>
          </w:p>
        </w:tc>
      </w:tr>
      <w:tr w:rsidR="00726A86" w:rsidRPr="00726A86" w14:paraId="521C3A00" w14:textId="77777777" w:rsidTr="00F73138">
        <w:tc>
          <w:tcPr>
            <w:tcW w:w="1316" w:type="dxa"/>
          </w:tcPr>
          <w:p w14:paraId="1EB12AA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donderdag</w:t>
            </w:r>
          </w:p>
        </w:tc>
        <w:tc>
          <w:tcPr>
            <w:tcW w:w="1316" w:type="dxa"/>
          </w:tcPr>
          <w:p w14:paraId="0DBEB778"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689125C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2363ED9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4B9E4B3D"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12B9426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6834F15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16u48</w:t>
            </w:r>
          </w:p>
        </w:tc>
      </w:tr>
      <w:tr w:rsidR="00726A86" w:rsidRPr="00726A86" w14:paraId="2B370705" w14:textId="77777777" w:rsidTr="00F73138">
        <w:tc>
          <w:tcPr>
            <w:tcW w:w="1316" w:type="dxa"/>
          </w:tcPr>
          <w:p w14:paraId="1FE9FB3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vrijdag</w:t>
            </w:r>
          </w:p>
        </w:tc>
        <w:tc>
          <w:tcPr>
            <w:tcW w:w="1316" w:type="dxa"/>
          </w:tcPr>
          <w:p w14:paraId="6E56AE43"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0E683F4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5050088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2963909D"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6BAF96A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13u00</w:t>
            </w:r>
          </w:p>
        </w:tc>
        <w:tc>
          <w:tcPr>
            <w:tcW w:w="1316" w:type="dxa"/>
          </w:tcPr>
          <w:p w14:paraId="4A33405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16u48</w:t>
            </w:r>
          </w:p>
        </w:tc>
      </w:tr>
    </w:tbl>
    <w:p w14:paraId="79150901" w14:textId="77777777" w:rsidR="00726A86" w:rsidRPr="00726A86" w:rsidRDefault="00726A86" w:rsidP="00726A86">
      <w:pPr>
        <w:keepLines w:val="0"/>
        <w:spacing w:line="276" w:lineRule="auto"/>
        <w:jc w:val="left"/>
        <w:rPr>
          <w:rFonts w:asciiTheme="minorHAnsi" w:eastAsia="Times New Roman" w:hAnsiTheme="minorHAnsi" w:cstheme="minorHAnsi"/>
          <w:b/>
          <w:u w:val="single"/>
        </w:rPr>
      </w:pPr>
    </w:p>
    <w:p w14:paraId="3707626D" w14:textId="77777777" w:rsidR="00726A86" w:rsidRPr="00726A86" w:rsidRDefault="00726A86" w:rsidP="00726A86">
      <w:pPr>
        <w:keepLines w:val="0"/>
        <w:spacing w:line="276" w:lineRule="auto"/>
        <w:jc w:val="left"/>
        <w:rPr>
          <w:rFonts w:asciiTheme="minorHAnsi" w:eastAsia="Times New Roman" w:hAnsiTheme="minorHAnsi" w:cstheme="minorHAnsi"/>
          <w:b/>
          <w:u w:val="single"/>
        </w:rPr>
      </w:pPr>
    </w:p>
    <w:p w14:paraId="3157BB34" w14:textId="77777777" w:rsidR="00726A86" w:rsidRPr="00726A86" w:rsidRDefault="00726A86" w:rsidP="00726A86">
      <w:pPr>
        <w:keepLines w:val="0"/>
        <w:spacing w:line="276" w:lineRule="auto"/>
        <w:jc w:val="left"/>
        <w:rPr>
          <w:rFonts w:asciiTheme="minorHAnsi" w:eastAsia="Times New Roman" w:hAnsiTheme="minorHAnsi" w:cstheme="minorHAnsi"/>
        </w:rPr>
      </w:pPr>
      <w:r w:rsidRPr="00726A86">
        <w:rPr>
          <w:rFonts w:asciiTheme="minorHAnsi" w:eastAsia="Times New Roman" w:hAnsiTheme="minorHAnsi" w:cstheme="minorHAnsi"/>
          <w:b/>
          <w:u w:val="single"/>
        </w:rPr>
        <w:t>UURROOSTER 2</w:t>
      </w:r>
      <w:r w:rsidRPr="00726A86">
        <w:rPr>
          <w:rFonts w:asciiTheme="minorHAnsi" w:eastAsia="Times New Roman" w:hAnsiTheme="minorHAnsi" w:cstheme="minorHAns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1"/>
        <w:gridCol w:w="1292"/>
        <w:gridCol w:w="1296"/>
        <w:gridCol w:w="1297"/>
        <w:gridCol w:w="1291"/>
        <w:gridCol w:w="1289"/>
        <w:gridCol w:w="1286"/>
      </w:tblGrid>
      <w:tr w:rsidR="00726A86" w:rsidRPr="00726A86" w14:paraId="21CA0978" w14:textId="77777777" w:rsidTr="00F73138">
        <w:tc>
          <w:tcPr>
            <w:tcW w:w="1316" w:type="dxa"/>
          </w:tcPr>
          <w:p w14:paraId="0DB577EF" w14:textId="77777777" w:rsidR="00726A86" w:rsidRPr="00726A86" w:rsidRDefault="00726A86" w:rsidP="00F73138">
            <w:pPr>
              <w:keepLines w:val="0"/>
              <w:spacing w:after="0"/>
              <w:jc w:val="left"/>
              <w:rPr>
                <w:rFonts w:asciiTheme="minorHAnsi" w:eastAsia="Times New Roman" w:hAnsiTheme="minorHAnsi" w:cstheme="minorHAnsi"/>
                <w:b/>
                <w:u w:val="single"/>
              </w:rPr>
            </w:pPr>
          </w:p>
        </w:tc>
        <w:tc>
          <w:tcPr>
            <w:tcW w:w="2632" w:type="dxa"/>
            <w:gridSpan w:val="2"/>
            <w:vAlign w:val="center"/>
          </w:tcPr>
          <w:p w14:paraId="05C6CE97" w14:textId="77777777" w:rsidR="00726A86" w:rsidRPr="00726A86" w:rsidRDefault="00726A86" w:rsidP="00F73138">
            <w:pPr>
              <w:keepLines w:val="0"/>
              <w:spacing w:after="0"/>
              <w:jc w:val="center"/>
              <w:rPr>
                <w:rFonts w:asciiTheme="minorHAnsi" w:eastAsia="Times New Roman" w:hAnsiTheme="minorHAnsi" w:cstheme="minorHAnsi"/>
                <w:b/>
                <w:u w:val="single"/>
              </w:rPr>
            </w:pPr>
            <w:r w:rsidRPr="00726A86">
              <w:rPr>
                <w:rFonts w:asciiTheme="minorHAnsi" w:eastAsia="Times New Roman" w:hAnsiTheme="minorHAnsi" w:cstheme="minorHAnsi"/>
              </w:rPr>
              <w:t>voormiddag</w:t>
            </w:r>
          </w:p>
        </w:tc>
        <w:tc>
          <w:tcPr>
            <w:tcW w:w="2632" w:type="dxa"/>
            <w:gridSpan w:val="2"/>
            <w:vAlign w:val="center"/>
          </w:tcPr>
          <w:p w14:paraId="36F02443" w14:textId="77777777" w:rsidR="00726A86" w:rsidRPr="00726A86" w:rsidRDefault="00726A86" w:rsidP="00F73138">
            <w:pPr>
              <w:keepLines w:val="0"/>
              <w:spacing w:after="0"/>
              <w:jc w:val="center"/>
              <w:rPr>
                <w:rFonts w:asciiTheme="minorHAnsi" w:eastAsia="Times New Roman" w:hAnsiTheme="minorHAnsi" w:cstheme="minorHAnsi"/>
              </w:rPr>
            </w:pPr>
            <w:r w:rsidRPr="00726A86">
              <w:rPr>
                <w:rFonts w:asciiTheme="minorHAnsi" w:eastAsia="Times New Roman" w:hAnsiTheme="minorHAnsi" w:cstheme="minorHAnsi"/>
              </w:rPr>
              <w:t>middagpauze</w:t>
            </w:r>
          </w:p>
        </w:tc>
        <w:tc>
          <w:tcPr>
            <w:tcW w:w="2632" w:type="dxa"/>
            <w:gridSpan w:val="2"/>
            <w:vAlign w:val="center"/>
          </w:tcPr>
          <w:p w14:paraId="35ABFB07" w14:textId="77777777" w:rsidR="00726A86" w:rsidRPr="00726A86" w:rsidRDefault="00726A86" w:rsidP="00F73138">
            <w:pPr>
              <w:keepLines w:val="0"/>
              <w:spacing w:after="0"/>
              <w:jc w:val="center"/>
              <w:rPr>
                <w:rFonts w:asciiTheme="minorHAnsi" w:eastAsia="Times New Roman" w:hAnsiTheme="minorHAnsi" w:cstheme="minorHAnsi"/>
              </w:rPr>
            </w:pPr>
            <w:r w:rsidRPr="00726A86">
              <w:rPr>
                <w:rFonts w:asciiTheme="minorHAnsi" w:eastAsia="Times New Roman" w:hAnsiTheme="minorHAnsi" w:cstheme="minorHAnsi"/>
              </w:rPr>
              <w:t>namiddag</w:t>
            </w:r>
          </w:p>
        </w:tc>
      </w:tr>
      <w:tr w:rsidR="00726A86" w:rsidRPr="00726A86" w14:paraId="622D12F5" w14:textId="77777777" w:rsidTr="00F73138">
        <w:tc>
          <w:tcPr>
            <w:tcW w:w="1316" w:type="dxa"/>
          </w:tcPr>
          <w:p w14:paraId="5EDA16D6" w14:textId="77777777" w:rsidR="00726A86" w:rsidRPr="00726A86" w:rsidRDefault="00726A86" w:rsidP="00F73138">
            <w:pPr>
              <w:keepLines w:val="0"/>
              <w:spacing w:after="0"/>
              <w:jc w:val="left"/>
              <w:rPr>
                <w:rFonts w:asciiTheme="minorHAnsi" w:eastAsia="Times New Roman" w:hAnsiTheme="minorHAnsi" w:cstheme="minorHAnsi"/>
              </w:rPr>
            </w:pPr>
          </w:p>
        </w:tc>
        <w:tc>
          <w:tcPr>
            <w:tcW w:w="1316" w:type="dxa"/>
          </w:tcPr>
          <w:p w14:paraId="6FAAEC33"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van</w:t>
            </w:r>
          </w:p>
        </w:tc>
        <w:tc>
          <w:tcPr>
            <w:tcW w:w="1316" w:type="dxa"/>
          </w:tcPr>
          <w:p w14:paraId="0B34664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tot</w:t>
            </w:r>
          </w:p>
        </w:tc>
        <w:tc>
          <w:tcPr>
            <w:tcW w:w="1316" w:type="dxa"/>
          </w:tcPr>
          <w:p w14:paraId="74446E1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 xml:space="preserve">van </w:t>
            </w:r>
          </w:p>
        </w:tc>
        <w:tc>
          <w:tcPr>
            <w:tcW w:w="1316" w:type="dxa"/>
          </w:tcPr>
          <w:p w14:paraId="00410A7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tot</w:t>
            </w:r>
          </w:p>
        </w:tc>
        <w:tc>
          <w:tcPr>
            <w:tcW w:w="1316" w:type="dxa"/>
          </w:tcPr>
          <w:p w14:paraId="5A3BD026"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 xml:space="preserve">van </w:t>
            </w:r>
          </w:p>
        </w:tc>
        <w:tc>
          <w:tcPr>
            <w:tcW w:w="1316" w:type="dxa"/>
          </w:tcPr>
          <w:p w14:paraId="43AD15E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tot</w:t>
            </w:r>
          </w:p>
        </w:tc>
      </w:tr>
      <w:tr w:rsidR="00726A86" w:rsidRPr="00726A86" w14:paraId="6FDBE7B9" w14:textId="77777777" w:rsidTr="00F73138">
        <w:tc>
          <w:tcPr>
            <w:tcW w:w="1316" w:type="dxa"/>
          </w:tcPr>
          <w:p w14:paraId="763D2003"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maandag</w:t>
            </w:r>
          </w:p>
        </w:tc>
        <w:tc>
          <w:tcPr>
            <w:tcW w:w="1316" w:type="dxa"/>
          </w:tcPr>
          <w:p w14:paraId="2201F938"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40C2A30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05F3FFAF"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7CA4976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5150C7B8"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230AC95E"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r>
      <w:tr w:rsidR="00726A86" w:rsidRPr="00726A86" w14:paraId="4FE42D7A" w14:textId="77777777" w:rsidTr="00F73138">
        <w:tc>
          <w:tcPr>
            <w:tcW w:w="1316" w:type="dxa"/>
          </w:tcPr>
          <w:p w14:paraId="62559679"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dinsdag</w:t>
            </w:r>
          </w:p>
        </w:tc>
        <w:tc>
          <w:tcPr>
            <w:tcW w:w="1316" w:type="dxa"/>
          </w:tcPr>
          <w:p w14:paraId="087A79F3"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5DA51885"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21AA9DD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29759CFE"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201480F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4DA50CAD"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r>
      <w:tr w:rsidR="00726A86" w:rsidRPr="00726A86" w14:paraId="05A09AE9" w14:textId="77777777" w:rsidTr="00F73138">
        <w:tc>
          <w:tcPr>
            <w:tcW w:w="1316" w:type="dxa"/>
          </w:tcPr>
          <w:p w14:paraId="7FB178F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woensdag</w:t>
            </w:r>
          </w:p>
        </w:tc>
        <w:tc>
          <w:tcPr>
            <w:tcW w:w="1316" w:type="dxa"/>
          </w:tcPr>
          <w:p w14:paraId="567B4951"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52B8864F"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0C057565"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48755E5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59B1D1E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15CD722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r>
      <w:tr w:rsidR="00726A86" w:rsidRPr="00726A86" w14:paraId="00DFC936" w14:textId="77777777" w:rsidTr="00F73138">
        <w:tc>
          <w:tcPr>
            <w:tcW w:w="1316" w:type="dxa"/>
          </w:tcPr>
          <w:p w14:paraId="7D638939"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donderdag</w:t>
            </w:r>
          </w:p>
        </w:tc>
        <w:tc>
          <w:tcPr>
            <w:tcW w:w="1316" w:type="dxa"/>
          </w:tcPr>
          <w:p w14:paraId="6E9452D4"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4B3A8A6C"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1FDD315F"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03BBBEB7"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5490249B"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38D93C01"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r>
      <w:tr w:rsidR="00726A86" w:rsidRPr="00726A86" w14:paraId="373F7C13" w14:textId="77777777" w:rsidTr="00F73138">
        <w:tc>
          <w:tcPr>
            <w:tcW w:w="1316" w:type="dxa"/>
          </w:tcPr>
          <w:p w14:paraId="2436BDBD"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vrijdag</w:t>
            </w:r>
          </w:p>
        </w:tc>
        <w:tc>
          <w:tcPr>
            <w:tcW w:w="1316" w:type="dxa"/>
          </w:tcPr>
          <w:p w14:paraId="6319BA13"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8u12</w:t>
            </w:r>
          </w:p>
        </w:tc>
        <w:tc>
          <w:tcPr>
            <w:tcW w:w="1316" w:type="dxa"/>
          </w:tcPr>
          <w:p w14:paraId="6D045C01"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12u00</w:t>
            </w:r>
          </w:p>
        </w:tc>
        <w:tc>
          <w:tcPr>
            <w:tcW w:w="1316" w:type="dxa"/>
          </w:tcPr>
          <w:p w14:paraId="5B4A868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5516CB51"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6682D510"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c>
          <w:tcPr>
            <w:tcW w:w="1316" w:type="dxa"/>
          </w:tcPr>
          <w:p w14:paraId="4434C391" w14:textId="77777777" w:rsidR="00726A86" w:rsidRPr="00726A86" w:rsidRDefault="00726A86" w:rsidP="00F73138">
            <w:pPr>
              <w:keepLines w:val="0"/>
              <w:spacing w:after="0"/>
              <w:jc w:val="left"/>
              <w:rPr>
                <w:rFonts w:asciiTheme="minorHAnsi" w:eastAsia="Times New Roman" w:hAnsiTheme="minorHAnsi" w:cstheme="minorHAnsi"/>
              </w:rPr>
            </w:pPr>
            <w:r w:rsidRPr="00726A86">
              <w:rPr>
                <w:rFonts w:asciiTheme="minorHAnsi" w:eastAsia="Times New Roman" w:hAnsiTheme="minorHAnsi" w:cstheme="minorHAnsi"/>
              </w:rPr>
              <w:t>-</w:t>
            </w:r>
          </w:p>
        </w:tc>
      </w:tr>
    </w:tbl>
    <w:p w14:paraId="1987BC0C" w14:textId="77777777" w:rsidR="00726A86" w:rsidRDefault="00726A86" w:rsidP="00726A86">
      <w:pPr>
        <w:keepLines w:val="0"/>
        <w:spacing w:after="0"/>
        <w:rPr>
          <w:rFonts w:asciiTheme="minorHAnsi" w:eastAsia="Times New Roman" w:hAnsiTheme="minorHAnsi" w:cstheme="minorHAnsi"/>
          <w:b/>
          <w:color w:val="000000"/>
          <w:sz w:val="24"/>
          <w:szCs w:val="24"/>
          <w:u w:val="single"/>
          <w:lang w:val="nl-NL"/>
        </w:rPr>
      </w:pPr>
    </w:p>
    <w:p w14:paraId="0745D55B" w14:textId="77777777" w:rsidR="00726A86" w:rsidRDefault="00726A86" w:rsidP="00726A86">
      <w:pPr>
        <w:keepLines w:val="0"/>
        <w:spacing w:after="0"/>
        <w:rPr>
          <w:rFonts w:asciiTheme="minorHAnsi" w:eastAsia="Times New Roman" w:hAnsiTheme="minorHAnsi" w:cstheme="minorHAnsi"/>
          <w:b/>
          <w:color w:val="000000"/>
          <w:sz w:val="24"/>
          <w:szCs w:val="24"/>
          <w:u w:val="single"/>
          <w:lang w:val="nl-NL"/>
        </w:rPr>
      </w:pPr>
    </w:p>
    <w:p w14:paraId="1D16B1FE" w14:textId="77777777" w:rsidR="00961A30" w:rsidRDefault="00961A30">
      <w:pPr>
        <w:keepLines w:val="0"/>
        <w:spacing w:after="0"/>
        <w:jc w:val="left"/>
        <w:rPr>
          <w:rFonts w:asciiTheme="minorHAnsi" w:eastAsia="Times New Roman" w:hAnsiTheme="minorHAnsi" w:cstheme="minorHAnsi"/>
          <w:b/>
          <w:color w:val="000000"/>
          <w:sz w:val="24"/>
          <w:szCs w:val="24"/>
          <w:u w:val="single"/>
          <w:lang w:val="nl-NL"/>
        </w:rPr>
      </w:pPr>
      <w:r>
        <w:rPr>
          <w:rFonts w:asciiTheme="minorHAnsi" w:eastAsia="Times New Roman" w:hAnsiTheme="minorHAnsi" w:cstheme="minorHAnsi"/>
          <w:b/>
          <w:color w:val="000000"/>
          <w:sz w:val="24"/>
          <w:szCs w:val="24"/>
          <w:u w:val="single"/>
          <w:lang w:val="nl-NL"/>
        </w:rPr>
        <w:br w:type="page"/>
      </w:r>
    </w:p>
    <w:p w14:paraId="0AB71E04" w14:textId="77777777" w:rsidR="00726A86" w:rsidRDefault="00726A86" w:rsidP="00726A86">
      <w:pPr>
        <w:keepLines w:val="0"/>
        <w:spacing w:after="0"/>
        <w:rPr>
          <w:rFonts w:asciiTheme="minorHAnsi" w:eastAsia="Times New Roman" w:hAnsiTheme="minorHAnsi" w:cstheme="minorHAnsi"/>
          <w:b/>
          <w:color w:val="000000"/>
          <w:sz w:val="24"/>
          <w:szCs w:val="24"/>
          <w:u w:val="single"/>
          <w:lang w:val="nl-NL"/>
        </w:rPr>
      </w:pPr>
      <w:r w:rsidRPr="00726A86">
        <w:rPr>
          <w:rFonts w:asciiTheme="minorHAnsi" w:eastAsia="Times New Roman" w:hAnsiTheme="minorHAnsi" w:cstheme="minorHAnsi"/>
          <w:b/>
          <w:color w:val="000000"/>
          <w:sz w:val="24"/>
          <w:szCs w:val="24"/>
          <w:u w:val="single"/>
          <w:lang w:val="nl-NL"/>
        </w:rPr>
        <w:lastRenderedPageBreak/>
        <w:t>§2 OCMW</w:t>
      </w:r>
    </w:p>
    <w:p w14:paraId="2E073088" w14:textId="77777777" w:rsidR="00726A86" w:rsidRDefault="00726A86" w:rsidP="00726A86">
      <w:pPr>
        <w:keepLines w:val="0"/>
        <w:spacing w:after="0"/>
        <w:rPr>
          <w:rFonts w:asciiTheme="minorHAnsi" w:eastAsia="Times New Roman" w:hAnsiTheme="minorHAnsi" w:cstheme="minorHAnsi"/>
          <w:b/>
          <w:color w:val="000000"/>
          <w:sz w:val="24"/>
          <w:szCs w:val="24"/>
          <w:u w:val="single"/>
          <w:lang w:val="nl-NL"/>
        </w:rPr>
      </w:pPr>
    </w:p>
    <w:p w14:paraId="64DDAA45" w14:textId="77777777" w:rsidR="00726A86" w:rsidRDefault="00726A86" w:rsidP="00283781">
      <w:pPr>
        <w:pStyle w:val="Lijstalinea"/>
        <w:keepLines w:val="0"/>
        <w:numPr>
          <w:ilvl w:val="0"/>
          <w:numId w:val="11"/>
        </w:numPr>
        <w:spacing w:after="0"/>
        <w:rPr>
          <w:rFonts w:asciiTheme="minorHAnsi" w:eastAsia="Times New Roman" w:hAnsiTheme="minorHAnsi" w:cstheme="minorHAnsi"/>
          <w:b/>
          <w:color w:val="000000"/>
          <w:sz w:val="24"/>
          <w:szCs w:val="24"/>
          <w:u w:val="single"/>
          <w:lang w:val="nl-NL"/>
        </w:rPr>
      </w:pPr>
      <w:r w:rsidRPr="00726A86">
        <w:rPr>
          <w:rFonts w:cs="Arial"/>
          <w:b/>
          <w:snapToGrid w:val="0"/>
        </w:rPr>
        <w:t xml:space="preserve">Algemene </w:t>
      </w:r>
      <w:proofErr w:type="spellStart"/>
      <w:r w:rsidRPr="00726A86">
        <w:rPr>
          <w:rFonts w:cs="Arial"/>
          <w:b/>
          <w:snapToGrid w:val="0"/>
        </w:rPr>
        <w:t>bepaling</w:t>
      </w:r>
      <w:proofErr w:type="spellEnd"/>
      <w:r w:rsidRPr="00726A86">
        <w:rPr>
          <w:rFonts w:cs="Arial"/>
          <w:b/>
          <w:snapToGrid w:val="0"/>
        </w:rPr>
        <w:t xml:space="preserve">: </w:t>
      </w:r>
    </w:p>
    <w:p w14:paraId="26DA033E" w14:textId="77777777" w:rsidR="00726A86" w:rsidRPr="00726A86" w:rsidRDefault="00726A86" w:rsidP="006D1998">
      <w:pPr>
        <w:pStyle w:val="Lijstalinea"/>
        <w:keepLines w:val="0"/>
        <w:numPr>
          <w:ilvl w:val="0"/>
          <w:numId w:val="58"/>
        </w:numPr>
        <w:spacing w:after="0"/>
        <w:rPr>
          <w:rFonts w:asciiTheme="minorHAnsi" w:eastAsia="Times New Roman" w:hAnsiTheme="minorHAnsi" w:cstheme="minorHAnsi"/>
          <w:b/>
          <w:color w:val="000000"/>
          <w:sz w:val="24"/>
          <w:szCs w:val="24"/>
          <w:u w:val="single"/>
          <w:lang w:val="nl-NL"/>
        </w:rPr>
      </w:pPr>
      <w:r w:rsidRPr="00726A86">
        <w:rPr>
          <w:rFonts w:cs="Arial"/>
          <w:lang w:val="nl-BE"/>
        </w:rPr>
        <w:t>De dagschema’s van de deeltijdsen worden in overleg met de leidinggevende vastgelegd</w:t>
      </w:r>
      <w:r>
        <w:rPr>
          <w:rFonts w:cs="Arial"/>
          <w:lang w:val="nl-BE"/>
        </w:rPr>
        <w:t>.</w:t>
      </w:r>
    </w:p>
    <w:p w14:paraId="14BB23C3" w14:textId="77777777" w:rsidR="00726A86" w:rsidRPr="00726A86" w:rsidRDefault="00726A86" w:rsidP="006D1998">
      <w:pPr>
        <w:pStyle w:val="Lijstalinea"/>
        <w:keepLines w:val="0"/>
        <w:numPr>
          <w:ilvl w:val="0"/>
          <w:numId w:val="58"/>
        </w:numPr>
        <w:spacing w:after="0"/>
        <w:rPr>
          <w:rFonts w:asciiTheme="minorHAnsi" w:eastAsia="Times New Roman" w:hAnsiTheme="minorHAnsi" w:cstheme="minorHAnsi"/>
          <w:b/>
          <w:color w:val="000000"/>
          <w:sz w:val="24"/>
          <w:szCs w:val="24"/>
          <w:u w:val="single"/>
          <w:lang w:val="nl-NL"/>
        </w:rPr>
      </w:pPr>
      <w:proofErr w:type="spellStart"/>
      <w:r w:rsidRPr="00726A86">
        <w:rPr>
          <w:rFonts w:cs="Arial"/>
          <w:lang w:val="nl-BE"/>
        </w:rPr>
        <w:t>ADV-dag</w:t>
      </w:r>
      <w:proofErr w:type="spellEnd"/>
      <w:r w:rsidRPr="00726A86">
        <w:rPr>
          <w:rFonts w:cs="Arial"/>
          <w:lang w:val="nl-BE"/>
        </w:rPr>
        <w:t xml:space="preserve">: de medewerker mag zijn/haar voorkeur geven op welke dag de </w:t>
      </w:r>
      <w:proofErr w:type="spellStart"/>
      <w:r w:rsidRPr="00726A86">
        <w:rPr>
          <w:rFonts w:cs="Arial"/>
          <w:lang w:val="nl-BE"/>
        </w:rPr>
        <w:t>ADV-dag</w:t>
      </w:r>
      <w:proofErr w:type="spellEnd"/>
      <w:r w:rsidRPr="00726A86">
        <w:rPr>
          <w:rFonts w:cs="Arial"/>
          <w:lang w:val="nl-BE"/>
        </w:rPr>
        <w:t xml:space="preserve"> moet ingaan. De planner zal er, in de mate van het </w:t>
      </w:r>
      <w:r w:rsidR="000F3BC5" w:rsidRPr="00726A86">
        <w:rPr>
          <w:rFonts w:cs="Arial"/>
          <w:lang w:val="nl-BE"/>
        </w:rPr>
        <w:t>mogelijke</w:t>
      </w:r>
      <w:r w:rsidRPr="00726A86">
        <w:rPr>
          <w:rFonts w:cs="Arial"/>
          <w:lang w:val="nl-BE"/>
        </w:rPr>
        <w:t>, rekening mee houden. Verlof en feestdag heeft steeds voorrang op ADV, alsook moet de continuïteit van de zorg blijven gewaarborgd.</w:t>
      </w:r>
    </w:p>
    <w:p w14:paraId="6A57B931" w14:textId="77777777" w:rsidR="00726A86" w:rsidRPr="00726A86" w:rsidRDefault="00726A86" w:rsidP="00C71763">
      <w:pPr>
        <w:pStyle w:val="Lijstalinea"/>
        <w:keepLines w:val="0"/>
        <w:numPr>
          <w:ilvl w:val="0"/>
          <w:numId w:val="0"/>
        </w:numPr>
        <w:spacing w:after="0"/>
        <w:ind w:left="720"/>
        <w:rPr>
          <w:rFonts w:asciiTheme="minorHAnsi" w:eastAsia="Times New Roman" w:hAnsiTheme="minorHAnsi" w:cstheme="minorHAnsi"/>
          <w:b/>
          <w:color w:val="000000"/>
          <w:sz w:val="24"/>
          <w:szCs w:val="24"/>
          <w:u w:val="single"/>
          <w:lang w:val="nl-NL"/>
        </w:rPr>
      </w:pPr>
    </w:p>
    <w:p w14:paraId="42688656" w14:textId="77777777" w:rsidR="00726A86" w:rsidRPr="00726A86" w:rsidRDefault="00726A86" w:rsidP="006D1998">
      <w:pPr>
        <w:keepLines w:val="0"/>
        <w:numPr>
          <w:ilvl w:val="0"/>
          <w:numId w:val="57"/>
        </w:numPr>
        <w:spacing w:after="0" w:line="276" w:lineRule="auto"/>
        <w:rPr>
          <w:rFonts w:cs="Arial"/>
          <w:b/>
          <w:bCs/>
          <w:snapToGrid w:val="0"/>
        </w:rPr>
      </w:pPr>
      <w:r w:rsidRPr="00726A86">
        <w:rPr>
          <w:rFonts w:cs="Arial"/>
          <w:b/>
          <w:bCs/>
          <w:snapToGrid w:val="0"/>
        </w:rPr>
        <w:t>Sector zorg (woonzorgcentrum Sint-</w:t>
      </w:r>
      <w:proofErr w:type="spellStart"/>
      <w:r w:rsidRPr="00726A86">
        <w:rPr>
          <w:rFonts w:cs="Arial"/>
          <w:b/>
          <w:bCs/>
          <w:snapToGrid w:val="0"/>
        </w:rPr>
        <w:t>Remigius</w:t>
      </w:r>
      <w:proofErr w:type="spellEnd"/>
      <w:r w:rsidRPr="00726A86">
        <w:rPr>
          <w:rFonts w:cs="Arial"/>
          <w:b/>
          <w:bCs/>
          <w:snapToGrid w:val="0"/>
        </w:rPr>
        <w:t>)</w:t>
      </w:r>
    </w:p>
    <w:p w14:paraId="3EF65C8C" w14:textId="77777777" w:rsidR="00726A86" w:rsidRPr="001335D0" w:rsidRDefault="00726A86" w:rsidP="00726A86">
      <w:pPr>
        <w:ind w:left="720"/>
        <w:rPr>
          <w:rFonts w:cs="Arial"/>
          <w:b/>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5"/>
        <w:gridCol w:w="2264"/>
        <w:gridCol w:w="2264"/>
        <w:gridCol w:w="2259"/>
      </w:tblGrid>
      <w:tr w:rsidR="00726A86" w:rsidRPr="001335D0" w14:paraId="6EABE292" w14:textId="77777777" w:rsidTr="00F73138">
        <w:tc>
          <w:tcPr>
            <w:tcW w:w="9212" w:type="dxa"/>
            <w:gridSpan w:val="4"/>
            <w:shd w:val="clear" w:color="auto" w:fill="auto"/>
            <w:vAlign w:val="center"/>
          </w:tcPr>
          <w:p w14:paraId="0C492F65" w14:textId="77777777" w:rsidR="00726A86" w:rsidRPr="001335D0" w:rsidRDefault="00726A86" w:rsidP="00F73138">
            <w:pPr>
              <w:rPr>
                <w:rFonts w:cs="Arial"/>
                <w:b/>
                <w:snapToGrid w:val="0"/>
              </w:rPr>
            </w:pPr>
            <w:r w:rsidRPr="001335D0">
              <w:rPr>
                <w:rFonts w:cs="Arial"/>
                <w:b/>
                <w:snapToGrid w:val="0"/>
              </w:rPr>
              <w:t>Directeur</w:t>
            </w:r>
          </w:p>
        </w:tc>
      </w:tr>
      <w:tr w:rsidR="00726A86" w:rsidRPr="001335D0" w14:paraId="1B6A0674" w14:textId="77777777" w:rsidTr="00F73138">
        <w:tc>
          <w:tcPr>
            <w:tcW w:w="2303" w:type="dxa"/>
            <w:shd w:val="clear" w:color="auto" w:fill="auto"/>
            <w:vAlign w:val="center"/>
          </w:tcPr>
          <w:p w14:paraId="531FF3AC" w14:textId="77777777" w:rsidR="00726A86" w:rsidRPr="001335D0" w:rsidRDefault="00726A86" w:rsidP="00F73138">
            <w:pPr>
              <w:rPr>
                <w:rFonts w:cs="Arial"/>
                <w:snapToGrid w:val="0"/>
              </w:rPr>
            </w:pPr>
            <w:r w:rsidRPr="001335D0">
              <w:rPr>
                <w:rFonts w:cs="Arial"/>
                <w:snapToGrid w:val="0"/>
              </w:rPr>
              <w:t>Maandag</w:t>
            </w:r>
          </w:p>
        </w:tc>
        <w:tc>
          <w:tcPr>
            <w:tcW w:w="2303" w:type="dxa"/>
            <w:shd w:val="clear" w:color="auto" w:fill="auto"/>
            <w:vAlign w:val="center"/>
          </w:tcPr>
          <w:p w14:paraId="0BD3F869" w14:textId="77777777" w:rsidR="00726A86" w:rsidRPr="001335D0" w:rsidRDefault="00726A86" w:rsidP="00F73138">
            <w:pPr>
              <w:jc w:val="center"/>
              <w:rPr>
                <w:rFonts w:cs="Arial"/>
                <w:snapToGrid w:val="0"/>
              </w:rPr>
            </w:pPr>
            <w:r w:rsidRPr="001335D0">
              <w:rPr>
                <w:rFonts w:cs="Arial"/>
                <w:snapToGrid w:val="0"/>
              </w:rPr>
              <w:t>8.30 – 12.30</w:t>
            </w:r>
          </w:p>
        </w:tc>
        <w:tc>
          <w:tcPr>
            <w:tcW w:w="2303" w:type="dxa"/>
            <w:shd w:val="clear" w:color="auto" w:fill="auto"/>
            <w:vAlign w:val="center"/>
          </w:tcPr>
          <w:p w14:paraId="5DED8F56" w14:textId="77777777" w:rsidR="00726A86" w:rsidRPr="001335D0" w:rsidRDefault="00726A86" w:rsidP="00F73138">
            <w:pPr>
              <w:jc w:val="center"/>
              <w:rPr>
                <w:rFonts w:cs="Arial"/>
                <w:snapToGrid w:val="0"/>
              </w:rPr>
            </w:pPr>
            <w:r w:rsidRPr="001335D0">
              <w:rPr>
                <w:rFonts w:cs="Arial"/>
                <w:snapToGrid w:val="0"/>
              </w:rPr>
              <w:t>13.00 – 17.00</w:t>
            </w:r>
          </w:p>
        </w:tc>
        <w:tc>
          <w:tcPr>
            <w:tcW w:w="2303" w:type="dxa"/>
            <w:shd w:val="clear" w:color="auto" w:fill="auto"/>
            <w:vAlign w:val="center"/>
          </w:tcPr>
          <w:p w14:paraId="7DA0C31C"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5514F187" w14:textId="77777777" w:rsidTr="00F73138">
        <w:tc>
          <w:tcPr>
            <w:tcW w:w="2303" w:type="dxa"/>
            <w:shd w:val="clear" w:color="auto" w:fill="auto"/>
            <w:vAlign w:val="center"/>
          </w:tcPr>
          <w:p w14:paraId="4D865E97" w14:textId="77777777" w:rsidR="00726A86" w:rsidRPr="001335D0" w:rsidRDefault="00726A86" w:rsidP="00F73138">
            <w:pPr>
              <w:rPr>
                <w:rFonts w:cs="Arial"/>
                <w:snapToGrid w:val="0"/>
              </w:rPr>
            </w:pPr>
            <w:r w:rsidRPr="001335D0">
              <w:rPr>
                <w:rFonts w:cs="Arial"/>
                <w:snapToGrid w:val="0"/>
              </w:rPr>
              <w:t>Dinsdag</w:t>
            </w:r>
          </w:p>
        </w:tc>
        <w:tc>
          <w:tcPr>
            <w:tcW w:w="2303" w:type="dxa"/>
            <w:shd w:val="clear" w:color="auto" w:fill="auto"/>
            <w:vAlign w:val="center"/>
          </w:tcPr>
          <w:p w14:paraId="36E7A784" w14:textId="77777777" w:rsidR="00726A86" w:rsidRPr="001335D0" w:rsidRDefault="00726A86" w:rsidP="00F73138">
            <w:pPr>
              <w:jc w:val="center"/>
              <w:rPr>
                <w:rFonts w:cs="Arial"/>
                <w:snapToGrid w:val="0"/>
              </w:rPr>
            </w:pPr>
            <w:r w:rsidRPr="001335D0">
              <w:rPr>
                <w:rFonts w:cs="Arial"/>
                <w:snapToGrid w:val="0"/>
              </w:rPr>
              <w:t>8.30 – 12.30</w:t>
            </w:r>
          </w:p>
        </w:tc>
        <w:tc>
          <w:tcPr>
            <w:tcW w:w="2303" w:type="dxa"/>
            <w:shd w:val="clear" w:color="auto" w:fill="auto"/>
            <w:vAlign w:val="center"/>
          </w:tcPr>
          <w:p w14:paraId="70123291" w14:textId="77777777" w:rsidR="00726A86" w:rsidRPr="001335D0" w:rsidRDefault="00726A86" w:rsidP="00F73138">
            <w:pPr>
              <w:jc w:val="center"/>
              <w:rPr>
                <w:rFonts w:cs="Arial"/>
                <w:snapToGrid w:val="0"/>
              </w:rPr>
            </w:pPr>
            <w:r w:rsidRPr="001335D0">
              <w:rPr>
                <w:rFonts w:cs="Arial"/>
                <w:snapToGrid w:val="0"/>
              </w:rPr>
              <w:t>13.00 – 17.00</w:t>
            </w:r>
          </w:p>
        </w:tc>
        <w:tc>
          <w:tcPr>
            <w:tcW w:w="2303" w:type="dxa"/>
            <w:shd w:val="clear" w:color="auto" w:fill="auto"/>
            <w:vAlign w:val="center"/>
          </w:tcPr>
          <w:p w14:paraId="052AC6B0"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7A34B3F8" w14:textId="77777777" w:rsidTr="00F73138">
        <w:tc>
          <w:tcPr>
            <w:tcW w:w="2303" w:type="dxa"/>
            <w:shd w:val="clear" w:color="auto" w:fill="auto"/>
            <w:vAlign w:val="center"/>
          </w:tcPr>
          <w:p w14:paraId="1F82AC99" w14:textId="77777777" w:rsidR="00726A86" w:rsidRPr="001335D0" w:rsidRDefault="00726A86" w:rsidP="00F73138">
            <w:pPr>
              <w:rPr>
                <w:rFonts w:cs="Arial"/>
                <w:snapToGrid w:val="0"/>
              </w:rPr>
            </w:pPr>
            <w:r w:rsidRPr="001335D0">
              <w:rPr>
                <w:rFonts w:cs="Arial"/>
                <w:snapToGrid w:val="0"/>
              </w:rPr>
              <w:t>Woensdag</w:t>
            </w:r>
          </w:p>
        </w:tc>
        <w:tc>
          <w:tcPr>
            <w:tcW w:w="2303" w:type="dxa"/>
            <w:shd w:val="clear" w:color="auto" w:fill="auto"/>
            <w:vAlign w:val="center"/>
          </w:tcPr>
          <w:p w14:paraId="73243A47" w14:textId="77777777" w:rsidR="00726A86" w:rsidRPr="001335D0" w:rsidRDefault="00726A86" w:rsidP="00F73138">
            <w:pPr>
              <w:jc w:val="center"/>
              <w:rPr>
                <w:rFonts w:cs="Arial"/>
                <w:snapToGrid w:val="0"/>
              </w:rPr>
            </w:pPr>
            <w:r w:rsidRPr="001335D0">
              <w:rPr>
                <w:rFonts w:cs="Arial"/>
                <w:snapToGrid w:val="0"/>
              </w:rPr>
              <w:t>8.30 – 12.30</w:t>
            </w:r>
          </w:p>
        </w:tc>
        <w:tc>
          <w:tcPr>
            <w:tcW w:w="2303" w:type="dxa"/>
            <w:shd w:val="clear" w:color="auto" w:fill="auto"/>
            <w:vAlign w:val="center"/>
          </w:tcPr>
          <w:p w14:paraId="4FDCA7AF" w14:textId="77777777" w:rsidR="00726A86" w:rsidRPr="001335D0" w:rsidRDefault="00726A86" w:rsidP="00F73138">
            <w:pPr>
              <w:jc w:val="center"/>
              <w:rPr>
                <w:rFonts w:cs="Arial"/>
                <w:snapToGrid w:val="0"/>
              </w:rPr>
            </w:pPr>
            <w:r w:rsidRPr="001335D0">
              <w:rPr>
                <w:rFonts w:cs="Arial"/>
                <w:snapToGrid w:val="0"/>
              </w:rPr>
              <w:t>13.00 – 16.00</w:t>
            </w:r>
          </w:p>
        </w:tc>
        <w:tc>
          <w:tcPr>
            <w:tcW w:w="2303" w:type="dxa"/>
            <w:shd w:val="clear" w:color="auto" w:fill="auto"/>
            <w:vAlign w:val="center"/>
          </w:tcPr>
          <w:p w14:paraId="5F19C202" w14:textId="77777777" w:rsidR="00726A86" w:rsidRPr="001335D0" w:rsidRDefault="00726A86" w:rsidP="00F73138">
            <w:pPr>
              <w:jc w:val="center"/>
              <w:rPr>
                <w:rFonts w:cs="Arial"/>
                <w:snapToGrid w:val="0"/>
              </w:rPr>
            </w:pPr>
            <w:r w:rsidRPr="001335D0">
              <w:rPr>
                <w:rFonts w:cs="Arial"/>
                <w:snapToGrid w:val="0"/>
              </w:rPr>
              <w:t>7 uur</w:t>
            </w:r>
          </w:p>
        </w:tc>
      </w:tr>
      <w:tr w:rsidR="00726A86" w:rsidRPr="001335D0" w14:paraId="5C4F1836" w14:textId="77777777" w:rsidTr="00F73138">
        <w:tc>
          <w:tcPr>
            <w:tcW w:w="2303" w:type="dxa"/>
            <w:shd w:val="clear" w:color="auto" w:fill="auto"/>
            <w:vAlign w:val="center"/>
          </w:tcPr>
          <w:p w14:paraId="52E92ADA" w14:textId="77777777" w:rsidR="00726A86" w:rsidRPr="001335D0" w:rsidRDefault="00726A86" w:rsidP="00F73138">
            <w:pPr>
              <w:rPr>
                <w:rFonts w:cs="Arial"/>
                <w:snapToGrid w:val="0"/>
              </w:rPr>
            </w:pPr>
            <w:r w:rsidRPr="001335D0">
              <w:rPr>
                <w:rFonts w:cs="Arial"/>
                <w:snapToGrid w:val="0"/>
              </w:rPr>
              <w:t>Donderdag</w:t>
            </w:r>
          </w:p>
        </w:tc>
        <w:tc>
          <w:tcPr>
            <w:tcW w:w="2303" w:type="dxa"/>
            <w:shd w:val="clear" w:color="auto" w:fill="auto"/>
            <w:vAlign w:val="center"/>
          </w:tcPr>
          <w:p w14:paraId="561DCD7A" w14:textId="77777777" w:rsidR="00726A86" w:rsidRPr="001335D0" w:rsidRDefault="00726A86" w:rsidP="00F73138">
            <w:pPr>
              <w:jc w:val="center"/>
              <w:rPr>
                <w:rFonts w:cs="Arial"/>
                <w:snapToGrid w:val="0"/>
              </w:rPr>
            </w:pPr>
            <w:r w:rsidRPr="001335D0">
              <w:rPr>
                <w:rFonts w:cs="Arial"/>
                <w:snapToGrid w:val="0"/>
              </w:rPr>
              <w:t>8.30 – 12.30</w:t>
            </w:r>
          </w:p>
        </w:tc>
        <w:tc>
          <w:tcPr>
            <w:tcW w:w="2303" w:type="dxa"/>
            <w:shd w:val="clear" w:color="auto" w:fill="auto"/>
            <w:vAlign w:val="center"/>
          </w:tcPr>
          <w:p w14:paraId="5060AAD2" w14:textId="77777777" w:rsidR="00726A86" w:rsidRPr="001335D0" w:rsidRDefault="00726A86" w:rsidP="00F73138">
            <w:pPr>
              <w:jc w:val="center"/>
              <w:rPr>
                <w:rFonts w:cs="Arial"/>
                <w:snapToGrid w:val="0"/>
              </w:rPr>
            </w:pPr>
            <w:r w:rsidRPr="001335D0">
              <w:rPr>
                <w:rFonts w:cs="Arial"/>
                <w:snapToGrid w:val="0"/>
              </w:rPr>
              <w:t>13.00 – 17.00</w:t>
            </w:r>
          </w:p>
        </w:tc>
        <w:tc>
          <w:tcPr>
            <w:tcW w:w="2303" w:type="dxa"/>
            <w:shd w:val="clear" w:color="auto" w:fill="auto"/>
            <w:vAlign w:val="center"/>
          </w:tcPr>
          <w:p w14:paraId="27860A8A"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2F0ABBB3" w14:textId="77777777" w:rsidTr="00F73138">
        <w:tc>
          <w:tcPr>
            <w:tcW w:w="2303" w:type="dxa"/>
            <w:shd w:val="clear" w:color="auto" w:fill="auto"/>
            <w:vAlign w:val="center"/>
          </w:tcPr>
          <w:p w14:paraId="6160C5C7" w14:textId="77777777" w:rsidR="00726A86" w:rsidRPr="001335D0" w:rsidRDefault="00726A86" w:rsidP="00F73138">
            <w:pPr>
              <w:rPr>
                <w:rFonts w:cs="Arial"/>
                <w:snapToGrid w:val="0"/>
              </w:rPr>
            </w:pPr>
            <w:r w:rsidRPr="001335D0">
              <w:rPr>
                <w:rFonts w:cs="Arial"/>
                <w:snapToGrid w:val="0"/>
              </w:rPr>
              <w:t>Vrijdag</w:t>
            </w:r>
          </w:p>
        </w:tc>
        <w:tc>
          <w:tcPr>
            <w:tcW w:w="2303" w:type="dxa"/>
            <w:shd w:val="clear" w:color="auto" w:fill="auto"/>
            <w:vAlign w:val="center"/>
          </w:tcPr>
          <w:p w14:paraId="58904E4A" w14:textId="77777777" w:rsidR="00726A86" w:rsidRPr="001335D0" w:rsidRDefault="00726A86" w:rsidP="00F73138">
            <w:pPr>
              <w:jc w:val="center"/>
              <w:rPr>
                <w:rFonts w:cs="Arial"/>
                <w:snapToGrid w:val="0"/>
              </w:rPr>
            </w:pPr>
            <w:r w:rsidRPr="001335D0">
              <w:rPr>
                <w:rFonts w:cs="Arial"/>
                <w:snapToGrid w:val="0"/>
              </w:rPr>
              <w:t>8.30 – 12.30</w:t>
            </w:r>
          </w:p>
        </w:tc>
        <w:tc>
          <w:tcPr>
            <w:tcW w:w="2303" w:type="dxa"/>
            <w:shd w:val="clear" w:color="auto" w:fill="auto"/>
            <w:vAlign w:val="center"/>
          </w:tcPr>
          <w:p w14:paraId="33185569" w14:textId="77777777" w:rsidR="00726A86" w:rsidRPr="001335D0" w:rsidRDefault="00726A86" w:rsidP="00F73138">
            <w:pPr>
              <w:jc w:val="center"/>
              <w:rPr>
                <w:rFonts w:cs="Arial"/>
                <w:snapToGrid w:val="0"/>
              </w:rPr>
            </w:pPr>
            <w:r w:rsidRPr="001335D0">
              <w:rPr>
                <w:rFonts w:cs="Arial"/>
                <w:snapToGrid w:val="0"/>
              </w:rPr>
              <w:t>13.00 – 16.00</w:t>
            </w:r>
          </w:p>
        </w:tc>
        <w:tc>
          <w:tcPr>
            <w:tcW w:w="2303" w:type="dxa"/>
            <w:shd w:val="clear" w:color="auto" w:fill="auto"/>
            <w:vAlign w:val="center"/>
          </w:tcPr>
          <w:p w14:paraId="47915F88" w14:textId="77777777" w:rsidR="00726A86" w:rsidRPr="001335D0" w:rsidRDefault="00726A86" w:rsidP="00F73138">
            <w:pPr>
              <w:jc w:val="center"/>
              <w:rPr>
                <w:rFonts w:cs="Arial"/>
                <w:snapToGrid w:val="0"/>
              </w:rPr>
            </w:pPr>
            <w:r w:rsidRPr="001335D0">
              <w:rPr>
                <w:rFonts w:cs="Arial"/>
                <w:snapToGrid w:val="0"/>
              </w:rPr>
              <w:t>7 uur</w:t>
            </w:r>
          </w:p>
        </w:tc>
      </w:tr>
      <w:tr w:rsidR="00726A86" w:rsidRPr="001335D0" w14:paraId="77CE83EF" w14:textId="77777777" w:rsidTr="00F73138">
        <w:tc>
          <w:tcPr>
            <w:tcW w:w="6909" w:type="dxa"/>
            <w:gridSpan w:val="3"/>
            <w:shd w:val="clear" w:color="auto" w:fill="auto"/>
            <w:vAlign w:val="center"/>
          </w:tcPr>
          <w:p w14:paraId="49CF8CF5" w14:textId="77777777" w:rsidR="00726A86" w:rsidRPr="001335D0" w:rsidRDefault="00726A86" w:rsidP="00F73138">
            <w:pPr>
              <w:ind w:right="314"/>
              <w:jc w:val="right"/>
              <w:rPr>
                <w:rFonts w:cs="Arial"/>
                <w:b/>
                <w:snapToGrid w:val="0"/>
              </w:rPr>
            </w:pPr>
            <w:r w:rsidRPr="001335D0">
              <w:rPr>
                <w:rFonts w:cs="Arial"/>
                <w:b/>
                <w:snapToGrid w:val="0"/>
              </w:rPr>
              <w:t>Totaal</w:t>
            </w:r>
          </w:p>
        </w:tc>
        <w:tc>
          <w:tcPr>
            <w:tcW w:w="2303" w:type="dxa"/>
            <w:shd w:val="clear" w:color="auto" w:fill="auto"/>
            <w:vAlign w:val="center"/>
          </w:tcPr>
          <w:p w14:paraId="3A5F5F0F" w14:textId="77777777" w:rsidR="00726A86" w:rsidRPr="001335D0" w:rsidRDefault="00726A86" w:rsidP="00F73138">
            <w:pPr>
              <w:jc w:val="center"/>
              <w:rPr>
                <w:rFonts w:cs="Arial"/>
                <w:b/>
                <w:snapToGrid w:val="0"/>
              </w:rPr>
            </w:pPr>
            <w:r w:rsidRPr="001335D0">
              <w:rPr>
                <w:rFonts w:cs="Arial"/>
                <w:b/>
                <w:snapToGrid w:val="0"/>
              </w:rPr>
              <w:t>38 uur</w:t>
            </w:r>
          </w:p>
        </w:tc>
      </w:tr>
    </w:tbl>
    <w:p w14:paraId="48A85E96" w14:textId="77777777" w:rsidR="00726A86" w:rsidRPr="001335D0" w:rsidRDefault="00726A86" w:rsidP="00726A86">
      <w:pPr>
        <w:jc w:val="center"/>
        <w:rPr>
          <w:rFonts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2264"/>
        <w:gridCol w:w="2264"/>
        <w:gridCol w:w="2258"/>
      </w:tblGrid>
      <w:tr w:rsidR="00726A86" w:rsidRPr="001335D0" w14:paraId="306F2705" w14:textId="77777777" w:rsidTr="00F73138">
        <w:tc>
          <w:tcPr>
            <w:tcW w:w="9062" w:type="dxa"/>
            <w:gridSpan w:val="4"/>
            <w:shd w:val="clear" w:color="auto" w:fill="auto"/>
            <w:vAlign w:val="center"/>
          </w:tcPr>
          <w:p w14:paraId="7E417695" w14:textId="77777777" w:rsidR="00726A86" w:rsidRPr="001335D0" w:rsidRDefault="00726A86" w:rsidP="00F73138">
            <w:pPr>
              <w:rPr>
                <w:rFonts w:cs="Arial"/>
                <w:b/>
                <w:snapToGrid w:val="0"/>
              </w:rPr>
            </w:pPr>
            <w:r w:rsidRPr="001335D0">
              <w:rPr>
                <w:rFonts w:cs="Arial"/>
                <w:b/>
                <w:snapToGrid w:val="0"/>
              </w:rPr>
              <w:t>Hoofdverpleegkundigen (afdelingscoördinatoren)</w:t>
            </w:r>
          </w:p>
        </w:tc>
      </w:tr>
      <w:tr w:rsidR="00726A86" w:rsidRPr="001335D0" w14:paraId="73B882D2" w14:textId="77777777" w:rsidTr="00F73138">
        <w:tc>
          <w:tcPr>
            <w:tcW w:w="2276" w:type="dxa"/>
            <w:shd w:val="clear" w:color="auto" w:fill="auto"/>
            <w:vAlign w:val="center"/>
          </w:tcPr>
          <w:p w14:paraId="3338AC14" w14:textId="77777777" w:rsidR="00726A86" w:rsidRPr="001335D0" w:rsidRDefault="00726A86" w:rsidP="00F73138">
            <w:pPr>
              <w:rPr>
                <w:rFonts w:cs="Arial"/>
                <w:snapToGrid w:val="0"/>
              </w:rPr>
            </w:pPr>
            <w:r w:rsidRPr="001335D0">
              <w:rPr>
                <w:rFonts w:cs="Arial"/>
                <w:snapToGrid w:val="0"/>
              </w:rPr>
              <w:t>HV</w:t>
            </w:r>
          </w:p>
        </w:tc>
        <w:tc>
          <w:tcPr>
            <w:tcW w:w="2264" w:type="dxa"/>
            <w:shd w:val="clear" w:color="auto" w:fill="auto"/>
            <w:vAlign w:val="center"/>
          </w:tcPr>
          <w:p w14:paraId="202E5D20" w14:textId="77777777" w:rsidR="00726A86" w:rsidRPr="001335D0" w:rsidRDefault="00726A86" w:rsidP="00F73138">
            <w:pPr>
              <w:jc w:val="center"/>
              <w:rPr>
                <w:rFonts w:cs="Arial"/>
                <w:snapToGrid w:val="0"/>
              </w:rPr>
            </w:pPr>
            <w:r w:rsidRPr="001335D0">
              <w:rPr>
                <w:rFonts w:cs="Arial"/>
                <w:snapToGrid w:val="0"/>
              </w:rPr>
              <w:t>8u00 – 12u30</w:t>
            </w:r>
          </w:p>
        </w:tc>
        <w:tc>
          <w:tcPr>
            <w:tcW w:w="2264" w:type="dxa"/>
            <w:shd w:val="clear" w:color="auto" w:fill="auto"/>
            <w:vAlign w:val="center"/>
          </w:tcPr>
          <w:p w14:paraId="2DB750A5" w14:textId="77777777" w:rsidR="00726A86" w:rsidRPr="001335D0" w:rsidRDefault="00726A86" w:rsidP="00F73138">
            <w:pPr>
              <w:jc w:val="center"/>
              <w:rPr>
                <w:rFonts w:cs="Arial"/>
                <w:snapToGrid w:val="0"/>
              </w:rPr>
            </w:pPr>
            <w:r w:rsidRPr="001335D0">
              <w:rPr>
                <w:rFonts w:cs="Arial"/>
                <w:snapToGrid w:val="0"/>
              </w:rPr>
              <w:t>13u00 – 16u30</w:t>
            </w:r>
          </w:p>
        </w:tc>
        <w:tc>
          <w:tcPr>
            <w:tcW w:w="2258" w:type="dxa"/>
            <w:shd w:val="clear" w:color="auto" w:fill="auto"/>
            <w:vAlign w:val="center"/>
          </w:tcPr>
          <w:p w14:paraId="6C9D905F"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57214658" w14:textId="77777777" w:rsidTr="00F73138">
        <w:tc>
          <w:tcPr>
            <w:tcW w:w="2276" w:type="dxa"/>
            <w:shd w:val="clear" w:color="auto" w:fill="auto"/>
            <w:vAlign w:val="center"/>
          </w:tcPr>
          <w:p w14:paraId="087FAB4D" w14:textId="77777777" w:rsidR="00726A86" w:rsidRPr="001335D0" w:rsidRDefault="00726A86" w:rsidP="00F73138">
            <w:pPr>
              <w:rPr>
                <w:rFonts w:cs="Arial"/>
                <w:snapToGrid w:val="0"/>
              </w:rPr>
            </w:pPr>
            <w:r w:rsidRPr="001335D0">
              <w:rPr>
                <w:rFonts w:cs="Arial"/>
                <w:snapToGrid w:val="0"/>
              </w:rPr>
              <w:t>HVA</w:t>
            </w:r>
          </w:p>
        </w:tc>
        <w:tc>
          <w:tcPr>
            <w:tcW w:w="2264" w:type="dxa"/>
            <w:shd w:val="clear" w:color="auto" w:fill="auto"/>
            <w:vAlign w:val="center"/>
          </w:tcPr>
          <w:p w14:paraId="24DB69F0" w14:textId="77777777" w:rsidR="00726A86" w:rsidRPr="001335D0" w:rsidRDefault="00726A86" w:rsidP="00F73138">
            <w:pPr>
              <w:jc w:val="center"/>
              <w:rPr>
                <w:rFonts w:cs="Arial"/>
                <w:snapToGrid w:val="0"/>
              </w:rPr>
            </w:pPr>
            <w:r w:rsidRPr="001335D0">
              <w:rPr>
                <w:rFonts w:cs="Arial"/>
                <w:snapToGrid w:val="0"/>
              </w:rPr>
              <w:t>9u</w:t>
            </w:r>
            <w:r w:rsidR="0056666C">
              <w:rPr>
                <w:rFonts w:cs="Arial"/>
                <w:snapToGrid w:val="0"/>
              </w:rPr>
              <w:t>06</w:t>
            </w:r>
            <w:r w:rsidRPr="001335D0">
              <w:rPr>
                <w:rFonts w:cs="Arial"/>
                <w:snapToGrid w:val="0"/>
              </w:rPr>
              <w:t xml:space="preserve"> – 12u30 </w:t>
            </w:r>
          </w:p>
        </w:tc>
        <w:tc>
          <w:tcPr>
            <w:tcW w:w="2264" w:type="dxa"/>
            <w:shd w:val="clear" w:color="auto" w:fill="auto"/>
            <w:vAlign w:val="center"/>
          </w:tcPr>
          <w:p w14:paraId="107BE22C" w14:textId="77777777" w:rsidR="00726A86" w:rsidRPr="001335D0" w:rsidRDefault="00726A86" w:rsidP="00F73138">
            <w:pPr>
              <w:jc w:val="center"/>
              <w:rPr>
                <w:rFonts w:cs="Arial"/>
                <w:snapToGrid w:val="0"/>
              </w:rPr>
            </w:pPr>
            <w:r w:rsidRPr="001335D0">
              <w:rPr>
                <w:rFonts w:cs="Arial"/>
                <w:snapToGrid w:val="0"/>
              </w:rPr>
              <w:t>13u00 – 16u</w:t>
            </w:r>
            <w:r w:rsidR="0056666C">
              <w:rPr>
                <w:rFonts w:cs="Arial"/>
                <w:snapToGrid w:val="0"/>
              </w:rPr>
              <w:t>00</w:t>
            </w:r>
          </w:p>
        </w:tc>
        <w:tc>
          <w:tcPr>
            <w:tcW w:w="2258" w:type="dxa"/>
            <w:shd w:val="clear" w:color="auto" w:fill="auto"/>
            <w:vAlign w:val="center"/>
          </w:tcPr>
          <w:p w14:paraId="7BA07E7C" w14:textId="77777777" w:rsidR="00726A86" w:rsidRPr="001335D0" w:rsidRDefault="00726A86" w:rsidP="00F73138">
            <w:pPr>
              <w:jc w:val="center"/>
              <w:rPr>
                <w:rFonts w:cs="Arial"/>
                <w:snapToGrid w:val="0"/>
              </w:rPr>
            </w:pPr>
            <w:r w:rsidRPr="001335D0">
              <w:rPr>
                <w:rFonts w:cs="Arial"/>
                <w:snapToGrid w:val="0"/>
              </w:rPr>
              <w:t>6u24</w:t>
            </w:r>
          </w:p>
        </w:tc>
      </w:tr>
    </w:tbl>
    <w:tbl>
      <w:tblPr>
        <w:tblpPr w:leftFromText="141" w:rightFromText="141" w:vertAnchor="text" w:horzAnchor="margin" w:tblpY="5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2262"/>
        <w:gridCol w:w="2262"/>
        <w:gridCol w:w="2262"/>
      </w:tblGrid>
      <w:tr w:rsidR="00726A86" w:rsidRPr="001335D0" w14:paraId="05660AA2" w14:textId="77777777" w:rsidTr="00F73138">
        <w:tc>
          <w:tcPr>
            <w:tcW w:w="9062" w:type="dxa"/>
            <w:gridSpan w:val="4"/>
            <w:shd w:val="clear" w:color="auto" w:fill="auto"/>
            <w:vAlign w:val="center"/>
          </w:tcPr>
          <w:p w14:paraId="32947C01" w14:textId="77777777" w:rsidR="00726A86" w:rsidRPr="001335D0" w:rsidRDefault="00726A86" w:rsidP="00F73138">
            <w:pPr>
              <w:rPr>
                <w:rFonts w:cs="Arial"/>
                <w:b/>
                <w:snapToGrid w:val="0"/>
              </w:rPr>
            </w:pPr>
            <w:r w:rsidRPr="001335D0">
              <w:rPr>
                <w:rFonts w:cs="Arial"/>
                <w:b/>
                <w:snapToGrid w:val="0"/>
              </w:rPr>
              <w:br w:type="page"/>
              <w:t>Kinesist</w:t>
            </w:r>
          </w:p>
        </w:tc>
      </w:tr>
      <w:tr w:rsidR="00726A86" w:rsidRPr="001335D0" w14:paraId="5CC2D3FB" w14:textId="77777777" w:rsidTr="00F73138">
        <w:tc>
          <w:tcPr>
            <w:tcW w:w="2276" w:type="dxa"/>
            <w:shd w:val="clear" w:color="auto" w:fill="auto"/>
            <w:vAlign w:val="center"/>
          </w:tcPr>
          <w:p w14:paraId="36B29B47" w14:textId="77777777" w:rsidR="00726A86" w:rsidRPr="001335D0" w:rsidRDefault="00726A86" w:rsidP="00F73138">
            <w:pPr>
              <w:rPr>
                <w:rFonts w:cs="Arial"/>
                <w:snapToGrid w:val="0"/>
              </w:rPr>
            </w:pPr>
            <w:r w:rsidRPr="001335D0">
              <w:rPr>
                <w:rFonts w:cs="Arial"/>
                <w:snapToGrid w:val="0"/>
              </w:rPr>
              <w:t>K1</w:t>
            </w:r>
          </w:p>
        </w:tc>
        <w:tc>
          <w:tcPr>
            <w:tcW w:w="2262" w:type="dxa"/>
            <w:shd w:val="clear" w:color="auto" w:fill="auto"/>
            <w:vAlign w:val="center"/>
          </w:tcPr>
          <w:p w14:paraId="7CFBD5FF" w14:textId="77777777" w:rsidR="00726A86" w:rsidRPr="001335D0" w:rsidRDefault="00726A86" w:rsidP="00F73138">
            <w:pPr>
              <w:jc w:val="center"/>
              <w:rPr>
                <w:rFonts w:cs="Arial"/>
                <w:snapToGrid w:val="0"/>
              </w:rPr>
            </w:pPr>
            <w:r w:rsidRPr="001335D0">
              <w:rPr>
                <w:rFonts w:cs="Arial"/>
                <w:snapToGrid w:val="0"/>
              </w:rPr>
              <w:t>7u45 – 11u36</w:t>
            </w:r>
          </w:p>
        </w:tc>
        <w:tc>
          <w:tcPr>
            <w:tcW w:w="2262" w:type="dxa"/>
            <w:shd w:val="clear" w:color="auto" w:fill="auto"/>
            <w:vAlign w:val="center"/>
          </w:tcPr>
          <w:p w14:paraId="644D845B" w14:textId="77777777" w:rsidR="00726A86" w:rsidRPr="001335D0" w:rsidRDefault="00726A86" w:rsidP="00F73138">
            <w:pPr>
              <w:jc w:val="center"/>
              <w:rPr>
                <w:rFonts w:cs="Arial"/>
                <w:snapToGrid w:val="0"/>
              </w:rPr>
            </w:pPr>
            <w:r w:rsidRPr="001335D0">
              <w:rPr>
                <w:rFonts w:cs="Arial"/>
                <w:snapToGrid w:val="0"/>
              </w:rPr>
              <w:t>13u15 – 17u00</w:t>
            </w:r>
          </w:p>
        </w:tc>
        <w:tc>
          <w:tcPr>
            <w:tcW w:w="2262" w:type="dxa"/>
            <w:shd w:val="clear" w:color="auto" w:fill="auto"/>
            <w:vAlign w:val="center"/>
          </w:tcPr>
          <w:p w14:paraId="0CDB867B" w14:textId="77777777" w:rsidR="00726A86" w:rsidRPr="001335D0" w:rsidRDefault="00726A86" w:rsidP="00F73138">
            <w:pPr>
              <w:jc w:val="center"/>
              <w:rPr>
                <w:rFonts w:cs="Arial"/>
                <w:snapToGrid w:val="0"/>
              </w:rPr>
            </w:pPr>
            <w:r w:rsidRPr="001335D0">
              <w:rPr>
                <w:rFonts w:cs="Arial"/>
                <w:snapToGrid w:val="0"/>
              </w:rPr>
              <w:t>7u36</w:t>
            </w:r>
          </w:p>
        </w:tc>
      </w:tr>
      <w:tr w:rsidR="00726A86" w:rsidRPr="001335D0" w14:paraId="1FD21B58" w14:textId="77777777" w:rsidTr="00F73138">
        <w:tc>
          <w:tcPr>
            <w:tcW w:w="2276" w:type="dxa"/>
            <w:shd w:val="clear" w:color="auto" w:fill="auto"/>
            <w:vAlign w:val="center"/>
          </w:tcPr>
          <w:p w14:paraId="394B1FF9" w14:textId="77777777" w:rsidR="00726A86" w:rsidRPr="001335D0" w:rsidRDefault="00726A86" w:rsidP="00F73138">
            <w:pPr>
              <w:rPr>
                <w:rFonts w:cs="Arial"/>
                <w:snapToGrid w:val="0"/>
              </w:rPr>
            </w:pPr>
            <w:r w:rsidRPr="001335D0">
              <w:rPr>
                <w:rFonts w:cs="Arial"/>
                <w:snapToGrid w:val="0"/>
              </w:rPr>
              <w:t>K2</w:t>
            </w:r>
          </w:p>
        </w:tc>
        <w:tc>
          <w:tcPr>
            <w:tcW w:w="2262" w:type="dxa"/>
            <w:shd w:val="clear" w:color="auto" w:fill="auto"/>
            <w:vAlign w:val="center"/>
          </w:tcPr>
          <w:p w14:paraId="12165A7E" w14:textId="77777777" w:rsidR="00726A86" w:rsidRPr="001335D0" w:rsidRDefault="00726A86" w:rsidP="00F73138">
            <w:pPr>
              <w:jc w:val="center"/>
              <w:rPr>
                <w:rFonts w:cs="Arial"/>
                <w:snapToGrid w:val="0"/>
              </w:rPr>
            </w:pPr>
            <w:r w:rsidRPr="001335D0">
              <w:rPr>
                <w:rFonts w:cs="Arial"/>
                <w:snapToGrid w:val="0"/>
              </w:rPr>
              <w:t>7u45 – 11u36</w:t>
            </w:r>
          </w:p>
        </w:tc>
        <w:tc>
          <w:tcPr>
            <w:tcW w:w="2262" w:type="dxa"/>
            <w:shd w:val="clear" w:color="auto" w:fill="auto"/>
            <w:vAlign w:val="center"/>
          </w:tcPr>
          <w:p w14:paraId="7E9A4EBD" w14:textId="77777777" w:rsidR="00726A86" w:rsidRPr="001335D0" w:rsidRDefault="00726A86" w:rsidP="00F73138">
            <w:pPr>
              <w:jc w:val="center"/>
              <w:rPr>
                <w:rFonts w:cs="Arial"/>
                <w:snapToGrid w:val="0"/>
              </w:rPr>
            </w:pPr>
            <w:r w:rsidRPr="001335D0">
              <w:rPr>
                <w:rFonts w:cs="Arial"/>
                <w:snapToGrid w:val="0"/>
              </w:rPr>
              <w:t>/</w:t>
            </w:r>
          </w:p>
        </w:tc>
        <w:tc>
          <w:tcPr>
            <w:tcW w:w="2262" w:type="dxa"/>
            <w:shd w:val="clear" w:color="auto" w:fill="auto"/>
            <w:vAlign w:val="center"/>
          </w:tcPr>
          <w:p w14:paraId="00CBA6FE" w14:textId="77777777" w:rsidR="00726A86" w:rsidRPr="001335D0" w:rsidRDefault="00726A86" w:rsidP="00F73138">
            <w:pPr>
              <w:jc w:val="center"/>
              <w:rPr>
                <w:rFonts w:cs="Arial"/>
                <w:snapToGrid w:val="0"/>
              </w:rPr>
            </w:pPr>
            <w:r w:rsidRPr="001335D0">
              <w:rPr>
                <w:rFonts w:cs="Arial"/>
                <w:snapToGrid w:val="0"/>
              </w:rPr>
              <w:t>3u51</w:t>
            </w:r>
          </w:p>
        </w:tc>
      </w:tr>
    </w:tbl>
    <w:p w14:paraId="5A6FB3DE" w14:textId="77777777" w:rsidR="00726A86" w:rsidRPr="001335D0" w:rsidRDefault="00726A86" w:rsidP="00726A86">
      <w:pPr>
        <w:rPr>
          <w:rFonts w:cs="Arial"/>
        </w:rPr>
      </w:pPr>
    </w:p>
    <w:p w14:paraId="0A543A22" w14:textId="77777777" w:rsidR="00726A86" w:rsidRPr="001335D0" w:rsidRDefault="00726A86" w:rsidP="00726A86">
      <w:pPr>
        <w:rPr>
          <w:rFonts w:cs="Arial"/>
        </w:rPr>
      </w:pPr>
    </w:p>
    <w:tbl>
      <w:tblPr>
        <w:tblpPr w:leftFromText="141" w:rightFromText="141" w:vertAnchor="text" w:horzAnchor="margin" w:tblpY="-7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66"/>
        <w:gridCol w:w="2265"/>
        <w:gridCol w:w="2265"/>
      </w:tblGrid>
      <w:tr w:rsidR="00726A86" w:rsidRPr="001335D0" w14:paraId="279EA9D5" w14:textId="77777777" w:rsidTr="00F73138">
        <w:tc>
          <w:tcPr>
            <w:tcW w:w="9062" w:type="dxa"/>
            <w:gridSpan w:val="4"/>
            <w:shd w:val="clear" w:color="auto" w:fill="auto"/>
            <w:vAlign w:val="center"/>
          </w:tcPr>
          <w:p w14:paraId="5C46EA7D" w14:textId="77777777" w:rsidR="00726A86" w:rsidRPr="001335D0" w:rsidRDefault="00726A86" w:rsidP="00F73138">
            <w:pPr>
              <w:rPr>
                <w:rFonts w:cs="Arial"/>
                <w:b/>
                <w:snapToGrid w:val="0"/>
              </w:rPr>
            </w:pPr>
            <w:r w:rsidRPr="001335D0">
              <w:rPr>
                <w:rFonts w:cs="Arial"/>
                <w:b/>
                <w:snapToGrid w:val="0"/>
              </w:rPr>
              <w:t>Ergotherapeut</w:t>
            </w:r>
          </w:p>
        </w:tc>
      </w:tr>
      <w:tr w:rsidR="00726A86" w:rsidRPr="001335D0" w14:paraId="32D1CC0E" w14:textId="77777777" w:rsidTr="00F73138">
        <w:tc>
          <w:tcPr>
            <w:tcW w:w="2266" w:type="dxa"/>
            <w:shd w:val="clear" w:color="auto" w:fill="auto"/>
            <w:vAlign w:val="center"/>
          </w:tcPr>
          <w:p w14:paraId="0CE623DA" w14:textId="77777777" w:rsidR="00726A86" w:rsidRPr="001335D0" w:rsidRDefault="00726A86" w:rsidP="00F73138">
            <w:pPr>
              <w:rPr>
                <w:rFonts w:cs="Arial"/>
                <w:snapToGrid w:val="0"/>
              </w:rPr>
            </w:pPr>
            <w:r w:rsidRPr="001335D0">
              <w:rPr>
                <w:rFonts w:cs="Arial"/>
                <w:snapToGrid w:val="0"/>
              </w:rPr>
              <w:t>E</w:t>
            </w:r>
            <w:r>
              <w:rPr>
                <w:rFonts w:cs="Arial"/>
                <w:snapToGrid w:val="0"/>
              </w:rPr>
              <w:t>4</w:t>
            </w:r>
          </w:p>
        </w:tc>
        <w:tc>
          <w:tcPr>
            <w:tcW w:w="2266" w:type="dxa"/>
            <w:shd w:val="clear" w:color="auto" w:fill="auto"/>
            <w:vAlign w:val="center"/>
          </w:tcPr>
          <w:p w14:paraId="73FA2301" w14:textId="77777777" w:rsidR="00726A86" w:rsidRPr="001335D0" w:rsidRDefault="00726A86" w:rsidP="00F73138">
            <w:pPr>
              <w:jc w:val="center"/>
              <w:rPr>
                <w:rFonts w:cs="Arial"/>
                <w:snapToGrid w:val="0"/>
              </w:rPr>
            </w:pPr>
            <w:r w:rsidRPr="001335D0">
              <w:rPr>
                <w:rFonts w:cs="Arial"/>
                <w:snapToGrid w:val="0"/>
              </w:rPr>
              <w:t>8u00 – 12u30</w:t>
            </w:r>
          </w:p>
        </w:tc>
        <w:tc>
          <w:tcPr>
            <w:tcW w:w="2265" w:type="dxa"/>
            <w:shd w:val="clear" w:color="auto" w:fill="auto"/>
            <w:vAlign w:val="center"/>
          </w:tcPr>
          <w:p w14:paraId="5E1DE222" w14:textId="77777777" w:rsidR="00726A86" w:rsidRPr="001335D0" w:rsidRDefault="00726A86" w:rsidP="00F73138">
            <w:pPr>
              <w:jc w:val="center"/>
              <w:rPr>
                <w:rFonts w:cs="Arial"/>
                <w:snapToGrid w:val="0"/>
              </w:rPr>
            </w:pPr>
            <w:r>
              <w:rPr>
                <w:rFonts w:cs="Arial"/>
                <w:snapToGrid w:val="0"/>
              </w:rPr>
              <w:t>13u00 – 16u06</w:t>
            </w:r>
          </w:p>
        </w:tc>
        <w:tc>
          <w:tcPr>
            <w:tcW w:w="2265" w:type="dxa"/>
            <w:shd w:val="clear" w:color="auto" w:fill="auto"/>
            <w:vAlign w:val="center"/>
          </w:tcPr>
          <w:p w14:paraId="3B792D76" w14:textId="77777777" w:rsidR="00726A86" w:rsidRPr="001335D0" w:rsidRDefault="00726A86" w:rsidP="00F73138">
            <w:pPr>
              <w:jc w:val="center"/>
              <w:rPr>
                <w:rFonts w:cs="Arial"/>
                <w:snapToGrid w:val="0"/>
              </w:rPr>
            </w:pPr>
            <w:r w:rsidRPr="001335D0">
              <w:rPr>
                <w:rFonts w:cs="Arial"/>
                <w:snapToGrid w:val="0"/>
              </w:rPr>
              <w:t>7u36</w:t>
            </w:r>
          </w:p>
        </w:tc>
      </w:tr>
      <w:tr w:rsidR="00726A86" w:rsidRPr="001335D0" w14:paraId="2DFF4D9C" w14:textId="77777777" w:rsidTr="00F73138">
        <w:tc>
          <w:tcPr>
            <w:tcW w:w="2266" w:type="dxa"/>
            <w:shd w:val="clear" w:color="auto" w:fill="auto"/>
            <w:vAlign w:val="center"/>
          </w:tcPr>
          <w:p w14:paraId="358DF3CD" w14:textId="77777777" w:rsidR="00726A86" w:rsidRPr="001335D0" w:rsidRDefault="00726A86" w:rsidP="00F73138">
            <w:pPr>
              <w:rPr>
                <w:rFonts w:cs="Arial"/>
                <w:snapToGrid w:val="0"/>
              </w:rPr>
            </w:pPr>
            <w:r w:rsidRPr="001335D0">
              <w:rPr>
                <w:rFonts w:cs="Arial"/>
                <w:snapToGrid w:val="0"/>
              </w:rPr>
              <w:t>E5</w:t>
            </w:r>
          </w:p>
        </w:tc>
        <w:tc>
          <w:tcPr>
            <w:tcW w:w="2266" w:type="dxa"/>
            <w:shd w:val="clear" w:color="auto" w:fill="auto"/>
            <w:vAlign w:val="center"/>
          </w:tcPr>
          <w:p w14:paraId="21CEDA96" w14:textId="77777777" w:rsidR="00726A86" w:rsidRPr="001335D0" w:rsidRDefault="00726A86" w:rsidP="00F73138">
            <w:pPr>
              <w:jc w:val="center"/>
              <w:rPr>
                <w:rFonts w:cs="Arial"/>
                <w:snapToGrid w:val="0"/>
              </w:rPr>
            </w:pPr>
            <w:r w:rsidRPr="001335D0">
              <w:rPr>
                <w:rFonts w:cs="Arial"/>
                <w:snapToGrid w:val="0"/>
              </w:rPr>
              <w:t>8u00 – 11u36</w:t>
            </w:r>
          </w:p>
        </w:tc>
        <w:tc>
          <w:tcPr>
            <w:tcW w:w="2265" w:type="dxa"/>
            <w:shd w:val="clear" w:color="auto" w:fill="auto"/>
            <w:vAlign w:val="center"/>
          </w:tcPr>
          <w:p w14:paraId="17A4818A" w14:textId="77777777" w:rsidR="00726A86" w:rsidRPr="001335D0" w:rsidRDefault="00726A86" w:rsidP="00F73138">
            <w:pPr>
              <w:jc w:val="center"/>
              <w:rPr>
                <w:rFonts w:cs="Arial"/>
                <w:snapToGrid w:val="0"/>
              </w:rPr>
            </w:pPr>
            <w:r w:rsidRPr="001335D0">
              <w:rPr>
                <w:rFonts w:cs="Arial"/>
                <w:snapToGrid w:val="0"/>
              </w:rPr>
              <w:t>/</w:t>
            </w:r>
          </w:p>
        </w:tc>
        <w:tc>
          <w:tcPr>
            <w:tcW w:w="2265" w:type="dxa"/>
            <w:shd w:val="clear" w:color="auto" w:fill="auto"/>
            <w:vAlign w:val="center"/>
          </w:tcPr>
          <w:p w14:paraId="1D0A44D4" w14:textId="77777777" w:rsidR="00726A86" w:rsidRPr="001335D0" w:rsidRDefault="00726A86" w:rsidP="00F73138">
            <w:pPr>
              <w:jc w:val="center"/>
              <w:rPr>
                <w:rFonts w:cs="Arial"/>
                <w:snapToGrid w:val="0"/>
              </w:rPr>
            </w:pPr>
            <w:r w:rsidRPr="001335D0">
              <w:rPr>
                <w:rFonts w:cs="Arial"/>
                <w:snapToGrid w:val="0"/>
              </w:rPr>
              <w:t>3u36</w:t>
            </w:r>
          </w:p>
        </w:tc>
      </w:tr>
    </w:tbl>
    <w:p w14:paraId="36513649" w14:textId="77777777" w:rsidR="00961A30" w:rsidRDefault="00961A30">
      <w:r>
        <w:br w:type="page"/>
      </w:r>
    </w:p>
    <w:tbl>
      <w:tblPr>
        <w:tblpPr w:leftFromText="141" w:rightFromText="141" w:vertAnchor="text" w:horzAnchor="margin" w:tblpY="6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6"/>
        <w:gridCol w:w="2263"/>
        <w:gridCol w:w="2263"/>
        <w:gridCol w:w="2260"/>
      </w:tblGrid>
      <w:tr w:rsidR="00726A86" w:rsidRPr="001335D0" w14:paraId="5C8803AF" w14:textId="77777777" w:rsidTr="00F73138">
        <w:tc>
          <w:tcPr>
            <w:tcW w:w="9062" w:type="dxa"/>
            <w:gridSpan w:val="4"/>
            <w:shd w:val="clear" w:color="auto" w:fill="auto"/>
            <w:vAlign w:val="center"/>
          </w:tcPr>
          <w:p w14:paraId="649C557A" w14:textId="77777777" w:rsidR="00726A86" w:rsidRPr="001335D0" w:rsidRDefault="00726A86" w:rsidP="00F73138">
            <w:pPr>
              <w:rPr>
                <w:rFonts w:cs="Arial"/>
                <w:b/>
                <w:snapToGrid w:val="0"/>
              </w:rPr>
            </w:pPr>
            <w:r w:rsidRPr="001335D0">
              <w:rPr>
                <w:rFonts w:cs="Arial"/>
                <w:b/>
                <w:snapToGrid w:val="0"/>
              </w:rPr>
              <w:lastRenderedPageBreak/>
              <w:t xml:space="preserve">Animatie </w:t>
            </w:r>
          </w:p>
        </w:tc>
      </w:tr>
      <w:tr w:rsidR="00726A86" w:rsidRPr="001335D0" w14:paraId="7342D24E" w14:textId="77777777" w:rsidTr="00F73138">
        <w:tc>
          <w:tcPr>
            <w:tcW w:w="2276" w:type="dxa"/>
            <w:shd w:val="clear" w:color="auto" w:fill="auto"/>
            <w:vAlign w:val="center"/>
          </w:tcPr>
          <w:p w14:paraId="69022CA9" w14:textId="77777777" w:rsidR="00726A86" w:rsidRPr="001335D0" w:rsidRDefault="00726A86" w:rsidP="00F73138">
            <w:pPr>
              <w:rPr>
                <w:rFonts w:cs="Arial"/>
                <w:snapToGrid w:val="0"/>
              </w:rPr>
            </w:pPr>
            <w:r w:rsidRPr="001335D0">
              <w:rPr>
                <w:rFonts w:cs="Arial"/>
                <w:snapToGrid w:val="0"/>
              </w:rPr>
              <w:t>AN1</w:t>
            </w:r>
          </w:p>
        </w:tc>
        <w:tc>
          <w:tcPr>
            <w:tcW w:w="2263" w:type="dxa"/>
            <w:shd w:val="clear" w:color="auto" w:fill="auto"/>
            <w:vAlign w:val="center"/>
          </w:tcPr>
          <w:p w14:paraId="1378324E" w14:textId="77777777" w:rsidR="00726A86" w:rsidRPr="001335D0" w:rsidRDefault="00726A86" w:rsidP="00F73138">
            <w:pPr>
              <w:jc w:val="center"/>
              <w:rPr>
                <w:rFonts w:cs="Arial"/>
                <w:snapToGrid w:val="0"/>
              </w:rPr>
            </w:pPr>
            <w:r w:rsidRPr="001335D0">
              <w:rPr>
                <w:rFonts w:cs="Arial"/>
                <w:snapToGrid w:val="0"/>
              </w:rPr>
              <w:t xml:space="preserve">8u30 – 12u30 </w:t>
            </w:r>
          </w:p>
        </w:tc>
        <w:tc>
          <w:tcPr>
            <w:tcW w:w="2263" w:type="dxa"/>
            <w:shd w:val="clear" w:color="auto" w:fill="auto"/>
            <w:vAlign w:val="center"/>
          </w:tcPr>
          <w:p w14:paraId="052E84D3" w14:textId="77777777" w:rsidR="00726A86" w:rsidRPr="001335D0" w:rsidRDefault="00726A86" w:rsidP="00F73138">
            <w:pPr>
              <w:jc w:val="center"/>
              <w:rPr>
                <w:rFonts w:cs="Arial"/>
                <w:snapToGrid w:val="0"/>
              </w:rPr>
            </w:pPr>
            <w:r w:rsidRPr="001335D0">
              <w:rPr>
                <w:rFonts w:cs="Arial"/>
                <w:snapToGrid w:val="0"/>
              </w:rPr>
              <w:t>13u00 – 17u00</w:t>
            </w:r>
          </w:p>
        </w:tc>
        <w:tc>
          <w:tcPr>
            <w:tcW w:w="2260" w:type="dxa"/>
            <w:shd w:val="clear" w:color="auto" w:fill="auto"/>
            <w:vAlign w:val="center"/>
          </w:tcPr>
          <w:p w14:paraId="64AA45C0" w14:textId="77777777" w:rsidR="00726A86" w:rsidRPr="001335D0" w:rsidRDefault="00726A86" w:rsidP="00F73138">
            <w:pPr>
              <w:jc w:val="center"/>
              <w:rPr>
                <w:rFonts w:cs="Arial"/>
                <w:snapToGrid w:val="0"/>
              </w:rPr>
            </w:pPr>
            <w:r w:rsidRPr="001335D0">
              <w:rPr>
                <w:rFonts w:cs="Arial"/>
                <w:snapToGrid w:val="0"/>
              </w:rPr>
              <w:t>8u</w:t>
            </w:r>
          </w:p>
        </w:tc>
      </w:tr>
      <w:tr w:rsidR="00726A86" w:rsidRPr="001335D0" w14:paraId="2D2BF0B3" w14:textId="77777777" w:rsidTr="00F73138">
        <w:tc>
          <w:tcPr>
            <w:tcW w:w="2276" w:type="dxa"/>
            <w:shd w:val="clear" w:color="auto" w:fill="auto"/>
            <w:vAlign w:val="center"/>
          </w:tcPr>
          <w:p w14:paraId="658AE854" w14:textId="77777777" w:rsidR="00726A86" w:rsidRPr="001335D0" w:rsidRDefault="00726A86" w:rsidP="00F73138">
            <w:pPr>
              <w:rPr>
                <w:rFonts w:cs="Arial"/>
                <w:snapToGrid w:val="0"/>
              </w:rPr>
            </w:pPr>
            <w:r>
              <w:rPr>
                <w:rFonts w:cs="Arial"/>
                <w:snapToGrid w:val="0"/>
              </w:rPr>
              <w:t>AE</w:t>
            </w:r>
          </w:p>
        </w:tc>
        <w:tc>
          <w:tcPr>
            <w:tcW w:w="2263" w:type="dxa"/>
            <w:shd w:val="clear" w:color="auto" w:fill="auto"/>
            <w:vAlign w:val="center"/>
          </w:tcPr>
          <w:p w14:paraId="1CFFD13C" w14:textId="77777777" w:rsidR="00726A86" w:rsidRPr="001335D0" w:rsidRDefault="00726A86" w:rsidP="00F73138">
            <w:pPr>
              <w:jc w:val="center"/>
              <w:rPr>
                <w:rFonts w:cs="Arial"/>
                <w:snapToGrid w:val="0"/>
              </w:rPr>
            </w:pPr>
            <w:r>
              <w:rPr>
                <w:rFonts w:cs="Arial"/>
                <w:snapToGrid w:val="0"/>
              </w:rPr>
              <w:t xml:space="preserve">8u – 12u30 </w:t>
            </w:r>
          </w:p>
        </w:tc>
        <w:tc>
          <w:tcPr>
            <w:tcW w:w="2263" w:type="dxa"/>
            <w:shd w:val="clear" w:color="auto" w:fill="auto"/>
            <w:vAlign w:val="center"/>
          </w:tcPr>
          <w:p w14:paraId="1D0AA1CC" w14:textId="77777777" w:rsidR="00726A86" w:rsidRPr="001335D0" w:rsidRDefault="00726A86" w:rsidP="00F73138">
            <w:pPr>
              <w:jc w:val="center"/>
              <w:rPr>
                <w:rFonts w:cs="Arial"/>
                <w:snapToGrid w:val="0"/>
              </w:rPr>
            </w:pPr>
            <w:r>
              <w:rPr>
                <w:rFonts w:cs="Arial"/>
                <w:snapToGrid w:val="0"/>
              </w:rPr>
              <w:t>13u00 – 16u00</w:t>
            </w:r>
          </w:p>
        </w:tc>
        <w:tc>
          <w:tcPr>
            <w:tcW w:w="2260" w:type="dxa"/>
            <w:shd w:val="clear" w:color="auto" w:fill="auto"/>
            <w:vAlign w:val="center"/>
          </w:tcPr>
          <w:p w14:paraId="3BEDCF06" w14:textId="77777777" w:rsidR="00726A86" w:rsidRPr="001335D0" w:rsidRDefault="00726A86" w:rsidP="00F73138">
            <w:pPr>
              <w:jc w:val="center"/>
              <w:rPr>
                <w:rFonts w:cs="Arial"/>
                <w:snapToGrid w:val="0"/>
              </w:rPr>
            </w:pPr>
            <w:r>
              <w:rPr>
                <w:rFonts w:cs="Arial"/>
                <w:snapToGrid w:val="0"/>
              </w:rPr>
              <w:t>7u30</w:t>
            </w:r>
          </w:p>
        </w:tc>
      </w:tr>
    </w:tbl>
    <w:p w14:paraId="09BDBC80" w14:textId="77777777" w:rsidR="00726A86" w:rsidRPr="001335D0" w:rsidRDefault="00726A86" w:rsidP="00726A86">
      <w:pPr>
        <w:rPr>
          <w:rFonts w:cs="Arial"/>
        </w:rPr>
      </w:pPr>
    </w:p>
    <w:p w14:paraId="4EF53A30" w14:textId="77777777" w:rsidR="00726A86" w:rsidRPr="001335D0" w:rsidRDefault="00726A86" w:rsidP="00726A86">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5"/>
        <w:gridCol w:w="2264"/>
        <w:gridCol w:w="2264"/>
        <w:gridCol w:w="2259"/>
      </w:tblGrid>
      <w:tr w:rsidR="00726A86" w:rsidRPr="001335D0" w14:paraId="3DA2A457" w14:textId="77777777" w:rsidTr="00F73138">
        <w:tc>
          <w:tcPr>
            <w:tcW w:w="9212" w:type="dxa"/>
            <w:gridSpan w:val="4"/>
            <w:shd w:val="clear" w:color="auto" w:fill="auto"/>
            <w:vAlign w:val="center"/>
          </w:tcPr>
          <w:p w14:paraId="30C62C6A" w14:textId="77777777" w:rsidR="00726A86" w:rsidRPr="001335D0" w:rsidRDefault="00726A86" w:rsidP="00F73138">
            <w:pPr>
              <w:rPr>
                <w:rFonts w:cs="Arial"/>
                <w:b/>
                <w:snapToGrid w:val="0"/>
              </w:rPr>
            </w:pPr>
            <w:r w:rsidRPr="001335D0">
              <w:rPr>
                <w:rFonts w:cs="Arial"/>
                <w:b/>
                <w:snapToGrid w:val="0"/>
              </w:rPr>
              <w:t>Klusjesman</w:t>
            </w:r>
          </w:p>
        </w:tc>
      </w:tr>
      <w:tr w:rsidR="00726A86" w:rsidRPr="001335D0" w14:paraId="4F383361" w14:textId="77777777" w:rsidTr="00F73138">
        <w:tc>
          <w:tcPr>
            <w:tcW w:w="2303" w:type="dxa"/>
            <w:shd w:val="clear" w:color="auto" w:fill="auto"/>
            <w:vAlign w:val="center"/>
          </w:tcPr>
          <w:p w14:paraId="23878289" w14:textId="77777777" w:rsidR="00726A86" w:rsidRPr="001335D0" w:rsidRDefault="00726A86" w:rsidP="00F73138">
            <w:pPr>
              <w:rPr>
                <w:rFonts w:cs="Arial"/>
                <w:snapToGrid w:val="0"/>
              </w:rPr>
            </w:pPr>
            <w:r w:rsidRPr="001335D0">
              <w:rPr>
                <w:rFonts w:cs="Arial"/>
                <w:snapToGrid w:val="0"/>
              </w:rPr>
              <w:t>Maandag</w:t>
            </w:r>
          </w:p>
        </w:tc>
        <w:tc>
          <w:tcPr>
            <w:tcW w:w="2303" w:type="dxa"/>
            <w:shd w:val="clear" w:color="auto" w:fill="auto"/>
            <w:vAlign w:val="center"/>
          </w:tcPr>
          <w:p w14:paraId="20A78EF3" w14:textId="77777777" w:rsidR="00726A86" w:rsidRPr="001335D0" w:rsidRDefault="00726A86" w:rsidP="00F73138">
            <w:pPr>
              <w:jc w:val="center"/>
              <w:rPr>
                <w:rFonts w:cs="Arial"/>
                <w:snapToGrid w:val="0"/>
              </w:rPr>
            </w:pPr>
            <w:r w:rsidRPr="001335D0">
              <w:rPr>
                <w:rFonts w:cs="Arial"/>
                <w:snapToGrid w:val="0"/>
              </w:rPr>
              <w:t>7.30 – 12.00</w:t>
            </w:r>
          </w:p>
        </w:tc>
        <w:tc>
          <w:tcPr>
            <w:tcW w:w="2303" w:type="dxa"/>
            <w:shd w:val="clear" w:color="auto" w:fill="auto"/>
            <w:vAlign w:val="center"/>
          </w:tcPr>
          <w:p w14:paraId="5723B733" w14:textId="77777777" w:rsidR="00726A86" w:rsidRPr="001335D0" w:rsidRDefault="00726A86" w:rsidP="00F73138">
            <w:pPr>
              <w:jc w:val="center"/>
              <w:rPr>
                <w:rFonts w:cs="Arial"/>
                <w:snapToGrid w:val="0"/>
              </w:rPr>
            </w:pPr>
            <w:r w:rsidRPr="001335D0">
              <w:rPr>
                <w:rFonts w:cs="Arial"/>
                <w:snapToGrid w:val="0"/>
              </w:rPr>
              <w:t>12.30 – 16.00</w:t>
            </w:r>
          </w:p>
        </w:tc>
        <w:tc>
          <w:tcPr>
            <w:tcW w:w="2303" w:type="dxa"/>
            <w:shd w:val="clear" w:color="auto" w:fill="auto"/>
            <w:vAlign w:val="center"/>
          </w:tcPr>
          <w:p w14:paraId="1037FED7"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4AA78DC6" w14:textId="77777777" w:rsidTr="00F73138">
        <w:tc>
          <w:tcPr>
            <w:tcW w:w="2303" w:type="dxa"/>
            <w:shd w:val="clear" w:color="auto" w:fill="auto"/>
            <w:vAlign w:val="center"/>
          </w:tcPr>
          <w:p w14:paraId="3A17EFB3" w14:textId="77777777" w:rsidR="00726A86" w:rsidRPr="001335D0" w:rsidRDefault="00726A86" w:rsidP="00F73138">
            <w:pPr>
              <w:rPr>
                <w:rFonts w:cs="Arial"/>
                <w:snapToGrid w:val="0"/>
              </w:rPr>
            </w:pPr>
            <w:r w:rsidRPr="001335D0">
              <w:rPr>
                <w:rFonts w:cs="Arial"/>
                <w:snapToGrid w:val="0"/>
              </w:rPr>
              <w:t>Dinsdag</w:t>
            </w:r>
          </w:p>
        </w:tc>
        <w:tc>
          <w:tcPr>
            <w:tcW w:w="2303" w:type="dxa"/>
            <w:shd w:val="clear" w:color="auto" w:fill="auto"/>
            <w:vAlign w:val="center"/>
          </w:tcPr>
          <w:p w14:paraId="4353693D" w14:textId="77777777" w:rsidR="00726A86" w:rsidRPr="001335D0" w:rsidRDefault="00726A86" w:rsidP="00F73138">
            <w:pPr>
              <w:jc w:val="center"/>
              <w:rPr>
                <w:rFonts w:cs="Arial"/>
                <w:snapToGrid w:val="0"/>
              </w:rPr>
            </w:pPr>
            <w:r w:rsidRPr="001335D0">
              <w:rPr>
                <w:rFonts w:cs="Arial"/>
                <w:snapToGrid w:val="0"/>
              </w:rPr>
              <w:t>7.30 – 12.00</w:t>
            </w:r>
          </w:p>
        </w:tc>
        <w:tc>
          <w:tcPr>
            <w:tcW w:w="2303" w:type="dxa"/>
            <w:shd w:val="clear" w:color="auto" w:fill="auto"/>
            <w:vAlign w:val="center"/>
          </w:tcPr>
          <w:p w14:paraId="71F92060" w14:textId="77777777" w:rsidR="00726A86" w:rsidRPr="001335D0" w:rsidRDefault="00726A86" w:rsidP="00F73138">
            <w:pPr>
              <w:jc w:val="center"/>
              <w:rPr>
                <w:rFonts w:cs="Arial"/>
                <w:snapToGrid w:val="0"/>
              </w:rPr>
            </w:pPr>
            <w:r w:rsidRPr="001335D0">
              <w:rPr>
                <w:rFonts w:cs="Arial"/>
                <w:snapToGrid w:val="0"/>
              </w:rPr>
              <w:t>12.30 – 16.00</w:t>
            </w:r>
          </w:p>
        </w:tc>
        <w:tc>
          <w:tcPr>
            <w:tcW w:w="2303" w:type="dxa"/>
            <w:shd w:val="clear" w:color="auto" w:fill="auto"/>
            <w:vAlign w:val="center"/>
          </w:tcPr>
          <w:p w14:paraId="7D5BED32"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210F8260" w14:textId="77777777" w:rsidTr="00F73138">
        <w:tc>
          <w:tcPr>
            <w:tcW w:w="2303" w:type="dxa"/>
            <w:shd w:val="clear" w:color="auto" w:fill="auto"/>
            <w:vAlign w:val="center"/>
          </w:tcPr>
          <w:p w14:paraId="18F6D374" w14:textId="77777777" w:rsidR="00726A86" w:rsidRPr="001335D0" w:rsidRDefault="00726A86" w:rsidP="00F73138">
            <w:pPr>
              <w:rPr>
                <w:rFonts w:cs="Arial"/>
                <w:snapToGrid w:val="0"/>
              </w:rPr>
            </w:pPr>
            <w:r w:rsidRPr="001335D0">
              <w:rPr>
                <w:rFonts w:cs="Arial"/>
                <w:snapToGrid w:val="0"/>
              </w:rPr>
              <w:t>Woensdag</w:t>
            </w:r>
          </w:p>
        </w:tc>
        <w:tc>
          <w:tcPr>
            <w:tcW w:w="2303" w:type="dxa"/>
            <w:shd w:val="clear" w:color="auto" w:fill="auto"/>
            <w:vAlign w:val="center"/>
          </w:tcPr>
          <w:p w14:paraId="501AB98B" w14:textId="77777777" w:rsidR="00726A86" w:rsidRPr="001335D0" w:rsidRDefault="00726A86" w:rsidP="00F73138">
            <w:pPr>
              <w:jc w:val="center"/>
              <w:rPr>
                <w:rFonts w:cs="Arial"/>
                <w:snapToGrid w:val="0"/>
              </w:rPr>
            </w:pPr>
            <w:r w:rsidRPr="001335D0">
              <w:rPr>
                <w:rFonts w:cs="Arial"/>
                <w:snapToGrid w:val="0"/>
              </w:rPr>
              <w:t>7.30 – 12.00</w:t>
            </w:r>
          </w:p>
        </w:tc>
        <w:tc>
          <w:tcPr>
            <w:tcW w:w="2303" w:type="dxa"/>
            <w:shd w:val="clear" w:color="auto" w:fill="auto"/>
            <w:vAlign w:val="center"/>
          </w:tcPr>
          <w:p w14:paraId="2C4CF060" w14:textId="77777777" w:rsidR="00726A86" w:rsidRPr="001335D0" w:rsidRDefault="00726A86" w:rsidP="00F73138">
            <w:pPr>
              <w:jc w:val="center"/>
              <w:rPr>
                <w:rFonts w:cs="Arial"/>
                <w:snapToGrid w:val="0"/>
              </w:rPr>
            </w:pPr>
            <w:r w:rsidRPr="001335D0">
              <w:rPr>
                <w:rFonts w:cs="Arial"/>
                <w:snapToGrid w:val="0"/>
              </w:rPr>
              <w:t>12.30 – 16.00</w:t>
            </w:r>
          </w:p>
        </w:tc>
        <w:tc>
          <w:tcPr>
            <w:tcW w:w="2303" w:type="dxa"/>
            <w:shd w:val="clear" w:color="auto" w:fill="auto"/>
            <w:vAlign w:val="center"/>
          </w:tcPr>
          <w:p w14:paraId="1EAE556A"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1A544FF9" w14:textId="77777777" w:rsidTr="00F73138">
        <w:tc>
          <w:tcPr>
            <w:tcW w:w="2303" w:type="dxa"/>
            <w:shd w:val="clear" w:color="auto" w:fill="auto"/>
            <w:vAlign w:val="center"/>
          </w:tcPr>
          <w:p w14:paraId="6B095F8F" w14:textId="77777777" w:rsidR="00726A86" w:rsidRPr="001335D0" w:rsidRDefault="00726A86" w:rsidP="00F73138">
            <w:pPr>
              <w:rPr>
                <w:rFonts w:cs="Arial"/>
                <w:snapToGrid w:val="0"/>
              </w:rPr>
            </w:pPr>
            <w:r w:rsidRPr="001335D0">
              <w:rPr>
                <w:rFonts w:cs="Arial"/>
                <w:snapToGrid w:val="0"/>
              </w:rPr>
              <w:t>Donderdag</w:t>
            </w:r>
          </w:p>
        </w:tc>
        <w:tc>
          <w:tcPr>
            <w:tcW w:w="2303" w:type="dxa"/>
            <w:shd w:val="clear" w:color="auto" w:fill="auto"/>
            <w:vAlign w:val="center"/>
          </w:tcPr>
          <w:p w14:paraId="61A3E41D" w14:textId="77777777" w:rsidR="00726A86" w:rsidRPr="001335D0" w:rsidRDefault="00726A86" w:rsidP="00F73138">
            <w:pPr>
              <w:jc w:val="center"/>
              <w:rPr>
                <w:rFonts w:cs="Arial"/>
                <w:snapToGrid w:val="0"/>
              </w:rPr>
            </w:pPr>
            <w:r w:rsidRPr="001335D0">
              <w:rPr>
                <w:rFonts w:cs="Arial"/>
                <w:snapToGrid w:val="0"/>
              </w:rPr>
              <w:t>7.30 – 12.00</w:t>
            </w:r>
          </w:p>
        </w:tc>
        <w:tc>
          <w:tcPr>
            <w:tcW w:w="2303" w:type="dxa"/>
            <w:shd w:val="clear" w:color="auto" w:fill="auto"/>
            <w:vAlign w:val="center"/>
          </w:tcPr>
          <w:p w14:paraId="67730D6A" w14:textId="77777777" w:rsidR="00726A86" w:rsidRPr="001335D0" w:rsidRDefault="00726A86" w:rsidP="00F73138">
            <w:pPr>
              <w:jc w:val="center"/>
              <w:rPr>
                <w:rFonts w:cs="Arial"/>
                <w:snapToGrid w:val="0"/>
              </w:rPr>
            </w:pPr>
            <w:r w:rsidRPr="001335D0">
              <w:rPr>
                <w:rFonts w:cs="Arial"/>
                <w:snapToGrid w:val="0"/>
              </w:rPr>
              <w:t>12.30 – 16.00</w:t>
            </w:r>
          </w:p>
        </w:tc>
        <w:tc>
          <w:tcPr>
            <w:tcW w:w="2303" w:type="dxa"/>
            <w:shd w:val="clear" w:color="auto" w:fill="auto"/>
            <w:vAlign w:val="center"/>
          </w:tcPr>
          <w:p w14:paraId="43D69664"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7518D20D" w14:textId="77777777" w:rsidTr="00F73138">
        <w:tc>
          <w:tcPr>
            <w:tcW w:w="2303" w:type="dxa"/>
            <w:shd w:val="clear" w:color="auto" w:fill="auto"/>
            <w:vAlign w:val="center"/>
          </w:tcPr>
          <w:p w14:paraId="2F8CCE89" w14:textId="77777777" w:rsidR="00726A86" w:rsidRPr="001335D0" w:rsidRDefault="00726A86" w:rsidP="00F73138">
            <w:pPr>
              <w:rPr>
                <w:rFonts w:cs="Arial"/>
                <w:snapToGrid w:val="0"/>
              </w:rPr>
            </w:pPr>
            <w:r w:rsidRPr="001335D0">
              <w:rPr>
                <w:rFonts w:cs="Arial"/>
                <w:snapToGrid w:val="0"/>
              </w:rPr>
              <w:t>Vrijdag</w:t>
            </w:r>
          </w:p>
        </w:tc>
        <w:tc>
          <w:tcPr>
            <w:tcW w:w="2303" w:type="dxa"/>
            <w:shd w:val="clear" w:color="auto" w:fill="auto"/>
            <w:vAlign w:val="center"/>
          </w:tcPr>
          <w:p w14:paraId="47DC37C2" w14:textId="77777777" w:rsidR="00726A86" w:rsidRPr="001335D0" w:rsidRDefault="00726A86" w:rsidP="00F73138">
            <w:pPr>
              <w:jc w:val="center"/>
              <w:rPr>
                <w:rFonts w:cs="Arial"/>
                <w:snapToGrid w:val="0"/>
              </w:rPr>
            </w:pPr>
            <w:r w:rsidRPr="001335D0">
              <w:rPr>
                <w:rFonts w:cs="Arial"/>
                <w:snapToGrid w:val="0"/>
              </w:rPr>
              <w:t>7.30 – 12.00</w:t>
            </w:r>
          </w:p>
        </w:tc>
        <w:tc>
          <w:tcPr>
            <w:tcW w:w="2303" w:type="dxa"/>
            <w:shd w:val="clear" w:color="auto" w:fill="auto"/>
            <w:vAlign w:val="center"/>
          </w:tcPr>
          <w:p w14:paraId="6653ED15" w14:textId="77777777" w:rsidR="00726A86" w:rsidRPr="001335D0" w:rsidRDefault="00726A86" w:rsidP="00F73138">
            <w:pPr>
              <w:jc w:val="center"/>
              <w:rPr>
                <w:rFonts w:cs="Arial"/>
                <w:snapToGrid w:val="0"/>
              </w:rPr>
            </w:pPr>
            <w:r w:rsidRPr="001335D0">
              <w:rPr>
                <w:rFonts w:cs="Arial"/>
                <w:snapToGrid w:val="0"/>
              </w:rPr>
              <w:t>12.30 – 16.00</w:t>
            </w:r>
          </w:p>
        </w:tc>
        <w:tc>
          <w:tcPr>
            <w:tcW w:w="2303" w:type="dxa"/>
            <w:shd w:val="clear" w:color="auto" w:fill="auto"/>
            <w:vAlign w:val="center"/>
          </w:tcPr>
          <w:p w14:paraId="3CBB3624" w14:textId="77777777" w:rsidR="00726A86" w:rsidRPr="001335D0" w:rsidRDefault="00726A86" w:rsidP="00F73138">
            <w:pPr>
              <w:jc w:val="center"/>
              <w:rPr>
                <w:rFonts w:cs="Arial"/>
                <w:snapToGrid w:val="0"/>
              </w:rPr>
            </w:pPr>
            <w:r w:rsidRPr="001335D0">
              <w:rPr>
                <w:rFonts w:cs="Arial"/>
                <w:snapToGrid w:val="0"/>
              </w:rPr>
              <w:t>8 uur</w:t>
            </w:r>
          </w:p>
        </w:tc>
      </w:tr>
      <w:tr w:rsidR="00726A86" w:rsidRPr="001335D0" w14:paraId="47BB96A9" w14:textId="77777777" w:rsidTr="00F73138">
        <w:tc>
          <w:tcPr>
            <w:tcW w:w="6909" w:type="dxa"/>
            <w:gridSpan w:val="3"/>
            <w:shd w:val="clear" w:color="auto" w:fill="auto"/>
            <w:vAlign w:val="center"/>
          </w:tcPr>
          <w:p w14:paraId="543F27CB" w14:textId="77777777" w:rsidR="00726A86" w:rsidRPr="001335D0" w:rsidRDefault="00726A86" w:rsidP="00F73138">
            <w:pPr>
              <w:ind w:right="314"/>
              <w:jc w:val="right"/>
              <w:rPr>
                <w:rFonts w:cs="Arial"/>
                <w:b/>
                <w:snapToGrid w:val="0"/>
              </w:rPr>
            </w:pPr>
            <w:r w:rsidRPr="001335D0">
              <w:rPr>
                <w:rFonts w:cs="Arial"/>
                <w:b/>
                <w:snapToGrid w:val="0"/>
              </w:rPr>
              <w:t>Totaal</w:t>
            </w:r>
          </w:p>
        </w:tc>
        <w:tc>
          <w:tcPr>
            <w:tcW w:w="2303" w:type="dxa"/>
            <w:shd w:val="clear" w:color="auto" w:fill="auto"/>
            <w:vAlign w:val="center"/>
          </w:tcPr>
          <w:p w14:paraId="15E68651" w14:textId="77777777" w:rsidR="00726A86" w:rsidRPr="001335D0" w:rsidRDefault="00726A86" w:rsidP="00F73138">
            <w:pPr>
              <w:jc w:val="center"/>
              <w:rPr>
                <w:rFonts w:cs="Arial"/>
                <w:b/>
                <w:snapToGrid w:val="0"/>
              </w:rPr>
            </w:pPr>
            <w:r w:rsidRPr="001335D0">
              <w:rPr>
                <w:rFonts w:cs="Arial"/>
                <w:b/>
                <w:snapToGrid w:val="0"/>
              </w:rPr>
              <w:t>40 uur</w:t>
            </w:r>
          </w:p>
        </w:tc>
      </w:tr>
    </w:tbl>
    <w:p w14:paraId="028FA4F2" w14:textId="77777777" w:rsidR="00726A86" w:rsidRDefault="00726A86" w:rsidP="00726A86">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5"/>
        <w:gridCol w:w="2263"/>
        <w:gridCol w:w="2263"/>
        <w:gridCol w:w="2261"/>
      </w:tblGrid>
      <w:tr w:rsidR="0056666C" w:rsidRPr="006C6CBA" w14:paraId="28B68C2C" w14:textId="77777777" w:rsidTr="0056666C">
        <w:tc>
          <w:tcPr>
            <w:tcW w:w="9062" w:type="dxa"/>
            <w:gridSpan w:val="4"/>
            <w:shd w:val="clear" w:color="auto" w:fill="auto"/>
            <w:vAlign w:val="center"/>
          </w:tcPr>
          <w:p w14:paraId="5BB77955" w14:textId="77777777" w:rsidR="0056666C" w:rsidRPr="006C6CBA" w:rsidRDefault="0056666C" w:rsidP="00413A19">
            <w:pPr>
              <w:rPr>
                <w:rFonts w:cs="Arial"/>
                <w:b/>
                <w:snapToGrid w:val="0"/>
              </w:rPr>
            </w:pPr>
            <w:r w:rsidRPr="006C6CBA">
              <w:rPr>
                <w:rFonts w:cs="Arial"/>
                <w:b/>
                <w:snapToGrid w:val="0"/>
              </w:rPr>
              <w:t>Wasserij</w:t>
            </w:r>
          </w:p>
        </w:tc>
      </w:tr>
      <w:tr w:rsidR="0056666C" w:rsidRPr="006C6CBA" w14:paraId="4DDB30DA" w14:textId="77777777" w:rsidTr="0056666C">
        <w:tc>
          <w:tcPr>
            <w:tcW w:w="2275" w:type="dxa"/>
            <w:shd w:val="clear" w:color="auto" w:fill="auto"/>
            <w:vAlign w:val="center"/>
          </w:tcPr>
          <w:p w14:paraId="7E2C39BD" w14:textId="77777777" w:rsidR="0056666C" w:rsidRPr="006C6CBA" w:rsidRDefault="0056666C" w:rsidP="00413A19">
            <w:pPr>
              <w:rPr>
                <w:rFonts w:cs="Arial"/>
                <w:snapToGrid w:val="0"/>
              </w:rPr>
            </w:pPr>
            <w:r w:rsidRPr="006C6CBA">
              <w:rPr>
                <w:rFonts w:cs="Arial"/>
                <w:snapToGrid w:val="0"/>
              </w:rPr>
              <w:t>W1</w:t>
            </w:r>
          </w:p>
        </w:tc>
        <w:tc>
          <w:tcPr>
            <w:tcW w:w="2263" w:type="dxa"/>
            <w:shd w:val="clear" w:color="auto" w:fill="auto"/>
            <w:vAlign w:val="center"/>
          </w:tcPr>
          <w:p w14:paraId="01B00BFD" w14:textId="77777777" w:rsidR="0056666C" w:rsidRPr="006C6CBA" w:rsidRDefault="0056666C" w:rsidP="00413A19">
            <w:pPr>
              <w:jc w:val="center"/>
              <w:rPr>
                <w:rFonts w:cs="Arial"/>
                <w:snapToGrid w:val="0"/>
              </w:rPr>
            </w:pPr>
            <w:r w:rsidRPr="006C6CBA">
              <w:rPr>
                <w:rFonts w:cs="Arial"/>
                <w:snapToGrid w:val="0"/>
              </w:rPr>
              <w:t>6.30 – 12.00</w:t>
            </w:r>
          </w:p>
        </w:tc>
        <w:tc>
          <w:tcPr>
            <w:tcW w:w="2263" w:type="dxa"/>
            <w:shd w:val="clear" w:color="auto" w:fill="auto"/>
            <w:vAlign w:val="center"/>
          </w:tcPr>
          <w:p w14:paraId="59C893FE" w14:textId="77777777" w:rsidR="0056666C" w:rsidRPr="006C6CBA" w:rsidRDefault="0056666C" w:rsidP="00413A19">
            <w:pPr>
              <w:jc w:val="center"/>
              <w:rPr>
                <w:rFonts w:cs="Arial"/>
                <w:snapToGrid w:val="0"/>
              </w:rPr>
            </w:pPr>
          </w:p>
        </w:tc>
        <w:tc>
          <w:tcPr>
            <w:tcW w:w="2261" w:type="dxa"/>
            <w:shd w:val="clear" w:color="auto" w:fill="auto"/>
            <w:vAlign w:val="center"/>
          </w:tcPr>
          <w:p w14:paraId="7EE2621F" w14:textId="77777777" w:rsidR="0056666C" w:rsidRPr="006C6CBA" w:rsidRDefault="0056666C" w:rsidP="00413A19">
            <w:pPr>
              <w:jc w:val="center"/>
              <w:rPr>
                <w:rFonts w:cs="Arial"/>
                <w:snapToGrid w:val="0"/>
              </w:rPr>
            </w:pPr>
            <w:r w:rsidRPr="006C6CBA">
              <w:rPr>
                <w:rFonts w:cs="Arial"/>
                <w:snapToGrid w:val="0"/>
              </w:rPr>
              <w:t>5u30</w:t>
            </w:r>
          </w:p>
        </w:tc>
      </w:tr>
      <w:tr w:rsidR="0056666C" w:rsidRPr="001335D0" w14:paraId="047B0E32" w14:textId="77777777" w:rsidTr="0056666C">
        <w:tc>
          <w:tcPr>
            <w:tcW w:w="2275" w:type="dxa"/>
            <w:shd w:val="clear" w:color="auto" w:fill="auto"/>
            <w:vAlign w:val="center"/>
          </w:tcPr>
          <w:p w14:paraId="6CEE031E" w14:textId="77777777" w:rsidR="0056666C" w:rsidRPr="006C6CBA" w:rsidRDefault="0056666C" w:rsidP="00413A19">
            <w:pPr>
              <w:rPr>
                <w:rFonts w:cs="Arial"/>
                <w:snapToGrid w:val="0"/>
              </w:rPr>
            </w:pPr>
            <w:r w:rsidRPr="006C6CBA">
              <w:rPr>
                <w:rFonts w:cs="Arial"/>
                <w:snapToGrid w:val="0"/>
              </w:rPr>
              <w:t>W2</w:t>
            </w:r>
          </w:p>
        </w:tc>
        <w:tc>
          <w:tcPr>
            <w:tcW w:w="2263" w:type="dxa"/>
            <w:shd w:val="clear" w:color="auto" w:fill="auto"/>
            <w:vAlign w:val="center"/>
          </w:tcPr>
          <w:p w14:paraId="01FA93A2" w14:textId="77777777" w:rsidR="0056666C" w:rsidRPr="006C6CBA" w:rsidRDefault="0056666C" w:rsidP="00413A19">
            <w:pPr>
              <w:jc w:val="center"/>
              <w:rPr>
                <w:rFonts w:cs="Arial"/>
                <w:snapToGrid w:val="0"/>
              </w:rPr>
            </w:pPr>
            <w:r w:rsidRPr="006C6CBA">
              <w:rPr>
                <w:rFonts w:cs="Arial"/>
                <w:snapToGrid w:val="0"/>
              </w:rPr>
              <w:t>7.00 – 11.00</w:t>
            </w:r>
          </w:p>
        </w:tc>
        <w:tc>
          <w:tcPr>
            <w:tcW w:w="2263" w:type="dxa"/>
            <w:shd w:val="clear" w:color="auto" w:fill="auto"/>
            <w:vAlign w:val="center"/>
          </w:tcPr>
          <w:p w14:paraId="04FE598A" w14:textId="77777777" w:rsidR="0056666C" w:rsidRPr="006C6CBA" w:rsidRDefault="0056666C" w:rsidP="00413A19">
            <w:pPr>
              <w:jc w:val="center"/>
              <w:rPr>
                <w:rFonts w:cs="Arial"/>
                <w:snapToGrid w:val="0"/>
              </w:rPr>
            </w:pPr>
          </w:p>
        </w:tc>
        <w:tc>
          <w:tcPr>
            <w:tcW w:w="2261" w:type="dxa"/>
            <w:shd w:val="clear" w:color="auto" w:fill="auto"/>
            <w:vAlign w:val="center"/>
          </w:tcPr>
          <w:p w14:paraId="2CBDB2A4" w14:textId="77777777" w:rsidR="0056666C" w:rsidRPr="001335D0" w:rsidRDefault="0056666C" w:rsidP="00413A19">
            <w:pPr>
              <w:jc w:val="center"/>
              <w:rPr>
                <w:rFonts w:cs="Arial"/>
                <w:snapToGrid w:val="0"/>
              </w:rPr>
            </w:pPr>
            <w:r w:rsidRPr="006C6CBA">
              <w:rPr>
                <w:rFonts w:cs="Arial"/>
                <w:snapToGrid w:val="0"/>
              </w:rPr>
              <w:t>4 uur</w:t>
            </w:r>
          </w:p>
        </w:tc>
      </w:tr>
    </w:tbl>
    <w:p w14:paraId="7FDC4979" w14:textId="77777777" w:rsidR="0056666C" w:rsidRDefault="0056666C" w:rsidP="00726A86">
      <w:pPr>
        <w:rPr>
          <w:rFonts w:cs="Arial"/>
        </w:rPr>
      </w:pPr>
    </w:p>
    <w:p w14:paraId="40FB9D15" w14:textId="77777777" w:rsidR="00726A86" w:rsidRPr="001335D0" w:rsidRDefault="00726A86" w:rsidP="00726A86">
      <w:pPr>
        <w:rPr>
          <w:rFonts w:cs="Arial"/>
        </w:rPr>
      </w:pPr>
      <w:r w:rsidRPr="001335D0">
        <w:rPr>
          <w:rFonts w:cs="Arial"/>
        </w:rPr>
        <w:t xml:space="preserve">De </w:t>
      </w:r>
      <w:r w:rsidR="00B00684" w:rsidRPr="001335D0">
        <w:rPr>
          <w:rFonts w:cs="Arial"/>
        </w:rPr>
        <w:t>te veel</w:t>
      </w:r>
      <w:r w:rsidRPr="001335D0">
        <w:rPr>
          <w:rFonts w:cs="Arial"/>
        </w:rPr>
        <w:t xml:space="preserve"> gepresteerde uren worden maandelijks gecompenseerd.</w:t>
      </w:r>
    </w:p>
    <w:p w14:paraId="0FC60314" w14:textId="77777777" w:rsidR="00726A86" w:rsidRPr="001335D0" w:rsidRDefault="00726A86" w:rsidP="00726A86">
      <w:pPr>
        <w:rPr>
          <w:rFonts w:cs="Arial"/>
        </w:rPr>
      </w:pPr>
    </w:p>
    <w:p w14:paraId="3A70BE94" w14:textId="77777777" w:rsidR="00726A86" w:rsidRPr="001335D0" w:rsidRDefault="00726A86" w:rsidP="00726A86">
      <w:pPr>
        <w:rPr>
          <w:rFonts w:cs="Arial"/>
        </w:rPr>
      </w:pPr>
      <w:r w:rsidRPr="001335D0">
        <w:rPr>
          <w:rFonts w:cs="Arial"/>
          <w:b/>
        </w:rPr>
        <w:t>Variabele uurroosters woonzorgcentrum Sint-</w:t>
      </w:r>
      <w:proofErr w:type="spellStart"/>
      <w:r w:rsidRPr="001335D0">
        <w:rPr>
          <w:rFonts w:cs="Arial"/>
          <w:b/>
        </w:rPr>
        <w:t>Remigius</w:t>
      </w:r>
      <w:proofErr w:type="spellEnd"/>
    </w:p>
    <w:p w14:paraId="124C02F8" w14:textId="77777777" w:rsidR="00726A86" w:rsidRPr="001335D0" w:rsidRDefault="00726A86" w:rsidP="00726A86">
      <w:pPr>
        <w:rPr>
          <w:rFonts w:cs="Arial"/>
          <w:snapToGrid w:val="0"/>
        </w:rPr>
      </w:pPr>
      <w:r w:rsidRPr="001335D0">
        <w:rPr>
          <w:rFonts w:cs="Arial"/>
          <w:snapToGrid w:val="0"/>
        </w:rPr>
        <w:t>In verband met de opmaak van de variabele uurroosters gelden volgende regels voor alle dagdiensten:</w:t>
      </w:r>
    </w:p>
    <w:p w14:paraId="091A9759" w14:textId="77777777" w:rsidR="00726A86" w:rsidRPr="001335D0" w:rsidRDefault="00726A86" w:rsidP="00726A86">
      <w:pPr>
        <w:rPr>
          <w:rFonts w:cs="Arial"/>
          <w:snapToGrid w:val="0"/>
        </w:rPr>
      </w:pPr>
      <w:r w:rsidRPr="001335D0">
        <w:rPr>
          <w:rFonts w:cs="Arial"/>
          <w:snapToGrid w:val="0"/>
        </w:rPr>
        <w:t>De variabele uurroosters worden voor de periode van 1 maand opgemaakt. De uurroosters worden, wettelijk gezien, ten laatste 5 werkdagen voor het einde van de maand voorafgaand vastgeklikt en bekendgemaakt. In WZC Sint-</w:t>
      </w:r>
      <w:proofErr w:type="spellStart"/>
      <w:r w:rsidRPr="001335D0">
        <w:rPr>
          <w:rFonts w:cs="Arial"/>
          <w:snapToGrid w:val="0"/>
        </w:rPr>
        <w:t>Remigius</w:t>
      </w:r>
      <w:proofErr w:type="spellEnd"/>
      <w:r w:rsidRPr="001335D0">
        <w:rPr>
          <w:rFonts w:cs="Arial"/>
          <w:snapToGrid w:val="0"/>
        </w:rPr>
        <w:t xml:space="preserve"> wordt er echter steeds gestreefd om de uurroosters tussen de 15</w:t>
      </w:r>
      <w:r w:rsidRPr="001335D0">
        <w:rPr>
          <w:rFonts w:cs="Arial"/>
          <w:snapToGrid w:val="0"/>
          <w:vertAlign w:val="superscript"/>
        </w:rPr>
        <w:t>de</w:t>
      </w:r>
      <w:r w:rsidRPr="001335D0">
        <w:rPr>
          <w:rFonts w:cs="Arial"/>
          <w:snapToGrid w:val="0"/>
        </w:rPr>
        <w:t xml:space="preserve"> en de 20</w:t>
      </w:r>
      <w:r w:rsidRPr="001335D0">
        <w:rPr>
          <w:rFonts w:cs="Arial"/>
          <w:snapToGrid w:val="0"/>
          <w:vertAlign w:val="superscript"/>
        </w:rPr>
        <w:t>ste</w:t>
      </w:r>
      <w:r w:rsidRPr="001335D0">
        <w:rPr>
          <w:rFonts w:cs="Arial"/>
          <w:snapToGrid w:val="0"/>
        </w:rPr>
        <w:t xml:space="preserve"> van de maand voorafgaand bekend te maken.</w:t>
      </w:r>
    </w:p>
    <w:p w14:paraId="5C2CEE19" w14:textId="77777777" w:rsidR="00726A86" w:rsidRPr="001335D0" w:rsidRDefault="00726A86" w:rsidP="00726A86">
      <w:pPr>
        <w:rPr>
          <w:rFonts w:cs="Arial"/>
          <w:snapToGrid w:val="0"/>
        </w:rPr>
      </w:pPr>
    </w:p>
    <w:p w14:paraId="42B71AD6" w14:textId="77777777" w:rsidR="00726A86" w:rsidRPr="001335D0" w:rsidRDefault="00726A86" w:rsidP="00726A86">
      <w:pPr>
        <w:rPr>
          <w:rFonts w:cs="Arial"/>
          <w:snapToGrid w:val="0"/>
        </w:rPr>
      </w:pPr>
      <w:r w:rsidRPr="001335D0">
        <w:rPr>
          <w:rFonts w:cs="Arial"/>
          <w:snapToGrid w:val="0"/>
        </w:rPr>
        <w:t>De variabele uurroosters voor de nachtdiensten worden in het najaar opgemaakt voor een volledig jaar, namelijk voor het jaar die volgt. Het is de bedoeling dat de nachtdiensten de ziektes en afwezigheden onder de nachten zelf opvangen.</w:t>
      </w:r>
    </w:p>
    <w:p w14:paraId="058D50D9" w14:textId="77777777" w:rsidR="000F18E7" w:rsidRDefault="000F18E7">
      <w:pPr>
        <w:keepLines w:val="0"/>
        <w:spacing w:after="0"/>
        <w:jc w:val="left"/>
        <w:rPr>
          <w:rFonts w:cs="Arial"/>
          <w:snapToGrid w:val="0"/>
        </w:rPr>
      </w:pPr>
      <w:r>
        <w:rPr>
          <w:rFonts w:cs="Arial"/>
          <w:snapToGrid w:val="0"/>
        </w:rPr>
        <w:br w:type="page"/>
      </w:r>
    </w:p>
    <w:p w14:paraId="196344CA" w14:textId="77777777" w:rsidR="00726A86" w:rsidRPr="001335D0" w:rsidRDefault="00726A86" w:rsidP="00726A86">
      <w:pPr>
        <w:rPr>
          <w:rFonts w:cs="Arial"/>
          <w:snapToGrid w:val="0"/>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2857"/>
        <w:gridCol w:w="2244"/>
        <w:gridCol w:w="2343"/>
      </w:tblGrid>
      <w:tr w:rsidR="00726A86" w:rsidRPr="001335D0" w14:paraId="502E350A" w14:textId="77777777" w:rsidTr="00F73138">
        <w:trPr>
          <w:trHeight w:val="410"/>
        </w:trPr>
        <w:tc>
          <w:tcPr>
            <w:tcW w:w="9062" w:type="dxa"/>
            <w:gridSpan w:val="4"/>
            <w:shd w:val="clear" w:color="auto" w:fill="auto"/>
          </w:tcPr>
          <w:p w14:paraId="1052B674" w14:textId="77777777" w:rsidR="00726A86" w:rsidRPr="001335D0" w:rsidRDefault="00726A86" w:rsidP="00F73138">
            <w:pPr>
              <w:rPr>
                <w:rFonts w:cs="Arial"/>
                <w:b/>
                <w:snapToGrid w:val="0"/>
              </w:rPr>
            </w:pPr>
            <w:r w:rsidRPr="001335D0">
              <w:rPr>
                <w:rFonts w:cs="Arial"/>
                <w:b/>
                <w:snapToGrid w:val="0"/>
              </w:rPr>
              <w:t>Codes varia</w:t>
            </w:r>
            <w:r>
              <w:rPr>
                <w:rFonts w:cs="Arial"/>
                <w:b/>
                <w:snapToGrid w:val="0"/>
              </w:rPr>
              <w:t xml:space="preserve">bel uurrooster verpleegkundigen, </w:t>
            </w:r>
            <w:r w:rsidRPr="001335D0">
              <w:rPr>
                <w:rFonts w:cs="Arial"/>
                <w:b/>
                <w:snapToGrid w:val="0"/>
              </w:rPr>
              <w:t xml:space="preserve">zorgkundigen  </w:t>
            </w:r>
            <w:r>
              <w:rPr>
                <w:rFonts w:cs="Arial"/>
                <w:b/>
                <w:snapToGrid w:val="0"/>
              </w:rPr>
              <w:t xml:space="preserve">en logistiek </w:t>
            </w:r>
            <w:r w:rsidR="00B00684">
              <w:rPr>
                <w:rFonts w:cs="Arial"/>
                <w:b/>
                <w:snapToGrid w:val="0"/>
              </w:rPr>
              <w:t>medewerkers</w:t>
            </w:r>
          </w:p>
        </w:tc>
      </w:tr>
      <w:tr w:rsidR="00726A86" w:rsidRPr="001335D0" w14:paraId="1904BD81" w14:textId="77777777" w:rsidTr="00F73138">
        <w:trPr>
          <w:trHeight w:val="466"/>
        </w:trPr>
        <w:tc>
          <w:tcPr>
            <w:tcW w:w="1618" w:type="dxa"/>
            <w:shd w:val="clear" w:color="auto" w:fill="auto"/>
          </w:tcPr>
          <w:p w14:paraId="17B5A39E" w14:textId="77777777" w:rsidR="00726A86" w:rsidRPr="001335D0" w:rsidRDefault="00726A86" w:rsidP="00F73138">
            <w:pPr>
              <w:jc w:val="center"/>
              <w:rPr>
                <w:rFonts w:cs="Arial"/>
                <w:snapToGrid w:val="0"/>
              </w:rPr>
            </w:pPr>
            <w:r w:rsidRPr="001335D0">
              <w:rPr>
                <w:rFonts w:cs="Arial"/>
                <w:snapToGrid w:val="0"/>
              </w:rPr>
              <w:t>L</w:t>
            </w:r>
          </w:p>
        </w:tc>
        <w:tc>
          <w:tcPr>
            <w:tcW w:w="2857" w:type="dxa"/>
            <w:shd w:val="clear" w:color="auto" w:fill="auto"/>
          </w:tcPr>
          <w:p w14:paraId="2E5295DA" w14:textId="77777777" w:rsidR="00726A86" w:rsidRPr="001335D0" w:rsidRDefault="00726A86" w:rsidP="00F73138">
            <w:pPr>
              <w:jc w:val="center"/>
              <w:rPr>
                <w:rFonts w:cs="Arial"/>
                <w:snapToGrid w:val="0"/>
              </w:rPr>
            </w:pPr>
            <w:r w:rsidRPr="001335D0">
              <w:rPr>
                <w:rFonts w:cs="Arial"/>
                <w:lang w:eastAsia="nl-BE"/>
              </w:rPr>
              <w:t>12u30 – 19u</w:t>
            </w:r>
            <w:r>
              <w:rPr>
                <w:rFonts w:cs="Arial"/>
                <w:lang w:eastAsia="nl-BE"/>
              </w:rPr>
              <w:t xml:space="preserve">00 </w:t>
            </w:r>
          </w:p>
        </w:tc>
        <w:tc>
          <w:tcPr>
            <w:tcW w:w="2244" w:type="dxa"/>
          </w:tcPr>
          <w:p w14:paraId="314BA18A" w14:textId="77777777" w:rsidR="00726A86" w:rsidRPr="001335D0" w:rsidRDefault="00726A86" w:rsidP="00F73138">
            <w:pPr>
              <w:jc w:val="center"/>
              <w:rPr>
                <w:rFonts w:cs="Arial"/>
                <w:lang w:eastAsia="nl-BE"/>
              </w:rPr>
            </w:pPr>
            <w:r w:rsidRPr="001335D0">
              <w:rPr>
                <w:rFonts w:cs="Arial"/>
                <w:lang w:eastAsia="nl-BE"/>
              </w:rPr>
              <w:t>19u30 – 21u</w:t>
            </w:r>
            <w:r>
              <w:rPr>
                <w:rFonts w:cs="Arial"/>
                <w:lang w:eastAsia="nl-BE"/>
              </w:rPr>
              <w:t>00</w:t>
            </w:r>
          </w:p>
        </w:tc>
        <w:tc>
          <w:tcPr>
            <w:tcW w:w="2343" w:type="dxa"/>
            <w:shd w:val="clear" w:color="auto" w:fill="auto"/>
          </w:tcPr>
          <w:p w14:paraId="3D8100B4" w14:textId="77777777" w:rsidR="00726A86" w:rsidRPr="001335D0" w:rsidRDefault="00726A86" w:rsidP="00F73138">
            <w:pPr>
              <w:jc w:val="center"/>
              <w:rPr>
                <w:rFonts w:cs="Arial"/>
                <w:lang w:eastAsia="nl-BE"/>
              </w:rPr>
            </w:pPr>
            <w:r w:rsidRPr="001335D0">
              <w:rPr>
                <w:rFonts w:cs="Arial"/>
                <w:lang w:eastAsia="nl-BE"/>
              </w:rPr>
              <w:t>8 uur</w:t>
            </w:r>
          </w:p>
        </w:tc>
      </w:tr>
      <w:tr w:rsidR="00726A86" w:rsidRPr="001335D0" w14:paraId="1B350BC3" w14:textId="77777777" w:rsidTr="00F73138">
        <w:trPr>
          <w:trHeight w:val="416"/>
        </w:trPr>
        <w:tc>
          <w:tcPr>
            <w:tcW w:w="1618" w:type="dxa"/>
            <w:shd w:val="clear" w:color="auto" w:fill="auto"/>
          </w:tcPr>
          <w:p w14:paraId="65E6B59C" w14:textId="77777777" w:rsidR="00726A86" w:rsidRPr="001335D0" w:rsidRDefault="00726A86" w:rsidP="00F73138">
            <w:pPr>
              <w:jc w:val="center"/>
              <w:rPr>
                <w:rFonts w:cs="Arial"/>
                <w:snapToGrid w:val="0"/>
              </w:rPr>
            </w:pPr>
            <w:r w:rsidRPr="001335D0">
              <w:rPr>
                <w:rFonts w:cs="Arial"/>
                <w:snapToGrid w:val="0"/>
              </w:rPr>
              <w:t>L2</w:t>
            </w:r>
          </w:p>
        </w:tc>
        <w:tc>
          <w:tcPr>
            <w:tcW w:w="2857" w:type="dxa"/>
            <w:shd w:val="clear" w:color="auto" w:fill="auto"/>
          </w:tcPr>
          <w:p w14:paraId="5ED200E7" w14:textId="77777777" w:rsidR="00726A86" w:rsidRPr="001335D0" w:rsidRDefault="00726A86" w:rsidP="00F73138">
            <w:pPr>
              <w:jc w:val="center"/>
              <w:rPr>
                <w:rFonts w:cs="Arial"/>
                <w:snapToGrid w:val="0"/>
              </w:rPr>
            </w:pPr>
            <w:r w:rsidRPr="001335D0">
              <w:rPr>
                <w:rFonts w:cs="Arial"/>
                <w:lang w:eastAsia="nl-BE"/>
              </w:rPr>
              <w:t>15u</w:t>
            </w:r>
            <w:r>
              <w:rPr>
                <w:rFonts w:cs="Arial"/>
                <w:lang w:eastAsia="nl-BE"/>
              </w:rPr>
              <w:t xml:space="preserve">00 – 19u00 </w:t>
            </w:r>
          </w:p>
        </w:tc>
        <w:tc>
          <w:tcPr>
            <w:tcW w:w="2244" w:type="dxa"/>
          </w:tcPr>
          <w:p w14:paraId="397998F3" w14:textId="77777777" w:rsidR="00726A86" w:rsidRPr="001335D0" w:rsidRDefault="00726A86" w:rsidP="00F73138">
            <w:pPr>
              <w:jc w:val="center"/>
              <w:rPr>
                <w:rFonts w:cs="Arial"/>
                <w:lang w:eastAsia="nl-BE"/>
              </w:rPr>
            </w:pPr>
            <w:r w:rsidRPr="001335D0">
              <w:rPr>
                <w:rFonts w:cs="Arial"/>
                <w:lang w:eastAsia="nl-BE"/>
              </w:rPr>
              <w:t>19u30 – 21u</w:t>
            </w:r>
            <w:r>
              <w:rPr>
                <w:rFonts w:cs="Arial"/>
                <w:lang w:eastAsia="nl-BE"/>
              </w:rPr>
              <w:t>00</w:t>
            </w:r>
          </w:p>
        </w:tc>
        <w:tc>
          <w:tcPr>
            <w:tcW w:w="2343" w:type="dxa"/>
            <w:shd w:val="clear" w:color="auto" w:fill="auto"/>
          </w:tcPr>
          <w:p w14:paraId="08ED85DC" w14:textId="77777777" w:rsidR="00726A86" w:rsidRPr="001335D0" w:rsidRDefault="00726A86" w:rsidP="00F73138">
            <w:pPr>
              <w:jc w:val="center"/>
              <w:rPr>
                <w:rFonts w:cs="Arial"/>
                <w:lang w:eastAsia="nl-BE"/>
              </w:rPr>
            </w:pPr>
            <w:r w:rsidRPr="001335D0">
              <w:rPr>
                <w:rFonts w:cs="Arial"/>
                <w:lang w:eastAsia="nl-BE"/>
              </w:rPr>
              <w:t>5u30</w:t>
            </w:r>
          </w:p>
        </w:tc>
      </w:tr>
      <w:tr w:rsidR="00726A86" w:rsidRPr="001335D0" w14:paraId="63FEFB20" w14:textId="77777777" w:rsidTr="00F73138">
        <w:trPr>
          <w:trHeight w:val="410"/>
        </w:trPr>
        <w:tc>
          <w:tcPr>
            <w:tcW w:w="1618" w:type="dxa"/>
            <w:shd w:val="clear" w:color="auto" w:fill="auto"/>
          </w:tcPr>
          <w:p w14:paraId="5D10EC37" w14:textId="77777777" w:rsidR="00726A86" w:rsidRPr="001335D0" w:rsidRDefault="00726A86" w:rsidP="00F73138">
            <w:pPr>
              <w:jc w:val="center"/>
              <w:rPr>
                <w:rFonts w:cs="Arial"/>
                <w:snapToGrid w:val="0"/>
              </w:rPr>
            </w:pPr>
            <w:r w:rsidRPr="001335D0">
              <w:rPr>
                <w:rFonts w:cs="Arial"/>
                <w:lang w:eastAsia="nl-BE"/>
              </w:rPr>
              <w:t>L3</w:t>
            </w:r>
          </w:p>
        </w:tc>
        <w:tc>
          <w:tcPr>
            <w:tcW w:w="2857" w:type="dxa"/>
            <w:shd w:val="clear" w:color="auto" w:fill="auto"/>
          </w:tcPr>
          <w:p w14:paraId="6D42D28B" w14:textId="77777777" w:rsidR="00726A86" w:rsidRPr="001335D0" w:rsidRDefault="00726A86" w:rsidP="00F73138">
            <w:pPr>
              <w:jc w:val="center"/>
              <w:rPr>
                <w:rFonts w:cs="Arial"/>
                <w:snapToGrid w:val="0"/>
              </w:rPr>
            </w:pPr>
            <w:r w:rsidRPr="001335D0">
              <w:rPr>
                <w:rFonts w:cs="Arial"/>
                <w:lang w:eastAsia="nl-BE"/>
              </w:rPr>
              <w:t>15u</w:t>
            </w:r>
            <w:r>
              <w:rPr>
                <w:rFonts w:cs="Arial"/>
                <w:lang w:eastAsia="nl-BE"/>
              </w:rPr>
              <w:t xml:space="preserve">00 – 19u00 </w:t>
            </w:r>
          </w:p>
        </w:tc>
        <w:tc>
          <w:tcPr>
            <w:tcW w:w="2244" w:type="dxa"/>
          </w:tcPr>
          <w:p w14:paraId="37941329" w14:textId="77777777" w:rsidR="00726A86" w:rsidRPr="001335D0" w:rsidRDefault="00726A86" w:rsidP="00F73138">
            <w:pPr>
              <w:jc w:val="center"/>
              <w:rPr>
                <w:rFonts w:cs="Arial"/>
                <w:lang w:eastAsia="nl-BE"/>
              </w:rPr>
            </w:pPr>
            <w:r w:rsidRPr="001335D0">
              <w:rPr>
                <w:rFonts w:cs="Arial"/>
                <w:lang w:eastAsia="nl-BE"/>
              </w:rPr>
              <w:t>19u30 – 20u30</w:t>
            </w:r>
          </w:p>
        </w:tc>
        <w:tc>
          <w:tcPr>
            <w:tcW w:w="2343" w:type="dxa"/>
            <w:shd w:val="clear" w:color="auto" w:fill="auto"/>
          </w:tcPr>
          <w:p w14:paraId="46AFDEB1" w14:textId="77777777" w:rsidR="00726A86" w:rsidRPr="001335D0" w:rsidRDefault="00726A86" w:rsidP="00F73138">
            <w:pPr>
              <w:jc w:val="center"/>
              <w:rPr>
                <w:rFonts w:cs="Arial"/>
                <w:lang w:eastAsia="nl-BE"/>
              </w:rPr>
            </w:pPr>
            <w:r>
              <w:rPr>
                <w:rFonts w:cs="Arial"/>
                <w:lang w:eastAsia="nl-BE"/>
              </w:rPr>
              <w:t>5u00</w:t>
            </w:r>
          </w:p>
        </w:tc>
      </w:tr>
      <w:tr w:rsidR="00726A86" w:rsidRPr="001335D0" w14:paraId="76B6A915" w14:textId="77777777" w:rsidTr="00F73138">
        <w:trPr>
          <w:trHeight w:val="457"/>
        </w:trPr>
        <w:tc>
          <w:tcPr>
            <w:tcW w:w="1618" w:type="dxa"/>
            <w:shd w:val="clear" w:color="auto" w:fill="auto"/>
          </w:tcPr>
          <w:p w14:paraId="47F4D7C3" w14:textId="77777777" w:rsidR="00726A86" w:rsidRPr="001335D0" w:rsidRDefault="00726A86" w:rsidP="00F73138">
            <w:pPr>
              <w:jc w:val="center"/>
              <w:rPr>
                <w:rFonts w:cs="Arial"/>
                <w:snapToGrid w:val="0"/>
              </w:rPr>
            </w:pPr>
            <w:r w:rsidRPr="001335D0">
              <w:rPr>
                <w:rFonts w:cs="Arial"/>
                <w:lang w:eastAsia="nl-BE"/>
              </w:rPr>
              <w:t>L4</w:t>
            </w:r>
          </w:p>
        </w:tc>
        <w:tc>
          <w:tcPr>
            <w:tcW w:w="2857" w:type="dxa"/>
            <w:shd w:val="clear" w:color="auto" w:fill="auto"/>
          </w:tcPr>
          <w:p w14:paraId="17062537" w14:textId="77777777" w:rsidR="00726A86" w:rsidRPr="001335D0" w:rsidRDefault="00726A86" w:rsidP="00F73138">
            <w:pPr>
              <w:jc w:val="center"/>
              <w:rPr>
                <w:rFonts w:cs="Arial"/>
                <w:snapToGrid w:val="0"/>
              </w:rPr>
            </w:pPr>
            <w:r>
              <w:rPr>
                <w:rFonts w:cs="Arial"/>
                <w:lang w:eastAsia="nl-BE"/>
              </w:rPr>
              <w:t xml:space="preserve">12u30 – 19u00 </w:t>
            </w:r>
          </w:p>
        </w:tc>
        <w:tc>
          <w:tcPr>
            <w:tcW w:w="2244" w:type="dxa"/>
          </w:tcPr>
          <w:p w14:paraId="61CE6C7F" w14:textId="77777777" w:rsidR="00726A86" w:rsidRPr="001335D0" w:rsidRDefault="00726A86" w:rsidP="00F73138">
            <w:pPr>
              <w:jc w:val="center"/>
              <w:rPr>
                <w:rFonts w:cs="Arial"/>
                <w:lang w:eastAsia="nl-BE"/>
              </w:rPr>
            </w:pPr>
            <w:r w:rsidRPr="001335D0">
              <w:rPr>
                <w:rFonts w:cs="Arial"/>
                <w:lang w:eastAsia="nl-BE"/>
              </w:rPr>
              <w:t>19u30 – 20u30</w:t>
            </w:r>
          </w:p>
        </w:tc>
        <w:tc>
          <w:tcPr>
            <w:tcW w:w="2343" w:type="dxa"/>
            <w:shd w:val="clear" w:color="auto" w:fill="auto"/>
          </w:tcPr>
          <w:p w14:paraId="472522D9" w14:textId="77777777" w:rsidR="00726A86" w:rsidRPr="001335D0" w:rsidRDefault="00726A86" w:rsidP="00F73138">
            <w:pPr>
              <w:jc w:val="center"/>
              <w:rPr>
                <w:rFonts w:cs="Arial"/>
                <w:lang w:eastAsia="nl-BE"/>
              </w:rPr>
            </w:pPr>
            <w:r w:rsidRPr="001335D0">
              <w:rPr>
                <w:rFonts w:cs="Arial"/>
                <w:lang w:eastAsia="nl-BE"/>
              </w:rPr>
              <w:t>7u30</w:t>
            </w:r>
          </w:p>
        </w:tc>
      </w:tr>
      <w:tr w:rsidR="00726A86" w:rsidRPr="001335D0" w14:paraId="58933FEC" w14:textId="77777777" w:rsidTr="00F73138">
        <w:trPr>
          <w:trHeight w:val="410"/>
        </w:trPr>
        <w:tc>
          <w:tcPr>
            <w:tcW w:w="1618" w:type="dxa"/>
            <w:shd w:val="clear" w:color="auto" w:fill="auto"/>
          </w:tcPr>
          <w:p w14:paraId="58818B0E" w14:textId="77777777" w:rsidR="00726A86" w:rsidRPr="001335D0" w:rsidRDefault="00726A86" w:rsidP="00F73138">
            <w:pPr>
              <w:jc w:val="center"/>
              <w:rPr>
                <w:rFonts w:cs="Arial"/>
                <w:snapToGrid w:val="0"/>
              </w:rPr>
            </w:pPr>
            <w:r w:rsidRPr="001335D0">
              <w:rPr>
                <w:rFonts w:cs="Arial"/>
                <w:lang w:eastAsia="nl-BE"/>
              </w:rPr>
              <w:t>HV</w:t>
            </w:r>
          </w:p>
        </w:tc>
        <w:tc>
          <w:tcPr>
            <w:tcW w:w="2857" w:type="dxa"/>
            <w:shd w:val="clear" w:color="auto" w:fill="auto"/>
          </w:tcPr>
          <w:p w14:paraId="7CC07ECF" w14:textId="77777777" w:rsidR="00726A86" w:rsidRPr="001335D0" w:rsidRDefault="00726A86" w:rsidP="00F73138">
            <w:pPr>
              <w:jc w:val="center"/>
              <w:rPr>
                <w:rFonts w:cs="Arial"/>
                <w:snapToGrid w:val="0"/>
              </w:rPr>
            </w:pPr>
            <w:r w:rsidRPr="001335D0">
              <w:rPr>
                <w:rFonts w:cs="Arial"/>
                <w:lang w:eastAsia="nl-BE"/>
              </w:rPr>
              <w:t>8u</w:t>
            </w:r>
            <w:r>
              <w:rPr>
                <w:rFonts w:cs="Arial"/>
                <w:lang w:eastAsia="nl-BE"/>
              </w:rPr>
              <w:t xml:space="preserve">00 – 12u30 </w:t>
            </w:r>
          </w:p>
        </w:tc>
        <w:tc>
          <w:tcPr>
            <w:tcW w:w="2244" w:type="dxa"/>
          </w:tcPr>
          <w:p w14:paraId="7FCDCC86" w14:textId="77777777" w:rsidR="00726A86" w:rsidRPr="001335D0" w:rsidRDefault="00726A86" w:rsidP="00F73138">
            <w:pPr>
              <w:jc w:val="cente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- 16u30</w:t>
            </w:r>
          </w:p>
        </w:tc>
        <w:tc>
          <w:tcPr>
            <w:tcW w:w="2343" w:type="dxa"/>
            <w:shd w:val="clear" w:color="auto" w:fill="auto"/>
          </w:tcPr>
          <w:p w14:paraId="152C1E4D" w14:textId="77777777" w:rsidR="00726A86" w:rsidRPr="001335D0" w:rsidRDefault="00726A86" w:rsidP="00F73138">
            <w:pPr>
              <w:jc w:val="center"/>
              <w:rPr>
                <w:rFonts w:cs="Arial"/>
                <w:lang w:eastAsia="nl-BE"/>
              </w:rPr>
            </w:pPr>
            <w:r w:rsidRPr="001335D0">
              <w:rPr>
                <w:rFonts w:cs="Arial"/>
                <w:lang w:eastAsia="nl-BE"/>
              </w:rPr>
              <w:t>8 uur</w:t>
            </w:r>
          </w:p>
        </w:tc>
      </w:tr>
      <w:tr w:rsidR="00726A86" w:rsidRPr="001335D0" w14:paraId="2E918AEB" w14:textId="77777777" w:rsidTr="00F73138">
        <w:trPr>
          <w:trHeight w:val="410"/>
        </w:trPr>
        <w:tc>
          <w:tcPr>
            <w:tcW w:w="1618" w:type="dxa"/>
            <w:shd w:val="clear" w:color="auto" w:fill="auto"/>
          </w:tcPr>
          <w:p w14:paraId="2408134F" w14:textId="77777777" w:rsidR="00726A86" w:rsidRPr="001335D0" w:rsidRDefault="00726A86" w:rsidP="00F73138">
            <w:pPr>
              <w:jc w:val="center"/>
              <w:rPr>
                <w:rFonts w:cs="Arial"/>
                <w:snapToGrid w:val="0"/>
              </w:rPr>
            </w:pPr>
            <w:r w:rsidRPr="001335D0">
              <w:rPr>
                <w:rFonts w:cs="Arial"/>
                <w:lang w:eastAsia="nl-BE"/>
              </w:rPr>
              <w:t>VG</w:t>
            </w:r>
          </w:p>
        </w:tc>
        <w:tc>
          <w:tcPr>
            <w:tcW w:w="2857" w:type="dxa"/>
            <w:shd w:val="clear" w:color="auto" w:fill="auto"/>
          </w:tcPr>
          <w:p w14:paraId="64D9779E" w14:textId="77777777" w:rsidR="00726A86" w:rsidRPr="001335D0" w:rsidRDefault="00726A86" w:rsidP="00F73138">
            <w:pPr>
              <w:jc w:val="center"/>
              <w:rPr>
                <w:rFonts w:cs="Arial"/>
                <w:snapToGrid w:val="0"/>
              </w:rPr>
            </w:pPr>
            <w:r w:rsidRPr="001335D0">
              <w:rPr>
                <w:rFonts w:cs="Arial"/>
                <w:lang w:eastAsia="nl-BE"/>
              </w:rPr>
              <w:t>6u45 – 12u15</w:t>
            </w:r>
          </w:p>
        </w:tc>
        <w:tc>
          <w:tcPr>
            <w:tcW w:w="2244" w:type="dxa"/>
          </w:tcPr>
          <w:p w14:paraId="05CED1E7" w14:textId="77777777" w:rsidR="00726A86" w:rsidRPr="001335D0" w:rsidRDefault="00726A86" w:rsidP="00F73138">
            <w:pPr>
              <w:jc w:val="center"/>
              <w:rPr>
                <w:rFonts w:cs="Arial"/>
                <w:lang w:eastAsia="nl-BE"/>
              </w:rPr>
            </w:pPr>
          </w:p>
        </w:tc>
        <w:tc>
          <w:tcPr>
            <w:tcW w:w="2343" w:type="dxa"/>
            <w:shd w:val="clear" w:color="auto" w:fill="auto"/>
          </w:tcPr>
          <w:p w14:paraId="6A5734CD" w14:textId="77777777" w:rsidR="00726A86" w:rsidRPr="001335D0" w:rsidRDefault="00726A86" w:rsidP="00F73138">
            <w:pPr>
              <w:jc w:val="center"/>
              <w:rPr>
                <w:rFonts w:cs="Arial"/>
                <w:lang w:eastAsia="nl-BE"/>
              </w:rPr>
            </w:pPr>
            <w:r w:rsidRPr="001335D0">
              <w:rPr>
                <w:rFonts w:cs="Arial"/>
                <w:lang w:eastAsia="nl-BE"/>
              </w:rPr>
              <w:t>5u30</w:t>
            </w:r>
          </w:p>
        </w:tc>
      </w:tr>
      <w:tr w:rsidR="00726A86" w:rsidRPr="001335D0" w14:paraId="4D231C56" w14:textId="77777777" w:rsidTr="00F73138">
        <w:trPr>
          <w:trHeight w:val="472"/>
        </w:trPr>
        <w:tc>
          <w:tcPr>
            <w:tcW w:w="1618" w:type="dxa"/>
            <w:shd w:val="clear" w:color="auto" w:fill="auto"/>
          </w:tcPr>
          <w:p w14:paraId="208B292C" w14:textId="77777777" w:rsidR="00726A86" w:rsidRPr="001335D0" w:rsidRDefault="00726A86" w:rsidP="00F73138">
            <w:pPr>
              <w:jc w:val="center"/>
              <w:rPr>
                <w:rFonts w:cs="Arial"/>
                <w:snapToGrid w:val="0"/>
              </w:rPr>
            </w:pPr>
            <w:r w:rsidRPr="001335D0">
              <w:rPr>
                <w:rFonts w:cs="Arial"/>
                <w:lang w:eastAsia="nl-BE"/>
              </w:rPr>
              <w:t>V</w:t>
            </w:r>
          </w:p>
        </w:tc>
        <w:tc>
          <w:tcPr>
            <w:tcW w:w="2857" w:type="dxa"/>
            <w:shd w:val="clear" w:color="auto" w:fill="auto"/>
          </w:tcPr>
          <w:p w14:paraId="15B7419F" w14:textId="77777777" w:rsidR="00726A86" w:rsidRPr="001335D0" w:rsidRDefault="00726A86" w:rsidP="00F73138">
            <w:pPr>
              <w:jc w:val="center"/>
              <w:rPr>
                <w:rFonts w:cs="Arial"/>
                <w:snapToGrid w:val="0"/>
              </w:rPr>
            </w:pPr>
            <w:r>
              <w:rPr>
                <w:rFonts w:cs="Arial"/>
                <w:lang w:eastAsia="nl-BE"/>
              </w:rPr>
              <w:t xml:space="preserve">6u30 – 12u30 </w:t>
            </w:r>
          </w:p>
        </w:tc>
        <w:tc>
          <w:tcPr>
            <w:tcW w:w="2244" w:type="dxa"/>
          </w:tcPr>
          <w:p w14:paraId="325D32ED" w14:textId="77777777" w:rsidR="00726A86" w:rsidRPr="001335D0" w:rsidRDefault="00726A86" w:rsidP="00F73138">
            <w:pPr>
              <w:jc w:val="cente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15u</w:t>
            </w:r>
            <w:r>
              <w:rPr>
                <w:rFonts w:cs="Arial"/>
                <w:lang w:eastAsia="nl-BE"/>
              </w:rPr>
              <w:t>00</w:t>
            </w:r>
          </w:p>
        </w:tc>
        <w:tc>
          <w:tcPr>
            <w:tcW w:w="2343" w:type="dxa"/>
            <w:shd w:val="clear" w:color="auto" w:fill="auto"/>
          </w:tcPr>
          <w:p w14:paraId="3C77707C" w14:textId="77777777" w:rsidR="00726A86" w:rsidRPr="001335D0" w:rsidRDefault="00726A86" w:rsidP="00F73138">
            <w:pPr>
              <w:jc w:val="center"/>
              <w:rPr>
                <w:rFonts w:cs="Arial"/>
                <w:lang w:eastAsia="nl-BE"/>
              </w:rPr>
            </w:pPr>
            <w:r w:rsidRPr="001335D0">
              <w:rPr>
                <w:rFonts w:cs="Arial"/>
                <w:lang w:eastAsia="nl-BE"/>
              </w:rPr>
              <w:t>8 uur</w:t>
            </w:r>
          </w:p>
        </w:tc>
      </w:tr>
      <w:tr w:rsidR="00726A86" w:rsidRPr="001335D0" w14:paraId="15435E6A" w14:textId="77777777" w:rsidTr="00F73138">
        <w:trPr>
          <w:trHeight w:val="634"/>
        </w:trPr>
        <w:tc>
          <w:tcPr>
            <w:tcW w:w="1618" w:type="dxa"/>
            <w:shd w:val="clear" w:color="auto" w:fill="auto"/>
          </w:tcPr>
          <w:p w14:paraId="57030088" w14:textId="77777777" w:rsidR="00726A86" w:rsidRPr="001335D0" w:rsidRDefault="00726A86" w:rsidP="00F73138">
            <w:pPr>
              <w:tabs>
                <w:tab w:val="center" w:pos="1122"/>
              </w:tabs>
              <w:jc w:val="center"/>
              <w:rPr>
                <w:rFonts w:cs="Arial"/>
                <w:snapToGrid w:val="0"/>
              </w:rPr>
            </w:pPr>
            <w:r w:rsidRPr="001335D0">
              <w:rPr>
                <w:rFonts w:cs="Arial"/>
                <w:lang w:eastAsia="nl-BE"/>
              </w:rPr>
              <w:t>V2</w:t>
            </w:r>
          </w:p>
        </w:tc>
        <w:tc>
          <w:tcPr>
            <w:tcW w:w="2857" w:type="dxa"/>
            <w:shd w:val="clear" w:color="auto" w:fill="auto"/>
          </w:tcPr>
          <w:p w14:paraId="293853D3" w14:textId="77777777" w:rsidR="00726A86" w:rsidRPr="001335D0" w:rsidRDefault="00726A86" w:rsidP="00F73138">
            <w:pPr>
              <w:jc w:val="center"/>
              <w:rPr>
                <w:rFonts w:cs="Arial"/>
                <w:snapToGrid w:val="0"/>
              </w:rPr>
            </w:pPr>
            <w:r w:rsidRPr="001335D0">
              <w:rPr>
                <w:rFonts w:cs="Arial"/>
                <w:lang w:eastAsia="nl-BE"/>
              </w:rPr>
              <w:t>6u30 – 12u30</w:t>
            </w:r>
          </w:p>
        </w:tc>
        <w:tc>
          <w:tcPr>
            <w:tcW w:w="2244" w:type="dxa"/>
          </w:tcPr>
          <w:p w14:paraId="70F48723" w14:textId="77777777" w:rsidR="00726A86" w:rsidRPr="001335D0" w:rsidRDefault="00726A86" w:rsidP="00F73138">
            <w:pPr>
              <w:jc w:val="center"/>
              <w:rPr>
                <w:rFonts w:cs="Arial"/>
                <w:lang w:eastAsia="nl-BE"/>
              </w:rPr>
            </w:pPr>
          </w:p>
        </w:tc>
        <w:tc>
          <w:tcPr>
            <w:tcW w:w="2343" w:type="dxa"/>
            <w:shd w:val="clear" w:color="auto" w:fill="auto"/>
          </w:tcPr>
          <w:p w14:paraId="6FF14079" w14:textId="77777777" w:rsidR="00726A86" w:rsidRPr="001335D0" w:rsidRDefault="00726A86" w:rsidP="00F73138">
            <w:pPr>
              <w:jc w:val="center"/>
              <w:rPr>
                <w:rFonts w:cs="Arial"/>
                <w:lang w:eastAsia="nl-BE"/>
              </w:rPr>
            </w:pPr>
            <w:r w:rsidRPr="001335D0">
              <w:rPr>
                <w:rFonts w:cs="Arial"/>
                <w:lang w:eastAsia="nl-BE"/>
              </w:rPr>
              <w:t>6 uur</w:t>
            </w:r>
          </w:p>
        </w:tc>
      </w:tr>
      <w:tr w:rsidR="00726A86" w:rsidRPr="001335D0" w14:paraId="0C59B704" w14:textId="77777777" w:rsidTr="00F73138">
        <w:trPr>
          <w:trHeight w:val="492"/>
        </w:trPr>
        <w:tc>
          <w:tcPr>
            <w:tcW w:w="1618" w:type="dxa"/>
            <w:shd w:val="clear" w:color="auto" w:fill="auto"/>
          </w:tcPr>
          <w:p w14:paraId="5489D71B" w14:textId="77777777" w:rsidR="00726A86" w:rsidRPr="006C6CBA" w:rsidRDefault="00726A86" w:rsidP="00F73138">
            <w:pPr>
              <w:tabs>
                <w:tab w:val="center" w:pos="1122"/>
              </w:tabs>
              <w:jc w:val="center"/>
              <w:rPr>
                <w:rFonts w:cs="Arial"/>
                <w:lang w:eastAsia="nl-BE"/>
              </w:rPr>
            </w:pPr>
            <w:r w:rsidRPr="006C6CBA">
              <w:rPr>
                <w:rFonts w:cs="Arial"/>
                <w:lang w:eastAsia="nl-BE"/>
              </w:rPr>
              <w:t>V</w:t>
            </w:r>
            <w:r w:rsidR="0056666C" w:rsidRPr="006C6CBA">
              <w:rPr>
                <w:rFonts w:cs="Arial"/>
                <w:lang w:eastAsia="nl-BE"/>
              </w:rPr>
              <w:t>1</w:t>
            </w:r>
          </w:p>
        </w:tc>
        <w:tc>
          <w:tcPr>
            <w:tcW w:w="2857" w:type="dxa"/>
            <w:shd w:val="clear" w:color="auto" w:fill="auto"/>
          </w:tcPr>
          <w:p w14:paraId="470E1567" w14:textId="77777777" w:rsidR="00726A86" w:rsidRPr="001335D0" w:rsidRDefault="00726A86" w:rsidP="00F73138">
            <w:pPr>
              <w:jc w:val="center"/>
              <w:rPr>
                <w:rFonts w:cs="Arial"/>
                <w:lang w:eastAsia="nl-BE"/>
              </w:rPr>
            </w:pPr>
            <w:r w:rsidRPr="001335D0">
              <w:rPr>
                <w:rFonts w:cs="Arial"/>
                <w:lang w:eastAsia="nl-BE"/>
              </w:rPr>
              <w:t>7u</w:t>
            </w:r>
            <w:r>
              <w:rPr>
                <w:rFonts w:cs="Arial"/>
                <w:lang w:eastAsia="nl-BE"/>
              </w:rPr>
              <w:t>00</w:t>
            </w:r>
            <w:r w:rsidRPr="001335D0">
              <w:rPr>
                <w:rFonts w:cs="Arial"/>
                <w:lang w:eastAsia="nl-BE"/>
              </w:rPr>
              <w:t>* – 12u30</w:t>
            </w:r>
          </w:p>
        </w:tc>
        <w:tc>
          <w:tcPr>
            <w:tcW w:w="2244" w:type="dxa"/>
          </w:tcPr>
          <w:p w14:paraId="0257EE28" w14:textId="77777777" w:rsidR="00726A86" w:rsidRPr="001335D0" w:rsidRDefault="00726A86" w:rsidP="00F73138">
            <w:pPr>
              <w:jc w:val="center"/>
              <w:rPr>
                <w:rFonts w:cs="Arial"/>
                <w:lang w:eastAsia="nl-BE"/>
              </w:rPr>
            </w:pPr>
          </w:p>
        </w:tc>
        <w:tc>
          <w:tcPr>
            <w:tcW w:w="2343" w:type="dxa"/>
            <w:shd w:val="clear" w:color="auto" w:fill="auto"/>
          </w:tcPr>
          <w:p w14:paraId="025830ED" w14:textId="77777777" w:rsidR="00726A86" w:rsidRPr="001335D0" w:rsidRDefault="00726A86" w:rsidP="00F73138">
            <w:pPr>
              <w:jc w:val="center"/>
              <w:rPr>
                <w:rFonts w:cs="Arial"/>
                <w:lang w:eastAsia="nl-BE"/>
              </w:rPr>
            </w:pPr>
            <w:r w:rsidRPr="001335D0">
              <w:rPr>
                <w:rFonts w:cs="Arial"/>
                <w:lang w:eastAsia="nl-BE"/>
              </w:rPr>
              <w:t>5u45</w:t>
            </w:r>
          </w:p>
        </w:tc>
      </w:tr>
      <w:tr w:rsidR="00726A86" w:rsidRPr="001335D0" w14:paraId="2DBB4642" w14:textId="77777777" w:rsidTr="00F73138">
        <w:trPr>
          <w:trHeight w:val="410"/>
        </w:trPr>
        <w:tc>
          <w:tcPr>
            <w:tcW w:w="1618" w:type="dxa"/>
            <w:shd w:val="clear" w:color="auto" w:fill="auto"/>
          </w:tcPr>
          <w:p w14:paraId="68CEC06E" w14:textId="77777777" w:rsidR="00726A86" w:rsidRPr="006C6CBA" w:rsidRDefault="00726A86" w:rsidP="00F73138">
            <w:pPr>
              <w:tabs>
                <w:tab w:val="center" w:pos="1122"/>
              </w:tabs>
              <w:jc w:val="center"/>
              <w:rPr>
                <w:rFonts w:cs="Arial"/>
                <w:lang w:eastAsia="nl-BE"/>
              </w:rPr>
            </w:pPr>
            <w:r w:rsidRPr="006C6CBA">
              <w:rPr>
                <w:rFonts w:cs="Arial"/>
                <w:lang w:eastAsia="nl-BE"/>
              </w:rPr>
              <w:t>VZ</w:t>
            </w:r>
            <w:r w:rsidR="0056666C" w:rsidRPr="006C6CBA">
              <w:rPr>
                <w:rFonts w:cs="Arial"/>
                <w:lang w:eastAsia="nl-BE"/>
              </w:rPr>
              <w:t>1</w:t>
            </w:r>
          </w:p>
        </w:tc>
        <w:tc>
          <w:tcPr>
            <w:tcW w:w="2857" w:type="dxa"/>
            <w:shd w:val="clear" w:color="auto" w:fill="auto"/>
          </w:tcPr>
          <w:p w14:paraId="5EB92614" w14:textId="77777777" w:rsidR="00726A86" w:rsidRPr="001335D0" w:rsidRDefault="00726A86" w:rsidP="00F73138">
            <w:pPr>
              <w:jc w:val="center"/>
              <w:rPr>
                <w:rFonts w:cs="Arial"/>
                <w:lang w:eastAsia="nl-BE"/>
              </w:rPr>
            </w:pPr>
            <w:r w:rsidRPr="001335D0">
              <w:rPr>
                <w:rFonts w:cs="Arial"/>
                <w:lang w:eastAsia="nl-BE"/>
              </w:rPr>
              <w:t>7u</w:t>
            </w:r>
            <w:r>
              <w:rPr>
                <w:rFonts w:cs="Arial"/>
                <w:lang w:eastAsia="nl-BE"/>
              </w:rPr>
              <w:t xml:space="preserve">00* – 12u30 </w:t>
            </w:r>
            <w:r w:rsidRPr="001335D0">
              <w:rPr>
                <w:rFonts w:cs="Arial"/>
                <w:lang w:eastAsia="nl-BE"/>
              </w:rPr>
              <w:t xml:space="preserve"> </w:t>
            </w:r>
          </w:p>
        </w:tc>
        <w:tc>
          <w:tcPr>
            <w:tcW w:w="2244" w:type="dxa"/>
          </w:tcPr>
          <w:p w14:paraId="7FF6A707" w14:textId="77777777" w:rsidR="00726A86" w:rsidRPr="001335D0" w:rsidRDefault="00726A86" w:rsidP="00F73138">
            <w:pPr>
              <w:jc w:val="cente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15u</w:t>
            </w:r>
            <w:r>
              <w:rPr>
                <w:rFonts w:cs="Arial"/>
                <w:lang w:eastAsia="nl-BE"/>
              </w:rPr>
              <w:t>00</w:t>
            </w:r>
          </w:p>
        </w:tc>
        <w:tc>
          <w:tcPr>
            <w:tcW w:w="2343" w:type="dxa"/>
            <w:shd w:val="clear" w:color="auto" w:fill="auto"/>
          </w:tcPr>
          <w:p w14:paraId="3472A89C" w14:textId="77777777" w:rsidR="00726A86" w:rsidRPr="001335D0" w:rsidRDefault="00726A86" w:rsidP="00F73138">
            <w:pPr>
              <w:jc w:val="center"/>
              <w:rPr>
                <w:rFonts w:cs="Arial"/>
                <w:lang w:eastAsia="nl-BE"/>
              </w:rPr>
            </w:pPr>
            <w:r w:rsidRPr="001335D0">
              <w:rPr>
                <w:rFonts w:cs="Arial"/>
                <w:lang w:eastAsia="nl-BE"/>
              </w:rPr>
              <w:t>7u45</w:t>
            </w:r>
          </w:p>
        </w:tc>
      </w:tr>
      <w:tr w:rsidR="00726A86" w:rsidRPr="001335D0" w14:paraId="5493CD9A" w14:textId="77777777" w:rsidTr="00F73138">
        <w:trPr>
          <w:trHeight w:val="410"/>
        </w:trPr>
        <w:tc>
          <w:tcPr>
            <w:tcW w:w="1618" w:type="dxa"/>
            <w:shd w:val="clear" w:color="auto" w:fill="auto"/>
          </w:tcPr>
          <w:p w14:paraId="048326CD" w14:textId="77777777" w:rsidR="00726A86" w:rsidRPr="001335D0" w:rsidRDefault="00726A86" w:rsidP="00F73138">
            <w:pPr>
              <w:tabs>
                <w:tab w:val="center" w:pos="1122"/>
              </w:tabs>
              <w:jc w:val="center"/>
              <w:rPr>
                <w:rFonts w:cs="Arial"/>
                <w:lang w:eastAsia="nl-BE"/>
              </w:rPr>
            </w:pPr>
            <w:r w:rsidRPr="001335D0">
              <w:rPr>
                <w:rFonts w:cs="Arial"/>
                <w:lang w:eastAsia="nl-BE"/>
              </w:rPr>
              <w:t>LG</w:t>
            </w:r>
          </w:p>
        </w:tc>
        <w:tc>
          <w:tcPr>
            <w:tcW w:w="2857" w:type="dxa"/>
            <w:shd w:val="clear" w:color="auto" w:fill="auto"/>
          </w:tcPr>
          <w:p w14:paraId="36742B43" w14:textId="77777777" w:rsidR="00726A86" w:rsidRPr="001335D0" w:rsidRDefault="00726A86" w:rsidP="00F73138">
            <w:pPr>
              <w:jc w:val="center"/>
              <w:rPr>
                <w:rFonts w:cs="Arial"/>
                <w:lang w:eastAsia="nl-BE"/>
              </w:rPr>
            </w:pPr>
            <w:r w:rsidRPr="001335D0">
              <w:rPr>
                <w:rFonts w:cs="Arial"/>
                <w:lang w:eastAsia="nl-BE"/>
              </w:rPr>
              <w:t>16u30 – 19u30</w:t>
            </w:r>
          </w:p>
        </w:tc>
        <w:tc>
          <w:tcPr>
            <w:tcW w:w="2244" w:type="dxa"/>
          </w:tcPr>
          <w:p w14:paraId="21AC8A4D" w14:textId="77777777" w:rsidR="00726A86" w:rsidRPr="001335D0" w:rsidRDefault="00726A86" w:rsidP="00F73138">
            <w:pPr>
              <w:jc w:val="center"/>
              <w:rPr>
                <w:rFonts w:cs="Arial"/>
                <w:lang w:eastAsia="nl-BE"/>
              </w:rPr>
            </w:pPr>
          </w:p>
        </w:tc>
        <w:tc>
          <w:tcPr>
            <w:tcW w:w="2343" w:type="dxa"/>
            <w:shd w:val="clear" w:color="auto" w:fill="auto"/>
          </w:tcPr>
          <w:p w14:paraId="73426118" w14:textId="77777777" w:rsidR="00726A86" w:rsidRPr="001335D0" w:rsidRDefault="00726A86" w:rsidP="00F73138">
            <w:pPr>
              <w:jc w:val="center"/>
              <w:rPr>
                <w:rFonts w:cs="Arial"/>
                <w:lang w:eastAsia="nl-BE"/>
              </w:rPr>
            </w:pPr>
            <w:r w:rsidRPr="001335D0">
              <w:rPr>
                <w:rFonts w:cs="Arial"/>
                <w:lang w:eastAsia="nl-BE"/>
              </w:rPr>
              <w:t>3 uur</w:t>
            </w:r>
          </w:p>
        </w:tc>
      </w:tr>
      <w:tr w:rsidR="00726A86" w:rsidRPr="001335D0" w14:paraId="29634DE0" w14:textId="77777777" w:rsidTr="00F73138">
        <w:trPr>
          <w:trHeight w:val="395"/>
        </w:trPr>
        <w:tc>
          <w:tcPr>
            <w:tcW w:w="1618" w:type="dxa"/>
            <w:shd w:val="clear" w:color="auto" w:fill="auto"/>
          </w:tcPr>
          <w:p w14:paraId="45437EC3" w14:textId="77777777" w:rsidR="00726A86" w:rsidRPr="001335D0" w:rsidRDefault="00726A86" w:rsidP="00F73138">
            <w:pPr>
              <w:tabs>
                <w:tab w:val="center" w:pos="1122"/>
              </w:tabs>
              <w:jc w:val="center"/>
              <w:rPr>
                <w:rFonts w:cs="Arial"/>
                <w:lang w:eastAsia="nl-BE"/>
              </w:rPr>
            </w:pPr>
            <w:r w:rsidRPr="001335D0">
              <w:rPr>
                <w:rFonts w:cs="Arial"/>
                <w:snapToGrid w:val="0"/>
              </w:rPr>
              <w:t>G</w:t>
            </w:r>
          </w:p>
        </w:tc>
        <w:tc>
          <w:tcPr>
            <w:tcW w:w="2857" w:type="dxa"/>
            <w:shd w:val="clear" w:color="auto" w:fill="auto"/>
          </w:tcPr>
          <w:p w14:paraId="4962D54F" w14:textId="77777777" w:rsidR="00726A86" w:rsidRPr="001335D0" w:rsidRDefault="00726A86" w:rsidP="00F73138">
            <w:pPr>
              <w:jc w:val="center"/>
              <w:rPr>
                <w:rFonts w:cs="Arial"/>
                <w:lang w:eastAsia="nl-BE"/>
              </w:rPr>
            </w:pPr>
            <w:r>
              <w:rPr>
                <w:rFonts w:cs="Arial"/>
                <w:lang w:eastAsia="nl-BE"/>
              </w:rPr>
              <w:t xml:space="preserve">6u45 – 12u15  </w:t>
            </w:r>
            <w:r w:rsidRPr="001335D0">
              <w:rPr>
                <w:rFonts w:cs="Arial"/>
                <w:lang w:eastAsia="nl-BE"/>
              </w:rPr>
              <w:t xml:space="preserve"> </w:t>
            </w:r>
          </w:p>
        </w:tc>
        <w:tc>
          <w:tcPr>
            <w:tcW w:w="2244" w:type="dxa"/>
          </w:tcPr>
          <w:p w14:paraId="6F9E02B3" w14:textId="77777777" w:rsidR="00726A86" w:rsidRPr="006C6CBA" w:rsidRDefault="00726A86" w:rsidP="00F73138">
            <w:pPr>
              <w:jc w:val="center"/>
              <w:rPr>
                <w:rFonts w:cs="Arial"/>
                <w:lang w:eastAsia="nl-BE"/>
              </w:rPr>
            </w:pPr>
            <w:r w:rsidRPr="006C6CBA">
              <w:rPr>
                <w:rFonts w:cs="Arial"/>
                <w:lang w:eastAsia="nl-BE"/>
              </w:rPr>
              <w:t>16u30 – 19u</w:t>
            </w:r>
            <w:r w:rsidR="0056666C" w:rsidRPr="006C6CBA">
              <w:rPr>
                <w:rFonts w:cs="Arial"/>
                <w:lang w:eastAsia="nl-BE"/>
              </w:rPr>
              <w:t>3</w:t>
            </w:r>
            <w:r w:rsidRPr="006C6CBA">
              <w:rPr>
                <w:rFonts w:cs="Arial"/>
                <w:lang w:eastAsia="nl-BE"/>
              </w:rPr>
              <w:t>0</w:t>
            </w:r>
          </w:p>
        </w:tc>
        <w:tc>
          <w:tcPr>
            <w:tcW w:w="2343" w:type="dxa"/>
            <w:shd w:val="clear" w:color="auto" w:fill="auto"/>
          </w:tcPr>
          <w:p w14:paraId="1BDA866A" w14:textId="77777777" w:rsidR="00726A86" w:rsidRPr="006C6CBA" w:rsidRDefault="00726A86" w:rsidP="00F73138">
            <w:pPr>
              <w:jc w:val="center"/>
              <w:rPr>
                <w:rFonts w:cs="Arial"/>
                <w:lang w:eastAsia="nl-BE"/>
              </w:rPr>
            </w:pPr>
            <w:r w:rsidRPr="006C6CBA">
              <w:rPr>
                <w:rFonts w:cs="Arial"/>
                <w:lang w:eastAsia="nl-BE"/>
              </w:rPr>
              <w:t>8 u</w:t>
            </w:r>
            <w:r w:rsidR="0056666C" w:rsidRPr="006C6CBA">
              <w:rPr>
                <w:rFonts w:cs="Arial"/>
                <w:lang w:eastAsia="nl-BE"/>
              </w:rPr>
              <w:t>30</w:t>
            </w:r>
          </w:p>
        </w:tc>
      </w:tr>
      <w:tr w:rsidR="00726A86" w:rsidRPr="001335D0" w14:paraId="1A3174F4" w14:textId="77777777" w:rsidTr="00F73138">
        <w:trPr>
          <w:trHeight w:val="410"/>
        </w:trPr>
        <w:tc>
          <w:tcPr>
            <w:tcW w:w="1618" w:type="dxa"/>
            <w:shd w:val="clear" w:color="auto" w:fill="auto"/>
          </w:tcPr>
          <w:p w14:paraId="61AF5B25" w14:textId="77777777" w:rsidR="00726A86" w:rsidRPr="001335D0" w:rsidRDefault="00726A86" w:rsidP="00F73138">
            <w:pPr>
              <w:tabs>
                <w:tab w:val="center" w:pos="1122"/>
              </w:tabs>
              <w:jc w:val="center"/>
              <w:rPr>
                <w:rFonts w:cs="Arial"/>
                <w:lang w:eastAsia="nl-BE"/>
              </w:rPr>
            </w:pPr>
            <w:r w:rsidRPr="001335D0">
              <w:rPr>
                <w:rFonts w:cs="Arial"/>
                <w:lang w:eastAsia="nl-BE"/>
              </w:rPr>
              <w:t>B</w:t>
            </w:r>
          </w:p>
        </w:tc>
        <w:tc>
          <w:tcPr>
            <w:tcW w:w="2857" w:type="dxa"/>
            <w:shd w:val="clear" w:color="auto" w:fill="auto"/>
          </w:tcPr>
          <w:p w14:paraId="1F48934E" w14:textId="77777777" w:rsidR="00726A86" w:rsidRPr="001335D0" w:rsidRDefault="00726A86" w:rsidP="00F73138">
            <w:pPr>
              <w:jc w:val="center"/>
              <w:rPr>
                <w:rFonts w:cs="Arial"/>
                <w:lang w:eastAsia="nl-BE"/>
              </w:rPr>
            </w:pPr>
            <w:r w:rsidRPr="001335D0">
              <w:rPr>
                <w:rFonts w:cs="Arial"/>
                <w:lang w:eastAsia="nl-BE"/>
              </w:rPr>
              <w:t>7u</w:t>
            </w:r>
            <w:r>
              <w:rPr>
                <w:rFonts w:cs="Arial"/>
                <w:lang w:eastAsia="nl-BE"/>
              </w:rPr>
              <w:t>00</w:t>
            </w:r>
            <w:r w:rsidRPr="001335D0">
              <w:rPr>
                <w:rFonts w:cs="Arial"/>
                <w:lang w:eastAsia="nl-BE"/>
              </w:rPr>
              <w:t xml:space="preserve"> – 10u</w:t>
            </w:r>
            <w:r>
              <w:rPr>
                <w:rFonts w:cs="Arial"/>
                <w:lang w:eastAsia="nl-BE"/>
              </w:rPr>
              <w:t>00</w:t>
            </w:r>
          </w:p>
        </w:tc>
        <w:tc>
          <w:tcPr>
            <w:tcW w:w="2244" w:type="dxa"/>
          </w:tcPr>
          <w:p w14:paraId="3E47CA4A" w14:textId="77777777" w:rsidR="00726A86" w:rsidRPr="001335D0" w:rsidRDefault="00726A86" w:rsidP="00F73138">
            <w:pPr>
              <w:jc w:val="center"/>
              <w:rPr>
                <w:rFonts w:cs="Arial"/>
                <w:lang w:eastAsia="nl-BE"/>
              </w:rPr>
            </w:pPr>
          </w:p>
        </w:tc>
        <w:tc>
          <w:tcPr>
            <w:tcW w:w="2343" w:type="dxa"/>
            <w:shd w:val="clear" w:color="auto" w:fill="auto"/>
          </w:tcPr>
          <w:p w14:paraId="63284023" w14:textId="77777777" w:rsidR="00726A86" w:rsidRPr="001335D0" w:rsidRDefault="00726A86" w:rsidP="00F73138">
            <w:pPr>
              <w:jc w:val="center"/>
              <w:rPr>
                <w:rFonts w:cs="Arial"/>
                <w:lang w:eastAsia="nl-BE"/>
              </w:rPr>
            </w:pPr>
            <w:r w:rsidRPr="001335D0">
              <w:rPr>
                <w:rFonts w:cs="Arial"/>
                <w:lang w:eastAsia="nl-BE"/>
              </w:rPr>
              <w:t>3 uur</w:t>
            </w:r>
          </w:p>
        </w:tc>
      </w:tr>
      <w:tr w:rsidR="00726A86" w:rsidRPr="001335D0" w14:paraId="47FF25F4" w14:textId="77777777" w:rsidTr="00F73138">
        <w:trPr>
          <w:trHeight w:val="498"/>
        </w:trPr>
        <w:tc>
          <w:tcPr>
            <w:tcW w:w="1618" w:type="dxa"/>
            <w:shd w:val="clear" w:color="auto" w:fill="auto"/>
          </w:tcPr>
          <w:p w14:paraId="7660803E" w14:textId="77777777" w:rsidR="00726A86" w:rsidRPr="001335D0" w:rsidRDefault="00726A86" w:rsidP="00F73138">
            <w:pPr>
              <w:tabs>
                <w:tab w:val="center" w:pos="1122"/>
              </w:tabs>
              <w:jc w:val="center"/>
              <w:rPr>
                <w:rFonts w:cs="Arial"/>
                <w:lang w:eastAsia="nl-BE"/>
              </w:rPr>
            </w:pPr>
            <w:r w:rsidRPr="001335D0">
              <w:rPr>
                <w:rFonts w:cs="Arial"/>
                <w:lang w:eastAsia="nl-BE"/>
              </w:rPr>
              <w:t>D</w:t>
            </w:r>
          </w:p>
        </w:tc>
        <w:tc>
          <w:tcPr>
            <w:tcW w:w="2857" w:type="dxa"/>
            <w:shd w:val="clear" w:color="auto" w:fill="auto"/>
          </w:tcPr>
          <w:p w14:paraId="6F24AEED" w14:textId="77777777" w:rsidR="00726A86" w:rsidRPr="001335D0" w:rsidRDefault="0056666C" w:rsidP="00F73138">
            <w:pPr>
              <w:jc w:val="center"/>
              <w:rPr>
                <w:rFonts w:cs="Arial"/>
                <w:lang w:eastAsia="nl-BE"/>
              </w:rPr>
            </w:pPr>
            <w:r w:rsidRPr="006C6CBA">
              <w:rPr>
                <w:rFonts w:cs="Arial"/>
                <w:lang w:eastAsia="nl-BE"/>
              </w:rPr>
              <w:t>6</w:t>
            </w:r>
            <w:r w:rsidR="00726A86" w:rsidRPr="006C6CBA">
              <w:rPr>
                <w:rFonts w:cs="Arial"/>
                <w:lang w:eastAsia="nl-BE"/>
              </w:rPr>
              <w:t>u</w:t>
            </w:r>
            <w:r w:rsidRPr="006C6CBA">
              <w:rPr>
                <w:rFonts w:cs="Arial"/>
                <w:lang w:eastAsia="nl-BE"/>
              </w:rPr>
              <w:t>45</w:t>
            </w:r>
            <w:r w:rsidR="00726A86" w:rsidRPr="006C6CBA">
              <w:rPr>
                <w:rFonts w:cs="Arial"/>
                <w:lang w:eastAsia="nl-BE"/>
              </w:rPr>
              <w:t>– 12u30</w:t>
            </w:r>
            <w:r w:rsidR="00726A86">
              <w:rPr>
                <w:rFonts w:cs="Arial"/>
                <w:lang w:eastAsia="nl-BE"/>
              </w:rPr>
              <w:t xml:space="preserve"> </w:t>
            </w:r>
          </w:p>
        </w:tc>
        <w:tc>
          <w:tcPr>
            <w:tcW w:w="2244" w:type="dxa"/>
          </w:tcPr>
          <w:p w14:paraId="6D57A338" w14:textId="77777777" w:rsidR="00726A86" w:rsidRPr="001335D0" w:rsidRDefault="00726A86" w:rsidP="00F73138">
            <w:pPr>
              <w:jc w:val="cente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14u</w:t>
            </w:r>
            <w:r>
              <w:rPr>
                <w:rFonts w:cs="Arial"/>
                <w:lang w:eastAsia="nl-BE"/>
              </w:rPr>
              <w:t>00</w:t>
            </w:r>
          </w:p>
        </w:tc>
        <w:tc>
          <w:tcPr>
            <w:tcW w:w="2343" w:type="dxa"/>
            <w:shd w:val="clear" w:color="auto" w:fill="auto"/>
          </w:tcPr>
          <w:p w14:paraId="561D958D" w14:textId="77777777" w:rsidR="00726A86" w:rsidRPr="001335D0" w:rsidRDefault="00726A86" w:rsidP="00F73138">
            <w:pPr>
              <w:jc w:val="center"/>
              <w:rPr>
                <w:rFonts w:cs="Arial"/>
                <w:lang w:eastAsia="nl-BE"/>
              </w:rPr>
            </w:pPr>
            <w:r w:rsidRPr="006C6CBA">
              <w:rPr>
                <w:rFonts w:cs="Arial"/>
                <w:lang w:eastAsia="nl-BE"/>
              </w:rPr>
              <w:t>6u</w:t>
            </w:r>
            <w:r w:rsidR="005814CD" w:rsidRPr="006C6CBA">
              <w:rPr>
                <w:rFonts w:cs="Arial"/>
                <w:lang w:eastAsia="nl-BE"/>
              </w:rPr>
              <w:t>45</w:t>
            </w:r>
          </w:p>
        </w:tc>
      </w:tr>
      <w:tr w:rsidR="00726A86" w:rsidRPr="001335D0" w14:paraId="54BF2F77" w14:textId="77777777" w:rsidTr="00F73138">
        <w:trPr>
          <w:trHeight w:val="420"/>
        </w:trPr>
        <w:tc>
          <w:tcPr>
            <w:tcW w:w="1618" w:type="dxa"/>
            <w:shd w:val="clear" w:color="auto" w:fill="auto"/>
          </w:tcPr>
          <w:p w14:paraId="225FD26A" w14:textId="77777777" w:rsidR="00726A86" w:rsidRPr="001335D0" w:rsidRDefault="00726A86" w:rsidP="00F73138">
            <w:pPr>
              <w:tabs>
                <w:tab w:val="center" w:pos="1122"/>
              </w:tabs>
              <w:jc w:val="center"/>
              <w:rPr>
                <w:rFonts w:cs="Arial"/>
                <w:lang w:eastAsia="nl-BE"/>
              </w:rPr>
            </w:pPr>
            <w:r w:rsidRPr="001335D0">
              <w:rPr>
                <w:rFonts w:cs="Arial"/>
                <w:lang w:eastAsia="nl-BE"/>
              </w:rPr>
              <w:t>KL</w:t>
            </w:r>
            <w:r w:rsidR="005814CD">
              <w:rPr>
                <w:rFonts w:cs="Arial"/>
                <w:lang w:eastAsia="nl-BE"/>
              </w:rPr>
              <w:t>1</w:t>
            </w:r>
          </w:p>
        </w:tc>
        <w:tc>
          <w:tcPr>
            <w:tcW w:w="2857" w:type="dxa"/>
            <w:shd w:val="clear" w:color="auto" w:fill="auto"/>
          </w:tcPr>
          <w:p w14:paraId="5117FF01" w14:textId="77777777" w:rsidR="00726A86" w:rsidRPr="001335D0" w:rsidRDefault="00726A86" w:rsidP="00F73138">
            <w:pPr>
              <w:jc w:val="center"/>
              <w:rPr>
                <w:rFonts w:cs="Arial"/>
                <w:lang w:eastAsia="nl-BE"/>
              </w:rPr>
            </w:pPr>
            <w:r w:rsidRPr="001335D0">
              <w:rPr>
                <w:rFonts w:cs="Arial"/>
                <w:lang w:eastAsia="nl-BE"/>
              </w:rPr>
              <w:t>15u00 – 19u</w:t>
            </w:r>
            <w:r>
              <w:rPr>
                <w:rFonts w:cs="Arial"/>
                <w:lang w:eastAsia="nl-BE"/>
              </w:rPr>
              <w:t>00</w:t>
            </w:r>
            <w:r w:rsidRPr="001335D0">
              <w:rPr>
                <w:rFonts w:cs="Arial"/>
                <w:lang w:eastAsia="nl-BE"/>
              </w:rPr>
              <w:t xml:space="preserve"> </w:t>
            </w:r>
            <w:r>
              <w:rPr>
                <w:rFonts w:cs="Arial"/>
                <w:lang w:eastAsia="nl-BE"/>
              </w:rPr>
              <w:t xml:space="preserve"> </w:t>
            </w:r>
            <w:r w:rsidRPr="001335D0">
              <w:rPr>
                <w:rFonts w:cs="Arial"/>
                <w:lang w:eastAsia="nl-BE"/>
              </w:rPr>
              <w:t xml:space="preserve"> </w:t>
            </w:r>
          </w:p>
        </w:tc>
        <w:tc>
          <w:tcPr>
            <w:tcW w:w="2244" w:type="dxa"/>
          </w:tcPr>
          <w:p w14:paraId="209EA2AE" w14:textId="77777777" w:rsidR="00726A86" w:rsidRDefault="00726A86" w:rsidP="00F73138">
            <w:pPr>
              <w:jc w:val="center"/>
              <w:rPr>
                <w:rFonts w:cs="Arial"/>
                <w:lang w:eastAsia="nl-BE"/>
              </w:rPr>
            </w:pPr>
            <w:r w:rsidRPr="001335D0">
              <w:rPr>
                <w:rFonts w:cs="Arial"/>
                <w:lang w:eastAsia="nl-BE"/>
              </w:rPr>
              <w:t>19u30 – 20u</w:t>
            </w:r>
            <w:r>
              <w:rPr>
                <w:rFonts w:cs="Arial"/>
                <w:lang w:eastAsia="nl-BE"/>
              </w:rPr>
              <w:t>00</w:t>
            </w:r>
          </w:p>
        </w:tc>
        <w:tc>
          <w:tcPr>
            <w:tcW w:w="2343" w:type="dxa"/>
            <w:shd w:val="clear" w:color="auto" w:fill="auto"/>
          </w:tcPr>
          <w:p w14:paraId="00D3B479" w14:textId="77777777" w:rsidR="00726A86" w:rsidRPr="001335D0" w:rsidRDefault="00726A86" w:rsidP="00F73138">
            <w:pPr>
              <w:jc w:val="center"/>
              <w:rPr>
                <w:rFonts w:cs="Arial"/>
                <w:lang w:eastAsia="nl-BE"/>
              </w:rPr>
            </w:pPr>
            <w:r>
              <w:rPr>
                <w:rFonts w:cs="Arial"/>
                <w:lang w:eastAsia="nl-BE"/>
              </w:rPr>
              <w:t>4u30</w:t>
            </w:r>
          </w:p>
        </w:tc>
      </w:tr>
      <w:tr w:rsidR="00726A86" w:rsidRPr="001335D0" w14:paraId="547ED13B" w14:textId="77777777" w:rsidTr="00F73138">
        <w:trPr>
          <w:trHeight w:val="420"/>
        </w:trPr>
        <w:tc>
          <w:tcPr>
            <w:tcW w:w="1618" w:type="dxa"/>
            <w:shd w:val="clear" w:color="auto" w:fill="auto"/>
          </w:tcPr>
          <w:p w14:paraId="458CDA33" w14:textId="77777777" w:rsidR="00726A86" w:rsidRPr="001335D0" w:rsidRDefault="00726A86" w:rsidP="00F73138">
            <w:pPr>
              <w:tabs>
                <w:tab w:val="center" w:pos="1122"/>
              </w:tabs>
              <w:jc w:val="center"/>
              <w:rPr>
                <w:rFonts w:cs="Arial"/>
                <w:lang w:eastAsia="nl-BE"/>
              </w:rPr>
            </w:pPr>
            <w:r>
              <w:rPr>
                <w:rFonts w:cs="Arial"/>
                <w:lang w:eastAsia="nl-BE"/>
              </w:rPr>
              <w:t>LO</w:t>
            </w:r>
          </w:p>
        </w:tc>
        <w:tc>
          <w:tcPr>
            <w:tcW w:w="2857" w:type="dxa"/>
            <w:shd w:val="clear" w:color="auto" w:fill="auto"/>
          </w:tcPr>
          <w:p w14:paraId="479BA008" w14:textId="77777777" w:rsidR="00726A86" w:rsidRPr="001335D0" w:rsidRDefault="00726A86" w:rsidP="00F73138">
            <w:pPr>
              <w:jc w:val="center"/>
              <w:rPr>
                <w:rFonts w:cs="Arial"/>
                <w:lang w:eastAsia="nl-BE"/>
              </w:rPr>
            </w:pPr>
            <w:r>
              <w:rPr>
                <w:rFonts w:cs="Arial"/>
                <w:lang w:eastAsia="nl-BE"/>
              </w:rPr>
              <w:t xml:space="preserve">6u30 – 12u30    </w:t>
            </w:r>
          </w:p>
        </w:tc>
        <w:tc>
          <w:tcPr>
            <w:tcW w:w="2244" w:type="dxa"/>
          </w:tcPr>
          <w:p w14:paraId="38573404" w14:textId="77777777" w:rsidR="00726A86" w:rsidRDefault="00726A86" w:rsidP="00F73138">
            <w:pPr>
              <w:jc w:val="center"/>
              <w:rPr>
                <w:rFonts w:cs="Arial"/>
                <w:lang w:eastAsia="nl-BE"/>
              </w:rPr>
            </w:pPr>
            <w:r>
              <w:rPr>
                <w:rFonts w:cs="Arial"/>
                <w:lang w:eastAsia="nl-BE"/>
              </w:rPr>
              <w:t>/13u00 – 15u00</w:t>
            </w:r>
          </w:p>
        </w:tc>
        <w:tc>
          <w:tcPr>
            <w:tcW w:w="2343" w:type="dxa"/>
            <w:shd w:val="clear" w:color="auto" w:fill="auto"/>
          </w:tcPr>
          <w:p w14:paraId="04734085" w14:textId="77777777" w:rsidR="00726A86" w:rsidRPr="001335D0" w:rsidRDefault="00726A86" w:rsidP="00F73138">
            <w:pPr>
              <w:jc w:val="center"/>
              <w:rPr>
                <w:rFonts w:cs="Arial"/>
                <w:lang w:eastAsia="nl-BE"/>
              </w:rPr>
            </w:pPr>
            <w:r>
              <w:rPr>
                <w:rFonts w:cs="Arial"/>
                <w:lang w:eastAsia="nl-BE"/>
              </w:rPr>
              <w:t>8 uur</w:t>
            </w:r>
          </w:p>
        </w:tc>
      </w:tr>
      <w:tr w:rsidR="00726A86" w:rsidRPr="001335D0" w14:paraId="47564F9D" w14:textId="77777777" w:rsidTr="00F73138">
        <w:trPr>
          <w:trHeight w:val="420"/>
        </w:trPr>
        <w:tc>
          <w:tcPr>
            <w:tcW w:w="1618" w:type="dxa"/>
            <w:shd w:val="clear" w:color="auto" w:fill="auto"/>
          </w:tcPr>
          <w:p w14:paraId="202DB700" w14:textId="77777777" w:rsidR="00726A86" w:rsidRDefault="00726A86" w:rsidP="00F73138">
            <w:pPr>
              <w:tabs>
                <w:tab w:val="center" w:pos="1122"/>
              </w:tabs>
              <w:jc w:val="center"/>
              <w:rPr>
                <w:rFonts w:cs="Arial"/>
                <w:lang w:eastAsia="nl-BE"/>
              </w:rPr>
            </w:pPr>
            <w:r>
              <w:rPr>
                <w:rFonts w:cs="Arial"/>
                <w:lang w:eastAsia="nl-BE"/>
              </w:rPr>
              <w:t>AAZ</w:t>
            </w:r>
          </w:p>
        </w:tc>
        <w:tc>
          <w:tcPr>
            <w:tcW w:w="2857" w:type="dxa"/>
            <w:shd w:val="clear" w:color="auto" w:fill="auto"/>
          </w:tcPr>
          <w:p w14:paraId="14D24A6D" w14:textId="77777777" w:rsidR="00726A86" w:rsidRDefault="00726A86" w:rsidP="00F73138">
            <w:pPr>
              <w:jc w:val="center"/>
              <w:rPr>
                <w:rFonts w:cs="Arial"/>
                <w:lang w:eastAsia="nl-BE"/>
              </w:rPr>
            </w:pPr>
            <w:r>
              <w:rPr>
                <w:rFonts w:cs="Arial"/>
                <w:lang w:eastAsia="nl-BE"/>
              </w:rPr>
              <w:t xml:space="preserve">8u00 – 12u30   </w:t>
            </w:r>
          </w:p>
        </w:tc>
        <w:tc>
          <w:tcPr>
            <w:tcW w:w="2244" w:type="dxa"/>
          </w:tcPr>
          <w:p w14:paraId="627DFFC0" w14:textId="77777777" w:rsidR="00726A86" w:rsidRDefault="00726A86" w:rsidP="00F73138">
            <w:pPr>
              <w:jc w:val="center"/>
              <w:rPr>
                <w:rFonts w:cs="Arial"/>
                <w:lang w:eastAsia="nl-BE"/>
              </w:rPr>
            </w:pPr>
            <w:r>
              <w:rPr>
                <w:rFonts w:cs="Arial"/>
                <w:lang w:eastAsia="nl-BE"/>
              </w:rPr>
              <w:t>13u00 – 16u00</w:t>
            </w:r>
          </w:p>
        </w:tc>
        <w:tc>
          <w:tcPr>
            <w:tcW w:w="2343" w:type="dxa"/>
            <w:shd w:val="clear" w:color="auto" w:fill="auto"/>
          </w:tcPr>
          <w:p w14:paraId="16C965E2" w14:textId="77777777" w:rsidR="00726A86" w:rsidRDefault="00726A86" w:rsidP="00F73138">
            <w:pPr>
              <w:jc w:val="center"/>
              <w:rPr>
                <w:rFonts w:cs="Arial"/>
                <w:lang w:eastAsia="nl-BE"/>
              </w:rPr>
            </w:pPr>
            <w:r>
              <w:rPr>
                <w:rFonts w:cs="Arial"/>
                <w:lang w:eastAsia="nl-BE"/>
              </w:rPr>
              <w:t>7u30</w:t>
            </w:r>
          </w:p>
        </w:tc>
      </w:tr>
      <w:tr w:rsidR="00726A86" w:rsidRPr="001335D0" w14:paraId="4B35C1BE" w14:textId="77777777" w:rsidTr="006C6CBA">
        <w:trPr>
          <w:trHeight w:val="420"/>
        </w:trPr>
        <w:tc>
          <w:tcPr>
            <w:tcW w:w="1618" w:type="dxa"/>
            <w:shd w:val="clear" w:color="auto" w:fill="auto"/>
          </w:tcPr>
          <w:p w14:paraId="553922EF" w14:textId="77777777" w:rsidR="00726A86" w:rsidRPr="005814CD" w:rsidRDefault="00726A86" w:rsidP="00F73138">
            <w:pPr>
              <w:tabs>
                <w:tab w:val="center" w:pos="1122"/>
              </w:tabs>
              <w:jc w:val="center"/>
              <w:rPr>
                <w:rFonts w:cs="Arial"/>
                <w:highlight w:val="yellow"/>
                <w:lang w:eastAsia="nl-BE"/>
              </w:rPr>
            </w:pPr>
            <w:r w:rsidRPr="006C6CBA">
              <w:rPr>
                <w:rFonts w:cs="Arial"/>
                <w:lang w:eastAsia="nl-BE"/>
              </w:rPr>
              <w:t>ANZ</w:t>
            </w:r>
          </w:p>
        </w:tc>
        <w:tc>
          <w:tcPr>
            <w:tcW w:w="2857" w:type="dxa"/>
            <w:shd w:val="clear" w:color="auto" w:fill="auto"/>
          </w:tcPr>
          <w:p w14:paraId="0BFE100E" w14:textId="77777777" w:rsidR="00726A86" w:rsidRPr="005814CD" w:rsidRDefault="00726A86" w:rsidP="00F73138">
            <w:pPr>
              <w:jc w:val="center"/>
              <w:rPr>
                <w:rFonts w:cs="Arial"/>
                <w:highlight w:val="yellow"/>
                <w:lang w:eastAsia="nl-BE"/>
              </w:rPr>
            </w:pPr>
          </w:p>
        </w:tc>
        <w:tc>
          <w:tcPr>
            <w:tcW w:w="2244" w:type="dxa"/>
            <w:shd w:val="clear" w:color="auto" w:fill="auto"/>
          </w:tcPr>
          <w:p w14:paraId="2CBAABC6" w14:textId="77777777" w:rsidR="00726A86" w:rsidRPr="005814CD" w:rsidRDefault="005814CD" w:rsidP="00F73138">
            <w:pPr>
              <w:jc w:val="center"/>
              <w:rPr>
                <w:rFonts w:cs="Arial"/>
                <w:highlight w:val="yellow"/>
                <w:lang w:eastAsia="nl-BE"/>
              </w:rPr>
            </w:pPr>
            <w:r w:rsidRPr="006C6CBA">
              <w:rPr>
                <w:rFonts w:cs="Arial"/>
                <w:lang w:eastAsia="nl-BE"/>
              </w:rPr>
              <w:t>13u30-16u30</w:t>
            </w:r>
          </w:p>
        </w:tc>
        <w:tc>
          <w:tcPr>
            <w:tcW w:w="2343" w:type="dxa"/>
            <w:shd w:val="clear" w:color="auto" w:fill="auto"/>
          </w:tcPr>
          <w:p w14:paraId="105C97BC" w14:textId="77777777" w:rsidR="00726A86" w:rsidRPr="005814CD" w:rsidRDefault="005814CD" w:rsidP="00F73138">
            <w:pPr>
              <w:jc w:val="center"/>
              <w:rPr>
                <w:rFonts w:cs="Arial"/>
                <w:highlight w:val="yellow"/>
                <w:lang w:eastAsia="nl-BE"/>
              </w:rPr>
            </w:pPr>
            <w:r w:rsidRPr="006C6CBA">
              <w:rPr>
                <w:rFonts w:cs="Arial"/>
                <w:lang w:eastAsia="nl-BE"/>
              </w:rPr>
              <w:t>3 uur</w:t>
            </w:r>
          </w:p>
        </w:tc>
      </w:tr>
    </w:tbl>
    <w:p w14:paraId="68566392" w14:textId="77777777" w:rsidR="00726A86" w:rsidRPr="001335D0" w:rsidRDefault="00726A86" w:rsidP="00726A86">
      <w:pPr>
        <w:rPr>
          <w:rFonts w:cs="Arial"/>
          <w:snapToGrid w:val="0"/>
        </w:rPr>
      </w:pPr>
    </w:p>
    <w:p w14:paraId="5536D82A" w14:textId="77777777" w:rsidR="00726A86" w:rsidRPr="001335D0" w:rsidRDefault="00726A86" w:rsidP="00726A86">
      <w:pPr>
        <w:rPr>
          <w:rFonts w:cs="Arial"/>
          <w:snapToGrid w:val="0"/>
        </w:rPr>
      </w:pPr>
    </w:p>
    <w:tbl>
      <w:tblPr>
        <w:tblpPr w:leftFromText="141" w:rightFromText="141" w:vertAnchor="text" w:horzAnchor="margin" w:tblpY="-8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544"/>
        <w:gridCol w:w="3543"/>
      </w:tblGrid>
      <w:tr w:rsidR="00726A86" w:rsidRPr="001335D0" w14:paraId="5985B1A9" w14:textId="77777777" w:rsidTr="00F73138">
        <w:tc>
          <w:tcPr>
            <w:tcW w:w="9067" w:type="dxa"/>
            <w:gridSpan w:val="3"/>
            <w:shd w:val="clear" w:color="auto" w:fill="auto"/>
          </w:tcPr>
          <w:p w14:paraId="340FB453" w14:textId="77777777" w:rsidR="00726A86" w:rsidRPr="001335D0" w:rsidRDefault="00726A86" w:rsidP="00F73138">
            <w:pPr>
              <w:rPr>
                <w:rFonts w:cs="Arial"/>
                <w:b/>
                <w:snapToGrid w:val="0"/>
              </w:rPr>
            </w:pPr>
            <w:r w:rsidRPr="001335D0">
              <w:rPr>
                <w:rFonts w:cs="Arial"/>
                <w:b/>
                <w:snapToGrid w:val="0"/>
              </w:rPr>
              <w:t xml:space="preserve">Codes variabel uurrooster nachten </w:t>
            </w:r>
          </w:p>
        </w:tc>
      </w:tr>
      <w:tr w:rsidR="00726A86" w:rsidRPr="001335D0" w14:paraId="530785E3" w14:textId="77777777" w:rsidTr="00F73138">
        <w:tc>
          <w:tcPr>
            <w:tcW w:w="1980" w:type="dxa"/>
            <w:shd w:val="clear" w:color="auto" w:fill="auto"/>
          </w:tcPr>
          <w:p w14:paraId="78FD949B" w14:textId="77777777" w:rsidR="00726A86" w:rsidRPr="001335D0" w:rsidRDefault="00726A86" w:rsidP="00F73138">
            <w:pPr>
              <w:rPr>
                <w:rFonts w:cs="Arial"/>
                <w:lang w:eastAsia="nl-BE"/>
              </w:rPr>
            </w:pPr>
            <w:r w:rsidRPr="001335D0">
              <w:rPr>
                <w:rFonts w:cs="Arial"/>
                <w:lang w:eastAsia="nl-BE"/>
              </w:rPr>
              <w:t>W</w:t>
            </w:r>
          </w:p>
        </w:tc>
        <w:tc>
          <w:tcPr>
            <w:tcW w:w="3544" w:type="dxa"/>
            <w:shd w:val="clear" w:color="auto" w:fill="auto"/>
          </w:tcPr>
          <w:p w14:paraId="333AF3F2" w14:textId="77777777" w:rsidR="00726A86" w:rsidRPr="001335D0" w:rsidRDefault="00726A86" w:rsidP="00F73138">
            <w:pPr>
              <w:rPr>
                <w:rFonts w:cs="Arial"/>
                <w:snapToGrid w:val="0"/>
              </w:rPr>
            </w:pPr>
            <w:r w:rsidRPr="001335D0">
              <w:rPr>
                <w:rFonts w:cs="Arial"/>
                <w:lang w:eastAsia="nl-BE"/>
              </w:rPr>
              <w:t xml:space="preserve">20u45 – 6u45 </w:t>
            </w:r>
          </w:p>
        </w:tc>
        <w:tc>
          <w:tcPr>
            <w:tcW w:w="3543" w:type="dxa"/>
            <w:shd w:val="clear" w:color="auto" w:fill="auto"/>
          </w:tcPr>
          <w:p w14:paraId="77AD6BA5" w14:textId="77777777" w:rsidR="00726A86" w:rsidRPr="001335D0" w:rsidRDefault="00726A86" w:rsidP="00F73138">
            <w:pPr>
              <w:rPr>
                <w:rFonts w:cs="Arial"/>
                <w:lang w:eastAsia="nl-BE"/>
              </w:rPr>
            </w:pPr>
            <w:r w:rsidRPr="001335D0">
              <w:rPr>
                <w:rFonts w:cs="Arial"/>
                <w:lang w:eastAsia="nl-BE"/>
              </w:rPr>
              <w:t>10.00 uur</w:t>
            </w:r>
          </w:p>
        </w:tc>
      </w:tr>
    </w:tbl>
    <w:p w14:paraId="62A83380" w14:textId="77777777" w:rsidR="00726A86" w:rsidRPr="001335D0" w:rsidRDefault="00726A86" w:rsidP="00726A86">
      <w:pPr>
        <w:rPr>
          <w:rFonts w:cs="Arial"/>
          <w:snapToGrid w:val="0"/>
        </w:rPr>
      </w:pPr>
    </w:p>
    <w:p w14:paraId="69CC8DC3" w14:textId="77777777" w:rsidR="00726A86" w:rsidRPr="001335D0" w:rsidRDefault="00726A86" w:rsidP="00726A86">
      <w:pPr>
        <w:rPr>
          <w:rFonts w:cs="Arial"/>
          <w:snapToGrid w:val="0"/>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2878"/>
        <w:gridCol w:w="2234"/>
        <w:gridCol w:w="2335"/>
      </w:tblGrid>
      <w:tr w:rsidR="00726A86" w:rsidRPr="001335D0" w14:paraId="0666A37B" w14:textId="77777777" w:rsidTr="00F73138">
        <w:tc>
          <w:tcPr>
            <w:tcW w:w="9062" w:type="dxa"/>
            <w:gridSpan w:val="4"/>
            <w:shd w:val="clear" w:color="auto" w:fill="auto"/>
          </w:tcPr>
          <w:p w14:paraId="676770FE" w14:textId="77777777" w:rsidR="00726A86" w:rsidRPr="001335D0" w:rsidRDefault="00726A86" w:rsidP="00F73138">
            <w:pPr>
              <w:rPr>
                <w:rFonts w:cs="Arial"/>
                <w:b/>
                <w:snapToGrid w:val="0"/>
              </w:rPr>
            </w:pPr>
            <w:r w:rsidRPr="001335D0">
              <w:rPr>
                <w:rFonts w:cs="Arial"/>
                <w:b/>
                <w:snapToGrid w:val="0"/>
              </w:rPr>
              <w:t>Codes variabel uurrooster keuken</w:t>
            </w:r>
          </w:p>
        </w:tc>
      </w:tr>
      <w:tr w:rsidR="00726A86" w:rsidRPr="001335D0" w14:paraId="1A2AA4A9" w14:textId="77777777" w:rsidTr="00F73138">
        <w:tc>
          <w:tcPr>
            <w:tcW w:w="1615" w:type="dxa"/>
            <w:shd w:val="clear" w:color="auto" w:fill="auto"/>
          </w:tcPr>
          <w:p w14:paraId="2A9A6C0B" w14:textId="77777777" w:rsidR="00726A86" w:rsidRPr="001335D0" w:rsidRDefault="00726A86" w:rsidP="00F73138">
            <w:pPr>
              <w:rPr>
                <w:rFonts w:cs="Arial"/>
                <w:lang w:eastAsia="nl-BE"/>
              </w:rPr>
            </w:pPr>
            <w:r w:rsidRPr="001335D0">
              <w:rPr>
                <w:rFonts w:cs="Arial"/>
                <w:lang w:eastAsia="nl-BE"/>
              </w:rPr>
              <w:t>6L</w:t>
            </w:r>
          </w:p>
        </w:tc>
        <w:tc>
          <w:tcPr>
            <w:tcW w:w="2878" w:type="dxa"/>
            <w:shd w:val="clear" w:color="auto" w:fill="auto"/>
          </w:tcPr>
          <w:p w14:paraId="012FAAFB" w14:textId="77777777" w:rsidR="00726A86" w:rsidRPr="001335D0" w:rsidRDefault="00726A86" w:rsidP="00F73138">
            <w:pPr>
              <w:rPr>
                <w:rFonts w:cs="Arial"/>
                <w:snapToGrid w:val="0"/>
              </w:rPr>
            </w:pPr>
            <w:r w:rsidRPr="001335D0">
              <w:rPr>
                <w:rFonts w:cs="Arial"/>
                <w:lang w:eastAsia="nl-BE"/>
              </w:rPr>
              <w:t>13u00 – 19u00</w:t>
            </w:r>
          </w:p>
        </w:tc>
        <w:tc>
          <w:tcPr>
            <w:tcW w:w="2234" w:type="dxa"/>
          </w:tcPr>
          <w:p w14:paraId="1CBF0F84" w14:textId="77777777" w:rsidR="00726A86" w:rsidRPr="001335D0" w:rsidRDefault="00726A86" w:rsidP="00F73138">
            <w:pPr>
              <w:rPr>
                <w:rFonts w:cs="Arial"/>
                <w:lang w:eastAsia="nl-BE"/>
              </w:rPr>
            </w:pPr>
          </w:p>
        </w:tc>
        <w:tc>
          <w:tcPr>
            <w:tcW w:w="2335" w:type="dxa"/>
            <w:shd w:val="clear" w:color="auto" w:fill="auto"/>
          </w:tcPr>
          <w:p w14:paraId="68C2F47F" w14:textId="77777777" w:rsidR="00726A86" w:rsidRPr="001335D0" w:rsidRDefault="00C71763" w:rsidP="00F73138">
            <w:pPr>
              <w:rPr>
                <w:rFonts w:cs="Arial"/>
                <w:lang w:eastAsia="nl-BE"/>
              </w:rPr>
            </w:pPr>
            <w:r>
              <w:rPr>
                <w:rFonts w:cs="Arial"/>
                <w:lang w:eastAsia="nl-BE"/>
              </w:rPr>
              <w:t>6</w:t>
            </w:r>
            <w:r w:rsidR="00726A86" w:rsidRPr="001335D0">
              <w:rPr>
                <w:rFonts w:cs="Arial"/>
                <w:lang w:eastAsia="nl-BE"/>
              </w:rPr>
              <w:t xml:space="preserve"> uur</w:t>
            </w:r>
          </w:p>
        </w:tc>
      </w:tr>
      <w:tr w:rsidR="00726A86" w:rsidRPr="001335D0" w14:paraId="1C34884B" w14:textId="77777777" w:rsidTr="00F73138">
        <w:tc>
          <w:tcPr>
            <w:tcW w:w="1615" w:type="dxa"/>
            <w:shd w:val="clear" w:color="auto" w:fill="auto"/>
          </w:tcPr>
          <w:p w14:paraId="70FBB491" w14:textId="77777777" w:rsidR="00726A86" w:rsidRPr="001335D0" w:rsidRDefault="00726A86" w:rsidP="00F73138">
            <w:pPr>
              <w:rPr>
                <w:rFonts w:cs="Arial"/>
                <w:snapToGrid w:val="0"/>
              </w:rPr>
            </w:pPr>
            <w:r w:rsidRPr="001335D0">
              <w:rPr>
                <w:rFonts w:cs="Arial"/>
                <w:lang w:eastAsia="nl-BE"/>
              </w:rPr>
              <w:t>6V</w:t>
            </w:r>
          </w:p>
        </w:tc>
        <w:tc>
          <w:tcPr>
            <w:tcW w:w="2878" w:type="dxa"/>
            <w:shd w:val="clear" w:color="auto" w:fill="auto"/>
          </w:tcPr>
          <w:p w14:paraId="034B2254" w14:textId="77777777" w:rsidR="00726A86" w:rsidRPr="001335D0" w:rsidRDefault="00726A86" w:rsidP="00F73138">
            <w:pPr>
              <w:rPr>
                <w:rFonts w:cs="Arial"/>
                <w:snapToGrid w:val="0"/>
              </w:rPr>
            </w:pPr>
            <w:r w:rsidRPr="001335D0">
              <w:rPr>
                <w:rFonts w:cs="Arial"/>
                <w:lang w:eastAsia="nl-BE"/>
              </w:rPr>
              <w:t>06u30 – 12u30</w:t>
            </w:r>
          </w:p>
        </w:tc>
        <w:tc>
          <w:tcPr>
            <w:tcW w:w="2234" w:type="dxa"/>
          </w:tcPr>
          <w:p w14:paraId="7470A988" w14:textId="77777777" w:rsidR="00726A86" w:rsidRPr="001335D0" w:rsidRDefault="00726A86" w:rsidP="00F73138">
            <w:pPr>
              <w:rPr>
                <w:rFonts w:cs="Arial"/>
                <w:lang w:eastAsia="nl-BE"/>
              </w:rPr>
            </w:pPr>
          </w:p>
        </w:tc>
        <w:tc>
          <w:tcPr>
            <w:tcW w:w="2335" w:type="dxa"/>
            <w:shd w:val="clear" w:color="auto" w:fill="auto"/>
          </w:tcPr>
          <w:p w14:paraId="2124CF61" w14:textId="77777777" w:rsidR="00726A86" w:rsidRPr="001335D0" w:rsidRDefault="00726A86" w:rsidP="00F73138">
            <w:pPr>
              <w:rPr>
                <w:rFonts w:cs="Arial"/>
                <w:lang w:eastAsia="nl-BE"/>
              </w:rPr>
            </w:pPr>
            <w:r w:rsidRPr="001335D0">
              <w:rPr>
                <w:rFonts w:cs="Arial"/>
                <w:lang w:eastAsia="nl-BE"/>
              </w:rPr>
              <w:t>6 uur</w:t>
            </w:r>
          </w:p>
        </w:tc>
      </w:tr>
      <w:tr w:rsidR="00726A86" w:rsidRPr="001335D0" w14:paraId="24597EBD" w14:textId="77777777" w:rsidTr="00F73138">
        <w:tc>
          <w:tcPr>
            <w:tcW w:w="1615" w:type="dxa"/>
            <w:shd w:val="clear" w:color="auto" w:fill="auto"/>
          </w:tcPr>
          <w:p w14:paraId="265D66BC" w14:textId="77777777" w:rsidR="00726A86" w:rsidRPr="001335D0" w:rsidRDefault="00726A86" w:rsidP="00F73138">
            <w:pPr>
              <w:rPr>
                <w:rFonts w:cs="Arial"/>
                <w:lang w:eastAsia="nl-BE"/>
              </w:rPr>
            </w:pPr>
            <w:r w:rsidRPr="001335D0">
              <w:rPr>
                <w:rFonts w:cs="Arial"/>
                <w:lang w:eastAsia="nl-BE"/>
              </w:rPr>
              <w:lastRenderedPageBreak/>
              <w:t>5L</w:t>
            </w:r>
          </w:p>
        </w:tc>
        <w:tc>
          <w:tcPr>
            <w:tcW w:w="2878" w:type="dxa"/>
            <w:shd w:val="clear" w:color="auto" w:fill="auto"/>
          </w:tcPr>
          <w:p w14:paraId="683B0AB1" w14:textId="77777777" w:rsidR="00726A86" w:rsidRPr="001335D0" w:rsidRDefault="00726A86" w:rsidP="00F73138">
            <w:pPr>
              <w:rPr>
                <w:rFonts w:cs="Arial"/>
                <w:snapToGrid w:val="0"/>
              </w:rPr>
            </w:pPr>
            <w:r w:rsidRPr="001335D0">
              <w:rPr>
                <w:rFonts w:cs="Arial"/>
                <w:lang w:eastAsia="nl-BE"/>
              </w:rPr>
              <w:t>14u00 – 19u00</w:t>
            </w:r>
          </w:p>
        </w:tc>
        <w:tc>
          <w:tcPr>
            <w:tcW w:w="2234" w:type="dxa"/>
          </w:tcPr>
          <w:p w14:paraId="3C1624AF" w14:textId="77777777" w:rsidR="00726A86" w:rsidRPr="001335D0" w:rsidRDefault="00726A86" w:rsidP="00F73138">
            <w:pPr>
              <w:rPr>
                <w:rFonts w:cs="Arial"/>
                <w:lang w:eastAsia="nl-BE"/>
              </w:rPr>
            </w:pPr>
          </w:p>
        </w:tc>
        <w:tc>
          <w:tcPr>
            <w:tcW w:w="2335" w:type="dxa"/>
            <w:shd w:val="clear" w:color="auto" w:fill="auto"/>
          </w:tcPr>
          <w:p w14:paraId="388A1522" w14:textId="77777777" w:rsidR="00726A86" w:rsidRPr="001335D0" w:rsidRDefault="00726A86" w:rsidP="00F73138">
            <w:pPr>
              <w:rPr>
                <w:rFonts w:cs="Arial"/>
                <w:lang w:eastAsia="nl-BE"/>
              </w:rPr>
            </w:pPr>
            <w:r w:rsidRPr="001335D0">
              <w:rPr>
                <w:rFonts w:cs="Arial"/>
                <w:lang w:eastAsia="nl-BE"/>
              </w:rPr>
              <w:t>5 uur</w:t>
            </w:r>
          </w:p>
        </w:tc>
      </w:tr>
      <w:tr w:rsidR="00726A86" w:rsidRPr="001335D0" w14:paraId="13A1DBEA" w14:textId="77777777" w:rsidTr="00F73138">
        <w:tc>
          <w:tcPr>
            <w:tcW w:w="1615" w:type="dxa"/>
            <w:shd w:val="clear" w:color="auto" w:fill="auto"/>
          </w:tcPr>
          <w:p w14:paraId="185FD3C8" w14:textId="77777777" w:rsidR="00726A86" w:rsidRPr="001335D0" w:rsidRDefault="00726A86" w:rsidP="00F73138">
            <w:pPr>
              <w:rPr>
                <w:rFonts w:cs="Arial"/>
                <w:lang w:eastAsia="nl-BE"/>
              </w:rPr>
            </w:pPr>
            <w:r w:rsidRPr="001335D0">
              <w:rPr>
                <w:rFonts w:cs="Arial"/>
                <w:lang w:eastAsia="nl-BE"/>
              </w:rPr>
              <w:t>8L</w:t>
            </w:r>
          </w:p>
        </w:tc>
        <w:tc>
          <w:tcPr>
            <w:tcW w:w="2878" w:type="dxa"/>
            <w:shd w:val="clear" w:color="auto" w:fill="auto"/>
          </w:tcPr>
          <w:p w14:paraId="2F4C5F32" w14:textId="77777777" w:rsidR="00726A86" w:rsidRPr="001335D0" w:rsidRDefault="00726A86" w:rsidP="00F73138">
            <w:pPr>
              <w:rPr>
                <w:rFonts w:cs="Arial"/>
                <w:lang w:eastAsia="nl-BE"/>
              </w:rPr>
            </w:pPr>
            <w:r w:rsidRPr="001335D0">
              <w:rPr>
                <w:rFonts w:cs="Arial"/>
                <w:lang w:eastAsia="nl-BE"/>
              </w:rPr>
              <w:t xml:space="preserve">11u10 – 12u30 </w:t>
            </w:r>
          </w:p>
        </w:tc>
        <w:tc>
          <w:tcPr>
            <w:tcW w:w="2234" w:type="dxa"/>
          </w:tcPr>
          <w:p w14:paraId="1FECDC34" w14:textId="77777777" w:rsidR="00726A86" w:rsidRPr="001335D0" w:rsidRDefault="00726A86" w:rsidP="00F73138">
            <w:pPr>
              <w:rPr>
                <w:rFonts w:cs="Arial"/>
                <w:lang w:eastAsia="nl-BE"/>
              </w:rPr>
            </w:pPr>
            <w:r w:rsidRPr="001335D0">
              <w:rPr>
                <w:rFonts w:cs="Arial"/>
                <w:lang w:eastAsia="nl-BE"/>
              </w:rPr>
              <w:t>13u00 – 19u00</w:t>
            </w:r>
          </w:p>
        </w:tc>
        <w:tc>
          <w:tcPr>
            <w:tcW w:w="2335" w:type="dxa"/>
            <w:shd w:val="clear" w:color="auto" w:fill="auto"/>
          </w:tcPr>
          <w:p w14:paraId="5CC884F7" w14:textId="77777777" w:rsidR="00726A86" w:rsidRPr="001335D0" w:rsidRDefault="00726A86" w:rsidP="00F73138">
            <w:pPr>
              <w:rPr>
                <w:rFonts w:cs="Arial"/>
                <w:lang w:eastAsia="nl-BE"/>
              </w:rPr>
            </w:pPr>
            <w:r w:rsidRPr="001335D0">
              <w:rPr>
                <w:rFonts w:cs="Arial"/>
                <w:lang w:eastAsia="nl-BE"/>
              </w:rPr>
              <w:t>7u20</w:t>
            </w:r>
          </w:p>
        </w:tc>
      </w:tr>
      <w:tr w:rsidR="00726A86" w:rsidRPr="001335D0" w14:paraId="6A6E4255" w14:textId="77777777" w:rsidTr="00F73138">
        <w:tc>
          <w:tcPr>
            <w:tcW w:w="1615" w:type="dxa"/>
            <w:shd w:val="clear" w:color="auto" w:fill="auto"/>
          </w:tcPr>
          <w:p w14:paraId="437E4DDD" w14:textId="77777777" w:rsidR="00726A86" w:rsidRPr="001335D0" w:rsidRDefault="00726A86" w:rsidP="00F73138">
            <w:pPr>
              <w:rPr>
                <w:rFonts w:cs="Arial"/>
                <w:lang w:eastAsia="nl-BE"/>
              </w:rPr>
            </w:pPr>
            <w:r w:rsidRPr="001335D0">
              <w:rPr>
                <w:rFonts w:cs="Arial"/>
                <w:lang w:eastAsia="nl-BE"/>
              </w:rPr>
              <w:t>4V</w:t>
            </w:r>
          </w:p>
        </w:tc>
        <w:tc>
          <w:tcPr>
            <w:tcW w:w="2878" w:type="dxa"/>
            <w:shd w:val="clear" w:color="auto" w:fill="auto"/>
          </w:tcPr>
          <w:p w14:paraId="5F7DF76B" w14:textId="77777777" w:rsidR="00726A86" w:rsidRPr="001335D0" w:rsidRDefault="00726A86" w:rsidP="00F73138">
            <w:pPr>
              <w:rPr>
                <w:rFonts w:cs="Arial"/>
                <w:lang w:eastAsia="nl-BE"/>
              </w:rPr>
            </w:pPr>
            <w:r w:rsidRPr="001335D0">
              <w:rPr>
                <w:rFonts w:cs="Arial"/>
                <w:lang w:eastAsia="nl-BE"/>
              </w:rPr>
              <w:t>6u30 – 10u30</w:t>
            </w:r>
          </w:p>
        </w:tc>
        <w:tc>
          <w:tcPr>
            <w:tcW w:w="2234" w:type="dxa"/>
          </w:tcPr>
          <w:p w14:paraId="7E899F6E" w14:textId="77777777" w:rsidR="00726A86" w:rsidRPr="001335D0" w:rsidRDefault="00726A86" w:rsidP="00F73138">
            <w:pPr>
              <w:rPr>
                <w:rFonts w:cs="Arial"/>
                <w:lang w:eastAsia="nl-BE"/>
              </w:rPr>
            </w:pPr>
          </w:p>
        </w:tc>
        <w:tc>
          <w:tcPr>
            <w:tcW w:w="2335" w:type="dxa"/>
            <w:shd w:val="clear" w:color="auto" w:fill="auto"/>
          </w:tcPr>
          <w:p w14:paraId="00B63DD2" w14:textId="77777777" w:rsidR="00726A86" w:rsidRPr="001335D0" w:rsidRDefault="00726A86" w:rsidP="00F73138">
            <w:pPr>
              <w:rPr>
                <w:rFonts w:cs="Arial"/>
                <w:lang w:eastAsia="nl-BE"/>
              </w:rPr>
            </w:pPr>
            <w:r w:rsidRPr="001335D0">
              <w:rPr>
                <w:rFonts w:cs="Arial"/>
                <w:lang w:eastAsia="nl-BE"/>
              </w:rPr>
              <w:t>4</w:t>
            </w:r>
            <w:r w:rsidR="00EC0F61">
              <w:rPr>
                <w:rFonts w:cs="Arial"/>
                <w:lang w:eastAsia="nl-BE"/>
              </w:rPr>
              <w:t xml:space="preserve"> </w:t>
            </w:r>
            <w:r w:rsidRPr="001335D0">
              <w:rPr>
                <w:rFonts w:cs="Arial"/>
                <w:lang w:eastAsia="nl-BE"/>
              </w:rPr>
              <w:t>uur</w:t>
            </w:r>
          </w:p>
        </w:tc>
      </w:tr>
      <w:tr w:rsidR="00726A86" w:rsidRPr="001335D0" w14:paraId="3352E25F" w14:textId="77777777" w:rsidTr="00F73138">
        <w:tc>
          <w:tcPr>
            <w:tcW w:w="1615" w:type="dxa"/>
            <w:shd w:val="clear" w:color="auto" w:fill="auto"/>
          </w:tcPr>
          <w:p w14:paraId="22F394B1" w14:textId="77777777" w:rsidR="00726A86" w:rsidRPr="001335D0" w:rsidRDefault="00726A86" w:rsidP="00F73138">
            <w:pPr>
              <w:rPr>
                <w:rFonts w:cs="Arial"/>
                <w:lang w:eastAsia="nl-BE"/>
              </w:rPr>
            </w:pPr>
            <w:r w:rsidRPr="001335D0">
              <w:rPr>
                <w:rFonts w:cs="Arial"/>
                <w:lang w:eastAsia="nl-BE"/>
              </w:rPr>
              <w:t>6K</w:t>
            </w:r>
          </w:p>
        </w:tc>
        <w:tc>
          <w:tcPr>
            <w:tcW w:w="2878" w:type="dxa"/>
            <w:shd w:val="clear" w:color="auto" w:fill="auto"/>
          </w:tcPr>
          <w:p w14:paraId="759C191F" w14:textId="77777777" w:rsidR="00726A86" w:rsidRPr="001335D0" w:rsidRDefault="00726A86" w:rsidP="00F73138">
            <w:pPr>
              <w:rPr>
                <w:rFonts w:cs="Arial"/>
                <w:lang w:eastAsia="nl-BE"/>
              </w:rPr>
            </w:pPr>
            <w:r>
              <w:rPr>
                <w:rFonts w:cs="Arial"/>
                <w:lang w:eastAsia="nl-BE"/>
              </w:rPr>
              <w:t xml:space="preserve">7u30 – 12u30 </w:t>
            </w:r>
          </w:p>
        </w:tc>
        <w:tc>
          <w:tcPr>
            <w:tcW w:w="2234" w:type="dxa"/>
          </w:tcPr>
          <w:p w14:paraId="007CBDC4" w14:textId="77777777" w:rsidR="00726A86" w:rsidRPr="001335D0" w:rsidRDefault="00726A86" w:rsidP="00F73138">
            <w:pPr>
              <w:rPr>
                <w:rFonts w:cs="Arial"/>
                <w:lang w:eastAsia="nl-BE"/>
              </w:rPr>
            </w:pPr>
            <w:r w:rsidRPr="001335D0">
              <w:rPr>
                <w:rFonts w:cs="Arial"/>
                <w:lang w:eastAsia="nl-BE"/>
              </w:rPr>
              <w:t>13u00 – 14u00</w:t>
            </w:r>
          </w:p>
        </w:tc>
        <w:tc>
          <w:tcPr>
            <w:tcW w:w="2335" w:type="dxa"/>
            <w:shd w:val="clear" w:color="auto" w:fill="auto"/>
          </w:tcPr>
          <w:p w14:paraId="4C88B349" w14:textId="77777777" w:rsidR="00726A86" w:rsidRPr="001335D0" w:rsidRDefault="00726A86" w:rsidP="00F73138">
            <w:pPr>
              <w:rPr>
                <w:rFonts w:cs="Arial"/>
                <w:lang w:eastAsia="nl-BE"/>
              </w:rPr>
            </w:pPr>
            <w:r w:rsidRPr="001335D0">
              <w:rPr>
                <w:rFonts w:cs="Arial"/>
                <w:lang w:eastAsia="nl-BE"/>
              </w:rPr>
              <w:t>6uur</w:t>
            </w:r>
          </w:p>
        </w:tc>
      </w:tr>
      <w:tr w:rsidR="00D22660" w:rsidRPr="001335D0" w14:paraId="041D6266" w14:textId="77777777" w:rsidTr="00F73138">
        <w:tc>
          <w:tcPr>
            <w:tcW w:w="1615" w:type="dxa"/>
            <w:shd w:val="clear" w:color="auto" w:fill="auto"/>
          </w:tcPr>
          <w:p w14:paraId="0DC31634" w14:textId="77777777" w:rsidR="00D22660" w:rsidRPr="00D22660" w:rsidRDefault="00D22660" w:rsidP="00F73138">
            <w:pPr>
              <w:rPr>
                <w:rFonts w:cs="Arial"/>
                <w:highlight w:val="yellow"/>
                <w:lang w:eastAsia="nl-BE"/>
              </w:rPr>
            </w:pPr>
            <w:r w:rsidRPr="006A6C3D">
              <w:rPr>
                <w:rFonts w:cs="Arial"/>
                <w:lang w:eastAsia="nl-BE"/>
              </w:rPr>
              <w:t>8VK</w:t>
            </w:r>
          </w:p>
        </w:tc>
        <w:tc>
          <w:tcPr>
            <w:tcW w:w="2878" w:type="dxa"/>
            <w:shd w:val="clear" w:color="auto" w:fill="auto"/>
          </w:tcPr>
          <w:p w14:paraId="10378B81" w14:textId="77777777" w:rsidR="00D22660" w:rsidRPr="00D22660" w:rsidRDefault="00D22660" w:rsidP="00F73138">
            <w:pPr>
              <w:rPr>
                <w:rFonts w:cs="Arial"/>
                <w:highlight w:val="yellow"/>
                <w:lang w:eastAsia="nl-BE"/>
              </w:rPr>
            </w:pPr>
            <w:r w:rsidRPr="006A6C3D">
              <w:rPr>
                <w:rFonts w:cs="Arial"/>
                <w:lang w:eastAsia="nl-BE"/>
              </w:rPr>
              <w:t>07u00-12u30</w:t>
            </w:r>
          </w:p>
        </w:tc>
        <w:tc>
          <w:tcPr>
            <w:tcW w:w="2234" w:type="dxa"/>
          </w:tcPr>
          <w:p w14:paraId="3DEF99B2" w14:textId="77777777" w:rsidR="00D22660" w:rsidRPr="00D22660" w:rsidRDefault="00D22660" w:rsidP="00F73138">
            <w:pPr>
              <w:rPr>
                <w:rFonts w:cs="Arial"/>
                <w:highlight w:val="yellow"/>
                <w:lang w:eastAsia="nl-BE"/>
              </w:rPr>
            </w:pPr>
            <w:r w:rsidRPr="006A6C3D">
              <w:rPr>
                <w:rFonts w:cs="Arial"/>
                <w:lang w:eastAsia="nl-BE"/>
              </w:rPr>
              <w:t>13u00-15u30</w:t>
            </w:r>
          </w:p>
        </w:tc>
        <w:tc>
          <w:tcPr>
            <w:tcW w:w="2335" w:type="dxa"/>
            <w:shd w:val="clear" w:color="auto" w:fill="auto"/>
          </w:tcPr>
          <w:p w14:paraId="2BE82698" w14:textId="77777777" w:rsidR="00D22660" w:rsidRPr="00D22660" w:rsidRDefault="00D22660" w:rsidP="00F73138">
            <w:pPr>
              <w:rPr>
                <w:rFonts w:cs="Arial"/>
                <w:highlight w:val="yellow"/>
                <w:lang w:eastAsia="nl-BE"/>
              </w:rPr>
            </w:pPr>
            <w:r w:rsidRPr="006A6C3D">
              <w:rPr>
                <w:rFonts w:cs="Arial"/>
                <w:lang w:eastAsia="nl-BE"/>
              </w:rPr>
              <w:t>8 uur</w:t>
            </w:r>
          </w:p>
        </w:tc>
      </w:tr>
      <w:tr w:rsidR="00D22660" w:rsidRPr="001335D0" w14:paraId="49DA9EDA" w14:textId="77777777" w:rsidTr="006A6C3D">
        <w:tc>
          <w:tcPr>
            <w:tcW w:w="1615" w:type="dxa"/>
            <w:shd w:val="clear" w:color="auto" w:fill="FFFFFF" w:themeFill="background1"/>
          </w:tcPr>
          <w:p w14:paraId="765499F9" w14:textId="77777777" w:rsidR="00D22660" w:rsidRPr="00D22660" w:rsidRDefault="00D22660" w:rsidP="00F73138">
            <w:pPr>
              <w:rPr>
                <w:rFonts w:cs="Arial"/>
                <w:highlight w:val="yellow"/>
                <w:lang w:eastAsia="nl-BE"/>
              </w:rPr>
            </w:pPr>
            <w:r w:rsidRPr="006A6C3D">
              <w:rPr>
                <w:rFonts w:cs="Arial"/>
                <w:lang w:eastAsia="nl-BE"/>
              </w:rPr>
              <w:t>8V</w:t>
            </w:r>
          </w:p>
        </w:tc>
        <w:tc>
          <w:tcPr>
            <w:tcW w:w="2878" w:type="dxa"/>
            <w:shd w:val="clear" w:color="auto" w:fill="auto"/>
          </w:tcPr>
          <w:p w14:paraId="26A3EB22" w14:textId="77777777" w:rsidR="00D22660" w:rsidRPr="00D22660" w:rsidRDefault="00D22660" w:rsidP="00F73138">
            <w:pPr>
              <w:rPr>
                <w:rFonts w:cs="Arial"/>
                <w:highlight w:val="yellow"/>
                <w:lang w:eastAsia="nl-BE"/>
              </w:rPr>
            </w:pPr>
            <w:r w:rsidRPr="006A6C3D">
              <w:rPr>
                <w:rFonts w:cs="Arial"/>
                <w:lang w:eastAsia="nl-BE"/>
              </w:rPr>
              <w:t>06u30-12u30</w:t>
            </w:r>
          </w:p>
        </w:tc>
        <w:tc>
          <w:tcPr>
            <w:tcW w:w="2234" w:type="dxa"/>
          </w:tcPr>
          <w:p w14:paraId="79802C9F" w14:textId="77777777" w:rsidR="00D22660" w:rsidRPr="00D22660" w:rsidRDefault="00D22660" w:rsidP="00F73138">
            <w:pPr>
              <w:rPr>
                <w:rFonts w:cs="Arial"/>
                <w:highlight w:val="yellow"/>
                <w:lang w:eastAsia="nl-BE"/>
              </w:rPr>
            </w:pPr>
            <w:r w:rsidRPr="006A6C3D">
              <w:rPr>
                <w:rFonts w:cs="Arial"/>
                <w:lang w:eastAsia="nl-BE"/>
              </w:rPr>
              <w:t>13u00-15u00</w:t>
            </w:r>
          </w:p>
        </w:tc>
        <w:tc>
          <w:tcPr>
            <w:tcW w:w="2335" w:type="dxa"/>
            <w:shd w:val="clear" w:color="auto" w:fill="auto"/>
          </w:tcPr>
          <w:p w14:paraId="453CD595" w14:textId="77777777" w:rsidR="00D22660" w:rsidRPr="00D22660" w:rsidRDefault="00D22660" w:rsidP="00F73138">
            <w:pPr>
              <w:rPr>
                <w:rFonts w:cs="Arial"/>
                <w:highlight w:val="yellow"/>
                <w:lang w:eastAsia="nl-BE"/>
              </w:rPr>
            </w:pPr>
            <w:r w:rsidRPr="006A6C3D">
              <w:rPr>
                <w:rFonts w:cs="Arial"/>
                <w:lang w:eastAsia="nl-BE"/>
              </w:rPr>
              <w:t>8 uur</w:t>
            </w:r>
          </w:p>
        </w:tc>
      </w:tr>
      <w:tr w:rsidR="00D22660" w:rsidRPr="001335D0" w14:paraId="56EFEFC4" w14:textId="77777777" w:rsidTr="00F73138">
        <w:tc>
          <w:tcPr>
            <w:tcW w:w="1615" w:type="dxa"/>
            <w:shd w:val="clear" w:color="auto" w:fill="auto"/>
          </w:tcPr>
          <w:p w14:paraId="630CF659" w14:textId="77777777" w:rsidR="00D22660" w:rsidRPr="00D22660" w:rsidRDefault="00D22660" w:rsidP="00F73138">
            <w:pPr>
              <w:rPr>
                <w:rFonts w:cs="Arial"/>
                <w:highlight w:val="yellow"/>
                <w:lang w:eastAsia="nl-BE"/>
              </w:rPr>
            </w:pPr>
            <w:r w:rsidRPr="006A6C3D">
              <w:rPr>
                <w:rFonts w:cs="Arial"/>
                <w:lang w:eastAsia="nl-BE"/>
              </w:rPr>
              <w:t>6VK</w:t>
            </w:r>
          </w:p>
        </w:tc>
        <w:tc>
          <w:tcPr>
            <w:tcW w:w="2878" w:type="dxa"/>
            <w:shd w:val="clear" w:color="auto" w:fill="auto"/>
          </w:tcPr>
          <w:p w14:paraId="0353966B" w14:textId="77777777" w:rsidR="00D22660" w:rsidRPr="00D22660" w:rsidRDefault="00D22660" w:rsidP="00F73138">
            <w:pPr>
              <w:rPr>
                <w:rFonts w:cs="Arial"/>
                <w:highlight w:val="yellow"/>
                <w:lang w:eastAsia="nl-BE"/>
              </w:rPr>
            </w:pPr>
            <w:r w:rsidRPr="006A6C3D">
              <w:rPr>
                <w:rFonts w:cs="Arial"/>
                <w:lang w:eastAsia="nl-BE"/>
              </w:rPr>
              <w:t>07u00-13u00</w:t>
            </w:r>
          </w:p>
        </w:tc>
        <w:tc>
          <w:tcPr>
            <w:tcW w:w="2234" w:type="dxa"/>
          </w:tcPr>
          <w:p w14:paraId="38BE316E" w14:textId="77777777" w:rsidR="00D22660" w:rsidRPr="00D22660" w:rsidRDefault="00D22660" w:rsidP="00F73138">
            <w:pPr>
              <w:rPr>
                <w:rFonts w:cs="Arial"/>
                <w:highlight w:val="yellow"/>
                <w:lang w:eastAsia="nl-BE"/>
              </w:rPr>
            </w:pPr>
          </w:p>
        </w:tc>
        <w:tc>
          <w:tcPr>
            <w:tcW w:w="2335" w:type="dxa"/>
            <w:shd w:val="clear" w:color="auto" w:fill="auto"/>
          </w:tcPr>
          <w:p w14:paraId="737B2965" w14:textId="77777777" w:rsidR="00D22660" w:rsidRPr="00D22660" w:rsidRDefault="00D22660" w:rsidP="00F73138">
            <w:pPr>
              <w:rPr>
                <w:rFonts w:cs="Arial"/>
                <w:highlight w:val="yellow"/>
                <w:lang w:eastAsia="nl-BE"/>
              </w:rPr>
            </w:pPr>
            <w:r w:rsidRPr="006A6C3D">
              <w:rPr>
                <w:rFonts w:cs="Arial"/>
                <w:lang w:eastAsia="nl-BE"/>
              </w:rPr>
              <w:t>6 uur</w:t>
            </w:r>
          </w:p>
        </w:tc>
      </w:tr>
      <w:tr w:rsidR="00D22660" w:rsidRPr="001335D0" w14:paraId="1808FF61" w14:textId="77777777" w:rsidTr="00F73138">
        <w:tc>
          <w:tcPr>
            <w:tcW w:w="1615" w:type="dxa"/>
            <w:shd w:val="clear" w:color="auto" w:fill="auto"/>
          </w:tcPr>
          <w:p w14:paraId="4DCE1795" w14:textId="77777777" w:rsidR="00D22660" w:rsidRPr="00D22660" w:rsidRDefault="00D22660" w:rsidP="00F73138">
            <w:pPr>
              <w:rPr>
                <w:rFonts w:cs="Arial"/>
                <w:highlight w:val="yellow"/>
                <w:lang w:eastAsia="nl-BE"/>
              </w:rPr>
            </w:pPr>
            <w:r w:rsidRPr="006A6C3D">
              <w:rPr>
                <w:rFonts w:cs="Arial"/>
                <w:lang w:eastAsia="nl-BE"/>
              </w:rPr>
              <w:t>4L</w:t>
            </w:r>
          </w:p>
        </w:tc>
        <w:tc>
          <w:tcPr>
            <w:tcW w:w="2878" w:type="dxa"/>
            <w:shd w:val="clear" w:color="auto" w:fill="auto"/>
          </w:tcPr>
          <w:p w14:paraId="766B7FC0" w14:textId="77777777" w:rsidR="00D22660" w:rsidRPr="00D22660" w:rsidRDefault="00D22660" w:rsidP="00F73138">
            <w:pPr>
              <w:rPr>
                <w:rFonts w:cs="Arial"/>
                <w:highlight w:val="yellow"/>
                <w:lang w:eastAsia="nl-BE"/>
              </w:rPr>
            </w:pPr>
            <w:r w:rsidRPr="006A6C3D">
              <w:rPr>
                <w:rFonts w:cs="Arial"/>
                <w:lang w:eastAsia="nl-BE"/>
              </w:rPr>
              <w:t>1</w:t>
            </w:r>
            <w:r w:rsidR="00C71763">
              <w:rPr>
                <w:rFonts w:cs="Arial"/>
                <w:lang w:eastAsia="nl-BE"/>
              </w:rPr>
              <w:t>5</w:t>
            </w:r>
            <w:r w:rsidRPr="006A6C3D">
              <w:rPr>
                <w:rFonts w:cs="Arial"/>
                <w:lang w:eastAsia="nl-BE"/>
              </w:rPr>
              <w:t>u</w:t>
            </w:r>
            <w:r w:rsidR="00C71763">
              <w:rPr>
                <w:rFonts w:cs="Arial"/>
                <w:lang w:eastAsia="nl-BE"/>
              </w:rPr>
              <w:t>0</w:t>
            </w:r>
            <w:r w:rsidRPr="006A6C3D">
              <w:rPr>
                <w:rFonts w:cs="Arial"/>
                <w:lang w:eastAsia="nl-BE"/>
              </w:rPr>
              <w:t>0-19u</w:t>
            </w:r>
            <w:r w:rsidR="00C71763">
              <w:rPr>
                <w:rFonts w:cs="Arial"/>
                <w:lang w:eastAsia="nl-BE"/>
              </w:rPr>
              <w:t>0</w:t>
            </w:r>
            <w:r w:rsidRPr="006A6C3D">
              <w:rPr>
                <w:rFonts w:cs="Arial"/>
                <w:lang w:eastAsia="nl-BE"/>
              </w:rPr>
              <w:t>0</w:t>
            </w:r>
          </w:p>
        </w:tc>
        <w:tc>
          <w:tcPr>
            <w:tcW w:w="2234" w:type="dxa"/>
          </w:tcPr>
          <w:p w14:paraId="1510D3AD" w14:textId="77777777" w:rsidR="00D22660" w:rsidRPr="00D22660" w:rsidRDefault="00D22660" w:rsidP="00F73138">
            <w:pPr>
              <w:rPr>
                <w:rFonts w:cs="Arial"/>
                <w:highlight w:val="yellow"/>
                <w:lang w:eastAsia="nl-BE"/>
              </w:rPr>
            </w:pPr>
          </w:p>
        </w:tc>
        <w:tc>
          <w:tcPr>
            <w:tcW w:w="2335" w:type="dxa"/>
            <w:shd w:val="clear" w:color="auto" w:fill="auto"/>
          </w:tcPr>
          <w:p w14:paraId="41954F1E" w14:textId="77777777" w:rsidR="00D22660" w:rsidRPr="00D22660" w:rsidRDefault="00D22660" w:rsidP="00F73138">
            <w:pPr>
              <w:rPr>
                <w:rFonts w:cs="Arial"/>
                <w:highlight w:val="yellow"/>
                <w:lang w:eastAsia="nl-BE"/>
              </w:rPr>
            </w:pPr>
            <w:r w:rsidRPr="006A6C3D">
              <w:rPr>
                <w:rFonts w:cs="Arial"/>
                <w:lang w:eastAsia="nl-BE"/>
              </w:rPr>
              <w:t>4</w:t>
            </w:r>
            <w:r w:rsidR="00EC0F61">
              <w:rPr>
                <w:rFonts w:cs="Arial"/>
                <w:lang w:eastAsia="nl-BE"/>
              </w:rPr>
              <w:t xml:space="preserve"> </w:t>
            </w:r>
            <w:r w:rsidRPr="006A6C3D">
              <w:rPr>
                <w:rFonts w:cs="Arial"/>
                <w:lang w:eastAsia="nl-BE"/>
              </w:rPr>
              <w:t>u</w:t>
            </w:r>
            <w:r w:rsidR="00EC0F61">
              <w:rPr>
                <w:rFonts w:cs="Arial"/>
                <w:lang w:eastAsia="nl-BE"/>
              </w:rPr>
              <w:t>ur</w:t>
            </w:r>
          </w:p>
        </w:tc>
      </w:tr>
    </w:tbl>
    <w:p w14:paraId="2C39D8AC" w14:textId="77777777" w:rsidR="00726A86" w:rsidRPr="001335D0" w:rsidRDefault="00726A86" w:rsidP="00726A86">
      <w:pPr>
        <w:rPr>
          <w:rFonts w:cs="Arial"/>
          <w:snapToGrid w:val="0"/>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3"/>
        <w:gridCol w:w="2835"/>
        <w:gridCol w:w="2182"/>
        <w:gridCol w:w="2292"/>
      </w:tblGrid>
      <w:tr w:rsidR="00726A86" w:rsidRPr="001335D0" w14:paraId="481D6CD6" w14:textId="77777777" w:rsidTr="00F73138">
        <w:tc>
          <w:tcPr>
            <w:tcW w:w="9062" w:type="dxa"/>
            <w:gridSpan w:val="4"/>
            <w:shd w:val="clear" w:color="auto" w:fill="auto"/>
          </w:tcPr>
          <w:p w14:paraId="423A0D4F" w14:textId="77777777" w:rsidR="00726A86" w:rsidRPr="001335D0" w:rsidRDefault="00726A86" w:rsidP="00F73138">
            <w:pPr>
              <w:rPr>
                <w:rFonts w:cs="Arial"/>
                <w:b/>
                <w:snapToGrid w:val="0"/>
              </w:rPr>
            </w:pPr>
            <w:r w:rsidRPr="001335D0">
              <w:rPr>
                <w:rFonts w:cs="Arial"/>
                <w:b/>
                <w:snapToGrid w:val="0"/>
              </w:rPr>
              <w:t xml:space="preserve">Codes variabel uurrooster onderhoud </w:t>
            </w:r>
          </w:p>
        </w:tc>
      </w:tr>
      <w:tr w:rsidR="00726A86" w:rsidRPr="001335D0" w14:paraId="717781A5" w14:textId="77777777" w:rsidTr="00F73138">
        <w:tc>
          <w:tcPr>
            <w:tcW w:w="1753" w:type="dxa"/>
            <w:shd w:val="clear" w:color="auto" w:fill="auto"/>
          </w:tcPr>
          <w:p w14:paraId="2BE51F1E" w14:textId="77777777" w:rsidR="00726A86" w:rsidRPr="001335D0" w:rsidRDefault="00726A86" w:rsidP="00F73138">
            <w:pPr>
              <w:rPr>
                <w:rFonts w:cs="Arial"/>
                <w:lang w:eastAsia="nl-BE"/>
              </w:rPr>
            </w:pPr>
            <w:r w:rsidRPr="001335D0">
              <w:rPr>
                <w:rFonts w:cs="Arial"/>
                <w:lang w:eastAsia="nl-BE"/>
              </w:rPr>
              <w:t>04</w:t>
            </w:r>
          </w:p>
        </w:tc>
        <w:tc>
          <w:tcPr>
            <w:tcW w:w="2835" w:type="dxa"/>
            <w:shd w:val="clear" w:color="auto" w:fill="auto"/>
          </w:tcPr>
          <w:p w14:paraId="0FE77F6B" w14:textId="77777777" w:rsidR="00726A86" w:rsidRPr="001335D0" w:rsidRDefault="00726A86" w:rsidP="00F73138">
            <w:pPr>
              <w:rPr>
                <w:rFonts w:cs="Arial"/>
                <w:snapToGrid w:val="0"/>
              </w:rPr>
            </w:pPr>
            <w:r w:rsidRPr="001335D0">
              <w:rPr>
                <w:rFonts w:cs="Arial"/>
                <w:snapToGrid w:val="0"/>
              </w:rPr>
              <w:t>08u00 – 12u00</w:t>
            </w:r>
          </w:p>
        </w:tc>
        <w:tc>
          <w:tcPr>
            <w:tcW w:w="2182" w:type="dxa"/>
          </w:tcPr>
          <w:p w14:paraId="3F0FE438" w14:textId="77777777" w:rsidR="00726A86" w:rsidRPr="001335D0" w:rsidRDefault="00726A86" w:rsidP="00F73138">
            <w:pPr>
              <w:rPr>
                <w:rFonts w:cs="Arial"/>
                <w:lang w:eastAsia="nl-BE"/>
              </w:rPr>
            </w:pPr>
          </w:p>
        </w:tc>
        <w:tc>
          <w:tcPr>
            <w:tcW w:w="2292" w:type="dxa"/>
            <w:shd w:val="clear" w:color="auto" w:fill="auto"/>
          </w:tcPr>
          <w:p w14:paraId="5FB30299" w14:textId="77777777" w:rsidR="00726A86" w:rsidRPr="001335D0" w:rsidRDefault="00726A86" w:rsidP="00F73138">
            <w:pPr>
              <w:rPr>
                <w:rFonts w:cs="Arial"/>
                <w:lang w:eastAsia="nl-BE"/>
              </w:rPr>
            </w:pPr>
            <w:r w:rsidRPr="001335D0">
              <w:rPr>
                <w:rFonts w:cs="Arial"/>
                <w:lang w:eastAsia="nl-BE"/>
              </w:rPr>
              <w:t>4 uur</w:t>
            </w:r>
          </w:p>
        </w:tc>
      </w:tr>
      <w:tr w:rsidR="00726A86" w:rsidRPr="001335D0" w14:paraId="6BF12EE9" w14:textId="77777777" w:rsidTr="00F73138">
        <w:tc>
          <w:tcPr>
            <w:tcW w:w="1753" w:type="dxa"/>
            <w:shd w:val="clear" w:color="auto" w:fill="auto"/>
          </w:tcPr>
          <w:p w14:paraId="10B57D85" w14:textId="77777777" w:rsidR="00726A86" w:rsidRPr="001335D0" w:rsidRDefault="00726A86" w:rsidP="00F73138">
            <w:pPr>
              <w:rPr>
                <w:rFonts w:cs="Arial"/>
                <w:lang w:eastAsia="nl-BE"/>
              </w:rPr>
            </w:pPr>
            <w:r w:rsidRPr="001335D0">
              <w:rPr>
                <w:rFonts w:cs="Arial"/>
                <w:lang w:eastAsia="nl-BE"/>
              </w:rPr>
              <w:t>08</w:t>
            </w:r>
          </w:p>
        </w:tc>
        <w:tc>
          <w:tcPr>
            <w:tcW w:w="2835" w:type="dxa"/>
            <w:shd w:val="clear" w:color="auto" w:fill="auto"/>
          </w:tcPr>
          <w:p w14:paraId="1D9D246C" w14:textId="77777777" w:rsidR="00726A86" w:rsidRPr="001335D0" w:rsidRDefault="00726A86" w:rsidP="00F73138">
            <w:pPr>
              <w:rPr>
                <w:rFonts w:cs="Arial"/>
                <w:lang w:eastAsia="nl-BE"/>
              </w:rPr>
            </w:pPr>
            <w:r>
              <w:rPr>
                <w:rFonts w:cs="Arial"/>
                <w:lang w:eastAsia="nl-BE"/>
              </w:rPr>
              <w:t xml:space="preserve">08u30 – 12u30 </w:t>
            </w:r>
          </w:p>
        </w:tc>
        <w:tc>
          <w:tcPr>
            <w:tcW w:w="2182" w:type="dxa"/>
          </w:tcPr>
          <w:p w14:paraId="308AF331" w14:textId="77777777" w:rsidR="00726A86" w:rsidRPr="001335D0" w:rsidRDefault="00726A86" w:rsidP="00F73138">
            <w:pP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17u</w:t>
            </w:r>
            <w:r>
              <w:rPr>
                <w:rFonts w:cs="Arial"/>
                <w:lang w:eastAsia="nl-BE"/>
              </w:rPr>
              <w:t>00</w:t>
            </w:r>
          </w:p>
        </w:tc>
        <w:tc>
          <w:tcPr>
            <w:tcW w:w="2292" w:type="dxa"/>
            <w:shd w:val="clear" w:color="auto" w:fill="auto"/>
          </w:tcPr>
          <w:p w14:paraId="5DA05BDE" w14:textId="77777777" w:rsidR="00726A86" w:rsidRPr="001335D0" w:rsidRDefault="00726A86" w:rsidP="00F73138">
            <w:pPr>
              <w:rPr>
                <w:rFonts w:cs="Arial"/>
                <w:lang w:eastAsia="nl-BE"/>
              </w:rPr>
            </w:pPr>
            <w:r w:rsidRPr="001335D0">
              <w:rPr>
                <w:rFonts w:cs="Arial"/>
                <w:lang w:eastAsia="nl-BE"/>
              </w:rPr>
              <w:t>8 uur</w:t>
            </w:r>
          </w:p>
        </w:tc>
      </w:tr>
      <w:tr w:rsidR="00726A86" w:rsidRPr="001335D0" w14:paraId="73E42539" w14:textId="77777777" w:rsidTr="00F73138">
        <w:tc>
          <w:tcPr>
            <w:tcW w:w="1753" w:type="dxa"/>
            <w:shd w:val="clear" w:color="auto" w:fill="auto"/>
          </w:tcPr>
          <w:p w14:paraId="1EA183A1" w14:textId="77777777" w:rsidR="00726A86" w:rsidRPr="001335D0" w:rsidRDefault="00726A86" w:rsidP="00F73138">
            <w:pPr>
              <w:rPr>
                <w:rFonts w:cs="Arial"/>
                <w:lang w:eastAsia="nl-BE"/>
              </w:rPr>
            </w:pPr>
            <w:r w:rsidRPr="001335D0">
              <w:rPr>
                <w:rFonts w:cs="Arial"/>
                <w:lang w:eastAsia="nl-BE"/>
              </w:rPr>
              <w:t>8</w:t>
            </w:r>
          </w:p>
        </w:tc>
        <w:tc>
          <w:tcPr>
            <w:tcW w:w="2835" w:type="dxa"/>
            <w:shd w:val="clear" w:color="auto" w:fill="auto"/>
          </w:tcPr>
          <w:p w14:paraId="35436904" w14:textId="77777777" w:rsidR="00726A86" w:rsidRPr="001335D0" w:rsidRDefault="00726A86" w:rsidP="00F73138">
            <w:pPr>
              <w:rPr>
                <w:rFonts w:cs="Arial"/>
                <w:lang w:eastAsia="nl-BE"/>
              </w:rPr>
            </w:pPr>
            <w:r>
              <w:rPr>
                <w:rFonts w:cs="Arial"/>
                <w:lang w:eastAsia="nl-BE"/>
              </w:rPr>
              <w:t xml:space="preserve">08u00 – 12u30 </w:t>
            </w:r>
            <w:r w:rsidRPr="001335D0">
              <w:rPr>
                <w:rFonts w:cs="Arial"/>
                <w:lang w:eastAsia="nl-BE"/>
              </w:rPr>
              <w:t xml:space="preserve"> </w:t>
            </w:r>
          </w:p>
        </w:tc>
        <w:tc>
          <w:tcPr>
            <w:tcW w:w="2182" w:type="dxa"/>
          </w:tcPr>
          <w:p w14:paraId="76209AC3" w14:textId="77777777" w:rsidR="00726A86" w:rsidRPr="001335D0" w:rsidRDefault="00726A86" w:rsidP="00F73138">
            <w:pP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16u30</w:t>
            </w:r>
          </w:p>
        </w:tc>
        <w:tc>
          <w:tcPr>
            <w:tcW w:w="2292" w:type="dxa"/>
            <w:shd w:val="clear" w:color="auto" w:fill="auto"/>
          </w:tcPr>
          <w:p w14:paraId="5BDE22A6" w14:textId="77777777" w:rsidR="00726A86" w:rsidRPr="001335D0" w:rsidRDefault="00726A86" w:rsidP="00F73138">
            <w:pPr>
              <w:rPr>
                <w:rFonts w:cs="Arial"/>
                <w:lang w:eastAsia="nl-BE"/>
              </w:rPr>
            </w:pPr>
            <w:r w:rsidRPr="001335D0">
              <w:rPr>
                <w:rFonts w:cs="Arial"/>
                <w:lang w:eastAsia="nl-BE"/>
              </w:rPr>
              <w:t>8 uur</w:t>
            </w:r>
          </w:p>
        </w:tc>
      </w:tr>
      <w:tr w:rsidR="00726A86" w:rsidRPr="001335D0" w14:paraId="3E1FFE55" w14:textId="77777777" w:rsidTr="00F73138">
        <w:tc>
          <w:tcPr>
            <w:tcW w:w="1753" w:type="dxa"/>
            <w:shd w:val="clear" w:color="auto" w:fill="auto"/>
          </w:tcPr>
          <w:p w14:paraId="127503A1" w14:textId="77777777" w:rsidR="00726A86" w:rsidRPr="001335D0" w:rsidRDefault="00726A86" w:rsidP="00F73138">
            <w:pPr>
              <w:rPr>
                <w:rFonts w:cs="Arial"/>
                <w:lang w:eastAsia="nl-BE"/>
              </w:rPr>
            </w:pPr>
            <w:r w:rsidRPr="001335D0">
              <w:rPr>
                <w:rFonts w:cs="Arial"/>
                <w:lang w:eastAsia="nl-BE"/>
              </w:rPr>
              <w:t>VM</w:t>
            </w:r>
          </w:p>
        </w:tc>
        <w:tc>
          <w:tcPr>
            <w:tcW w:w="2835" w:type="dxa"/>
            <w:shd w:val="clear" w:color="auto" w:fill="auto"/>
          </w:tcPr>
          <w:p w14:paraId="2E18FE26" w14:textId="77777777" w:rsidR="00726A86" w:rsidRPr="001335D0" w:rsidRDefault="00726A86" w:rsidP="00F73138">
            <w:pPr>
              <w:rPr>
                <w:rFonts w:cs="Arial"/>
                <w:lang w:eastAsia="nl-BE"/>
              </w:rPr>
            </w:pPr>
            <w:r w:rsidRPr="001335D0">
              <w:rPr>
                <w:rFonts w:cs="Arial"/>
                <w:lang w:eastAsia="nl-BE"/>
              </w:rPr>
              <w:t>8u30 – 12u30</w:t>
            </w:r>
          </w:p>
        </w:tc>
        <w:tc>
          <w:tcPr>
            <w:tcW w:w="2182" w:type="dxa"/>
          </w:tcPr>
          <w:p w14:paraId="0FDAB64C" w14:textId="77777777" w:rsidR="00726A86" w:rsidRPr="001335D0" w:rsidRDefault="00726A86" w:rsidP="00F73138">
            <w:pPr>
              <w:rPr>
                <w:rFonts w:cs="Arial"/>
                <w:lang w:eastAsia="nl-BE"/>
              </w:rPr>
            </w:pPr>
          </w:p>
        </w:tc>
        <w:tc>
          <w:tcPr>
            <w:tcW w:w="2292" w:type="dxa"/>
            <w:shd w:val="clear" w:color="auto" w:fill="auto"/>
          </w:tcPr>
          <w:p w14:paraId="549047D1" w14:textId="77777777" w:rsidR="00726A86" w:rsidRPr="001335D0" w:rsidRDefault="00726A86" w:rsidP="00F73138">
            <w:pPr>
              <w:rPr>
                <w:rFonts w:cs="Arial"/>
                <w:lang w:eastAsia="nl-BE"/>
              </w:rPr>
            </w:pPr>
            <w:r w:rsidRPr="001335D0">
              <w:rPr>
                <w:rFonts w:cs="Arial"/>
                <w:lang w:eastAsia="nl-BE"/>
              </w:rPr>
              <w:t>4 uur</w:t>
            </w:r>
          </w:p>
        </w:tc>
      </w:tr>
      <w:tr w:rsidR="00726A86" w:rsidRPr="001335D0" w14:paraId="444891CA" w14:textId="77777777" w:rsidTr="00F73138">
        <w:tc>
          <w:tcPr>
            <w:tcW w:w="1753" w:type="dxa"/>
            <w:shd w:val="clear" w:color="auto" w:fill="auto"/>
          </w:tcPr>
          <w:p w14:paraId="6C6CE1D0" w14:textId="77777777" w:rsidR="00726A86" w:rsidRPr="001335D0" w:rsidRDefault="00726A86" w:rsidP="00F73138">
            <w:pPr>
              <w:rPr>
                <w:rFonts w:cs="Arial"/>
                <w:lang w:eastAsia="nl-BE"/>
              </w:rPr>
            </w:pPr>
            <w:r w:rsidRPr="001335D0">
              <w:rPr>
                <w:rFonts w:cs="Arial"/>
                <w:lang w:eastAsia="nl-BE"/>
              </w:rPr>
              <w:t>VC</w:t>
            </w:r>
          </w:p>
        </w:tc>
        <w:tc>
          <w:tcPr>
            <w:tcW w:w="2835" w:type="dxa"/>
            <w:shd w:val="clear" w:color="auto" w:fill="auto"/>
          </w:tcPr>
          <w:p w14:paraId="281FC7B9" w14:textId="77777777" w:rsidR="00726A86" w:rsidRPr="001335D0" w:rsidRDefault="00726A86" w:rsidP="00F73138">
            <w:pPr>
              <w:rPr>
                <w:rFonts w:cs="Arial"/>
                <w:lang w:eastAsia="nl-BE"/>
              </w:rPr>
            </w:pPr>
            <w:r w:rsidRPr="001335D0">
              <w:rPr>
                <w:rFonts w:cs="Arial"/>
                <w:lang w:eastAsia="nl-BE"/>
              </w:rPr>
              <w:t>8u30 – 13u</w:t>
            </w:r>
            <w:r>
              <w:rPr>
                <w:rFonts w:cs="Arial"/>
                <w:lang w:eastAsia="nl-BE"/>
              </w:rPr>
              <w:t>00</w:t>
            </w:r>
          </w:p>
        </w:tc>
        <w:tc>
          <w:tcPr>
            <w:tcW w:w="2182" w:type="dxa"/>
          </w:tcPr>
          <w:p w14:paraId="663DD20E" w14:textId="77777777" w:rsidR="00726A86" w:rsidRPr="001335D0" w:rsidRDefault="00726A86" w:rsidP="00F73138">
            <w:pPr>
              <w:rPr>
                <w:rFonts w:cs="Arial"/>
                <w:lang w:eastAsia="nl-BE"/>
              </w:rPr>
            </w:pPr>
          </w:p>
        </w:tc>
        <w:tc>
          <w:tcPr>
            <w:tcW w:w="2292" w:type="dxa"/>
            <w:shd w:val="clear" w:color="auto" w:fill="auto"/>
          </w:tcPr>
          <w:p w14:paraId="6CB058B9" w14:textId="77777777" w:rsidR="00726A86" w:rsidRPr="001335D0" w:rsidRDefault="00726A86" w:rsidP="00F73138">
            <w:pPr>
              <w:rPr>
                <w:rFonts w:cs="Arial"/>
                <w:lang w:eastAsia="nl-BE"/>
              </w:rPr>
            </w:pPr>
            <w:r w:rsidRPr="001335D0">
              <w:rPr>
                <w:rFonts w:cs="Arial"/>
                <w:lang w:eastAsia="nl-BE"/>
              </w:rPr>
              <w:t>4u30</w:t>
            </w:r>
          </w:p>
        </w:tc>
      </w:tr>
      <w:tr w:rsidR="00726A86" w:rsidRPr="001335D0" w14:paraId="635DDC10" w14:textId="77777777" w:rsidTr="00F73138">
        <w:tc>
          <w:tcPr>
            <w:tcW w:w="1753" w:type="dxa"/>
            <w:shd w:val="clear" w:color="auto" w:fill="auto"/>
          </w:tcPr>
          <w:p w14:paraId="2F0DD178" w14:textId="77777777" w:rsidR="00726A86" w:rsidRPr="001335D0" w:rsidRDefault="00726A86" w:rsidP="00F73138">
            <w:pPr>
              <w:rPr>
                <w:rFonts w:cs="Arial"/>
                <w:lang w:eastAsia="nl-BE"/>
              </w:rPr>
            </w:pPr>
            <w:r w:rsidRPr="001335D0">
              <w:rPr>
                <w:rFonts w:cs="Arial"/>
                <w:lang w:eastAsia="nl-BE"/>
              </w:rPr>
              <w:t>OC</w:t>
            </w:r>
          </w:p>
        </w:tc>
        <w:tc>
          <w:tcPr>
            <w:tcW w:w="2835" w:type="dxa"/>
            <w:shd w:val="clear" w:color="auto" w:fill="auto"/>
          </w:tcPr>
          <w:p w14:paraId="4029AF54" w14:textId="77777777" w:rsidR="00726A86" w:rsidRPr="001335D0" w:rsidRDefault="00726A86" w:rsidP="00F73138">
            <w:pPr>
              <w:rPr>
                <w:rFonts w:cs="Arial"/>
                <w:lang w:eastAsia="nl-BE"/>
              </w:rPr>
            </w:pPr>
            <w:r>
              <w:rPr>
                <w:rFonts w:cs="Arial"/>
                <w:lang w:eastAsia="nl-BE"/>
              </w:rPr>
              <w:t xml:space="preserve">8u30 – 12u30 </w:t>
            </w:r>
            <w:r w:rsidRPr="001335D0">
              <w:rPr>
                <w:rFonts w:cs="Arial"/>
                <w:lang w:eastAsia="nl-BE"/>
              </w:rPr>
              <w:t xml:space="preserve"> </w:t>
            </w:r>
          </w:p>
        </w:tc>
        <w:tc>
          <w:tcPr>
            <w:tcW w:w="2182" w:type="dxa"/>
          </w:tcPr>
          <w:p w14:paraId="1A37EEFA" w14:textId="77777777" w:rsidR="00726A86" w:rsidRPr="001335D0" w:rsidRDefault="00726A86" w:rsidP="00F73138">
            <w:pPr>
              <w:rPr>
                <w:rFonts w:cs="Arial"/>
                <w:lang w:eastAsia="nl-BE"/>
              </w:rPr>
            </w:pPr>
            <w:r w:rsidRPr="001335D0">
              <w:rPr>
                <w:rFonts w:cs="Arial"/>
                <w:lang w:eastAsia="nl-BE"/>
              </w:rPr>
              <w:t>13u</w:t>
            </w:r>
            <w:r>
              <w:rPr>
                <w:rFonts w:cs="Arial"/>
                <w:lang w:eastAsia="nl-BE"/>
              </w:rPr>
              <w:t>00</w:t>
            </w:r>
            <w:r w:rsidRPr="001335D0">
              <w:rPr>
                <w:rFonts w:cs="Arial"/>
                <w:lang w:eastAsia="nl-BE"/>
              </w:rPr>
              <w:t xml:space="preserve"> – 17u</w:t>
            </w:r>
            <w:r>
              <w:rPr>
                <w:rFonts w:cs="Arial"/>
                <w:lang w:eastAsia="nl-BE"/>
              </w:rPr>
              <w:t>00</w:t>
            </w:r>
          </w:p>
        </w:tc>
        <w:tc>
          <w:tcPr>
            <w:tcW w:w="2292" w:type="dxa"/>
            <w:shd w:val="clear" w:color="auto" w:fill="auto"/>
          </w:tcPr>
          <w:p w14:paraId="6ED7AEE8" w14:textId="77777777" w:rsidR="00726A86" w:rsidRPr="001335D0" w:rsidRDefault="00726A86" w:rsidP="00F73138">
            <w:pPr>
              <w:rPr>
                <w:rFonts w:cs="Arial"/>
                <w:lang w:eastAsia="nl-BE"/>
              </w:rPr>
            </w:pPr>
            <w:r w:rsidRPr="001335D0">
              <w:rPr>
                <w:rFonts w:cs="Arial"/>
                <w:lang w:eastAsia="nl-BE"/>
              </w:rPr>
              <w:t>8 uur</w:t>
            </w:r>
          </w:p>
        </w:tc>
      </w:tr>
      <w:tr w:rsidR="00726A86" w:rsidRPr="001335D0" w14:paraId="500AA528" w14:textId="77777777" w:rsidTr="00F73138">
        <w:tc>
          <w:tcPr>
            <w:tcW w:w="1753" w:type="dxa"/>
            <w:shd w:val="clear" w:color="auto" w:fill="auto"/>
          </w:tcPr>
          <w:p w14:paraId="22D02D4D" w14:textId="77777777" w:rsidR="00726A86" w:rsidRPr="001335D0" w:rsidRDefault="00726A86" w:rsidP="00F73138">
            <w:pPr>
              <w:rPr>
                <w:rFonts w:cs="Arial"/>
                <w:lang w:eastAsia="nl-BE"/>
              </w:rPr>
            </w:pPr>
            <w:r w:rsidRPr="001335D0">
              <w:rPr>
                <w:rFonts w:cs="Arial"/>
                <w:lang w:eastAsia="nl-BE"/>
              </w:rPr>
              <w:t>VMC</w:t>
            </w:r>
          </w:p>
        </w:tc>
        <w:tc>
          <w:tcPr>
            <w:tcW w:w="2835" w:type="dxa"/>
            <w:shd w:val="clear" w:color="auto" w:fill="auto"/>
          </w:tcPr>
          <w:p w14:paraId="2766B47F" w14:textId="77777777" w:rsidR="00726A86" w:rsidRPr="001335D0" w:rsidRDefault="00726A86" w:rsidP="00F73138">
            <w:pPr>
              <w:rPr>
                <w:rFonts w:cs="Arial"/>
                <w:lang w:eastAsia="nl-BE"/>
              </w:rPr>
            </w:pPr>
            <w:r w:rsidRPr="001335D0">
              <w:rPr>
                <w:rFonts w:cs="Arial"/>
                <w:lang w:eastAsia="nl-BE"/>
              </w:rPr>
              <w:t>8u</w:t>
            </w:r>
            <w:r>
              <w:rPr>
                <w:rFonts w:cs="Arial"/>
                <w:lang w:eastAsia="nl-BE"/>
              </w:rPr>
              <w:t>00</w:t>
            </w:r>
            <w:r w:rsidRPr="001335D0">
              <w:rPr>
                <w:rFonts w:cs="Arial"/>
                <w:lang w:eastAsia="nl-BE"/>
              </w:rPr>
              <w:t xml:space="preserve"> – 12u30</w:t>
            </w:r>
          </w:p>
        </w:tc>
        <w:tc>
          <w:tcPr>
            <w:tcW w:w="2182" w:type="dxa"/>
          </w:tcPr>
          <w:p w14:paraId="2A273797" w14:textId="77777777" w:rsidR="00726A86" w:rsidRPr="001335D0" w:rsidRDefault="00726A86" w:rsidP="00F73138">
            <w:pPr>
              <w:rPr>
                <w:rFonts w:cs="Arial"/>
                <w:lang w:eastAsia="nl-BE"/>
              </w:rPr>
            </w:pPr>
          </w:p>
        </w:tc>
        <w:tc>
          <w:tcPr>
            <w:tcW w:w="2292" w:type="dxa"/>
            <w:shd w:val="clear" w:color="auto" w:fill="auto"/>
          </w:tcPr>
          <w:p w14:paraId="3D8C7253" w14:textId="77777777" w:rsidR="00726A86" w:rsidRPr="001335D0" w:rsidRDefault="00726A86" w:rsidP="00F73138">
            <w:pPr>
              <w:rPr>
                <w:rFonts w:cs="Arial"/>
                <w:lang w:eastAsia="nl-BE"/>
              </w:rPr>
            </w:pPr>
            <w:r w:rsidRPr="001335D0">
              <w:rPr>
                <w:rFonts w:cs="Arial"/>
                <w:lang w:eastAsia="nl-BE"/>
              </w:rPr>
              <w:t>4u30</w:t>
            </w:r>
          </w:p>
        </w:tc>
      </w:tr>
      <w:tr w:rsidR="00726A86" w:rsidRPr="001335D0" w14:paraId="28FF5FC1" w14:textId="77777777" w:rsidTr="00F73138">
        <w:tc>
          <w:tcPr>
            <w:tcW w:w="1753" w:type="dxa"/>
            <w:shd w:val="clear" w:color="auto" w:fill="auto"/>
          </w:tcPr>
          <w:p w14:paraId="436EC28D" w14:textId="77777777" w:rsidR="00726A86" w:rsidRPr="001335D0" w:rsidRDefault="00726A86" w:rsidP="00F73138">
            <w:pPr>
              <w:rPr>
                <w:rFonts w:cs="Arial"/>
                <w:lang w:eastAsia="nl-BE"/>
              </w:rPr>
            </w:pPr>
            <w:r w:rsidRPr="001335D0">
              <w:rPr>
                <w:rFonts w:cs="Arial"/>
                <w:lang w:eastAsia="nl-BE"/>
              </w:rPr>
              <w:t>CA  (cafetaria)</w:t>
            </w:r>
          </w:p>
        </w:tc>
        <w:tc>
          <w:tcPr>
            <w:tcW w:w="2835" w:type="dxa"/>
            <w:shd w:val="clear" w:color="auto" w:fill="auto"/>
          </w:tcPr>
          <w:p w14:paraId="0B2A7EF5" w14:textId="77777777" w:rsidR="00726A86" w:rsidRPr="001335D0" w:rsidRDefault="00726A86" w:rsidP="00F73138">
            <w:pPr>
              <w:rPr>
                <w:rFonts w:cs="Arial"/>
                <w:lang w:eastAsia="nl-BE"/>
              </w:rPr>
            </w:pPr>
            <w:r>
              <w:rPr>
                <w:rFonts w:cs="Arial"/>
                <w:lang w:eastAsia="nl-BE"/>
              </w:rPr>
              <w:t>13u45 – 17u</w:t>
            </w:r>
            <w:r w:rsidRPr="001335D0">
              <w:rPr>
                <w:rFonts w:cs="Arial"/>
                <w:lang w:eastAsia="nl-BE"/>
              </w:rPr>
              <w:t>15</w:t>
            </w:r>
          </w:p>
        </w:tc>
        <w:tc>
          <w:tcPr>
            <w:tcW w:w="2182" w:type="dxa"/>
          </w:tcPr>
          <w:p w14:paraId="78552769" w14:textId="77777777" w:rsidR="00726A86" w:rsidRPr="001335D0" w:rsidRDefault="00726A86" w:rsidP="00F73138">
            <w:pPr>
              <w:rPr>
                <w:rFonts w:cs="Arial"/>
                <w:lang w:eastAsia="nl-BE"/>
              </w:rPr>
            </w:pPr>
          </w:p>
        </w:tc>
        <w:tc>
          <w:tcPr>
            <w:tcW w:w="2292" w:type="dxa"/>
            <w:shd w:val="clear" w:color="auto" w:fill="auto"/>
          </w:tcPr>
          <w:p w14:paraId="75D5E000" w14:textId="77777777" w:rsidR="00726A86" w:rsidRPr="001335D0" w:rsidRDefault="00726A86" w:rsidP="00F73138">
            <w:pPr>
              <w:rPr>
                <w:rFonts w:cs="Arial"/>
                <w:lang w:eastAsia="nl-BE"/>
              </w:rPr>
            </w:pPr>
            <w:r w:rsidRPr="001335D0">
              <w:rPr>
                <w:rFonts w:cs="Arial"/>
                <w:lang w:eastAsia="nl-BE"/>
              </w:rPr>
              <w:t>3u30</w:t>
            </w:r>
          </w:p>
        </w:tc>
      </w:tr>
      <w:tr w:rsidR="00726A86" w:rsidRPr="001335D0" w14:paraId="48017B13" w14:textId="77777777" w:rsidTr="00F73138">
        <w:tc>
          <w:tcPr>
            <w:tcW w:w="1753" w:type="dxa"/>
            <w:shd w:val="clear" w:color="auto" w:fill="auto"/>
          </w:tcPr>
          <w:p w14:paraId="68093D69" w14:textId="77777777" w:rsidR="00726A86" w:rsidRPr="001335D0" w:rsidRDefault="00726A86" w:rsidP="00F73138">
            <w:pPr>
              <w:rPr>
                <w:rFonts w:cs="Arial"/>
                <w:lang w:eastAsia="nl-BE"/>
              </w:rPr>
            </w:pPr>
            <w:r w:rsidRPr="001335D0">
              <w:rPr>
                <w:rFonts w:cs="Arial"/>
                <w:lang w:eastAsia="nl-BE"/>
              </w:rPr>
              <w:t>CW1</w:t>
            </w:r>
          </w:p>
        </w:tc>
        <w:tc>
          <w:tcPr>
            <w:tcW w:w="2835" w:type="dxa"/>
            <w:shd w:val="clear" w:color="auto" w:fill="auto"/>
          </w:tcPr>
          <w:p w14:paraId="4585DE3B" w14:textId="77777777" w:rsidR="00726A86" w:rsidRPr="001335D0" w:rsidRDefault="00726A86" w:rsidP="00F73138">
            <w:pPr>
              <w:rPr>
                <w:rFonts w:cs="Arial"/>
                <w:lang w:eastAsia="nl-BE"/>
              </w:rPr>
            </w:pPr>
            <w:r>
              <w:rPr>
                <w:rFonts w:cs="Arial"/>
                <w:lang w:eastAsia="nl-BE"/>
              </w:rPr>
              <w:t>8u00 – 12u00</w:t>
            </w:r>
          </w:p>
        </w:tc>
        <w:tc>
          <w:tcPr>
            <w:tcW w:w="2182" w:type="dxa"/>
          </w:tcPr>
          <w:p w14:paraId="3BAB454A" w14:textId="77777777" w:rsidR="00726A86" w:rsidRPr="001335D0" w:rsidRDefault="00726A86" w:rsidP="00F73138">
            <w:pPr>
              <w:rPr>
                <w:rFonts w:cs="Arial"/>
                <w:lang w:eastAsia="nl-BE"/>
              </w:rPr>
            </w:pPr>
            <w:r w:rsidRPr="001335D0">
              <w:rPr>
                <w:rFonts w:cs="Arial"/>
                <w:lang w:eastAsia="nl-BE"/>
              </w:rPr>
              <w:t>13u45- 17u15</w:t>
            </w:r>
          </w:p>
        </w:tc>
        <w:tc>
          <w:tcPr>
            <w:tcW w:w="2292" w:type="dxa"/>
            <w:shd w:val="clear" w:color="auto" w:fill="auto"/>
          </w:tcPr>
          <w:p w14:paraId="348E0924" w14:textId="77777777" w:rsidR="00726A86" w:rsidRPr="001335D0" w:rsidRDefault="00726A86" w:rsidP="00F73138">
            <w:pPr>
              <w:rPr>
                <w:rFonts w:cs="Arial"/>
                <w:lang w:eastAsia="nl-BE"/>
              </w:rPr>
            </w:pPr>
            <w:r w:rsidRPr="001335D0">
              <w:rPr>
                <w:rFonts w:cs="Arial"/>
                <w:lang w:eastAsia="nl-BE"/>
              </w:rPr>
              <w:t>7u30</w:t>
            </w:r>
          </w:p>
        </w:tc>
      </w:tr>
    </w:tbl>
    <w:p w14:paraId="7BDB6F4D" w14:textId="77777777" w:rsidR="000F18E7" w:rsidRPr="000F18E7" w:rsidRDefault="000F18E7" w:rsidP="000F18E7">
      <w:pPr>
        <w:rPr>
          <w:rFonts w:cs="Arial"/>
          <w:snapToGrid w:val="0"/>
        </w:rPr>
      </w:pPr>
    </w:p>
    <w:p w14:paraId="2C49D04A" w14:textId="77777777" w:rsidR="000F18E7" w:rsidRDefault="000F18E7">
      <w:pPr>
        <w:keepLines w:val="0"/>
        <w:spacing w:after="0"/>
        <w:jc w:val="left"/>
        <w:rPr>
          <w:rFonts w:eastAsia="Times New Roman" w:cs="Calibri"/>
          <w:b/>
          <w:bCs/>
          <w:color w:val="FFFFFF"/>
          <w:sz w:val="28"/>
          <w:szCs w:val="28"/>
        </w:rPr>
      </w:pPr>
      <w:r>
        <w:rPr>
          <w:rFonts w:cs="Calibri"/>
        </w:rPr>
        <w:br w:type="page"/>
      </w:r>
    </w:p>
    <w:p w14:paraId="26C86F57" w14:textId="77777777" w:rsidR="00B17818" w:rsidRPr="0021144C" w:rsidRDefault="00B17818" w:rsidP="003C0ADC">
      <w:pPr>
        <w:pStyle w:val="Kop2"/>
        <w:spacing w:before="240" w:after="0"/>
        <w:rPr>
          <w:rFonts w:cs="Calibri"/>
        </w:rPr>
      </w:pPr>
      <w:bookmarkStart w:id="100" w:name="_Toc179012728"/>
      <w:r w:rsidRPr="0021144C">
        <w:rPr>
          <w:rFonts w:cs="Calibri"/>
        </w:rPr>
        <w:lastRenderedPageBreak/>
        <w:t>BIJLAGE 2: REGLEMENT TIJDSREGISTRATIE</w:t>
      </w:r>
      <w:bookmarkEnd w:id="100"/>
    </w:p>
    <w:p w14:paraId="726428E1" w14:textId="77777777" w:rsidR="00D80F59" w:rsidRPr="00864D08" w:rsidRDefault="00D80F59" w:rsidP="003C0ADC">
      <w:pPr>
        <w:pStyle w:val="Kop3"/>
        <w:spacing w:before="240" w:after="0"/>
      </w:pPr>
      <w:r w:rsidRPr="00864D08">
        <w:t xml:space="preserve">Artikel 1 – Toepassingsgebied </w:t>
      </w:r>
    </w:p>
    <w:p w14:paraId="07813C7F" w14:textId="77777777" w:rsidR="00D80F59" w:rsidRPr="00864D08" w:rsidRDefault="00D80F59" w:rsidP="00834BD8">
      <w:pPr>
        <w:keepLines w:val="0"/>
        <w:numPr>
          <w:ilvl w:val="2"/>
          <w:numId w:val="18"/>
        </w:numPr>
        <w:tabs>
          <w:tab w:val="num" w:pos="540"/>
        </w:tabs>
        <w:spacing w:before="120" w:after="120"/>
        <w:ind w:left="540" w:hanging="540"/>
        <w:rPr>
          <w:rFonts w:eastAsia="Times New Roman"/>
          <w:lang w:val="nl-NL"/>
        </w:rPr>
      </w:pPr>
      <w:r w:rsidRPr="00864D08">
        <w:rPr>
          <w:rFonts w:eastAsia="Times New Roman"/>
          <w:lang w:val="nl-NL"/>
        </w:rPr>
        <w:t xml:space="preserve">Dit reglement is van toepassing op alle personeelsleden tewerkgesteld in diensten die zijn aangesloten op het tijdsregistratiesysteem. De registratie is verplicht, met uitzondering van de decretale graden, die echter mogen opteren voor het gebruik van het tijdregistratiesysteem. </w:t>
      </w:r>
    </w:p>
    <w:p w14:paraId="03FA9840" w14:textId="77777777" w:rsidR="00C95D2F" w:rsidRDefault="00D80F59" w:rsidP="00834BD8">
      <w:pPr>
        <w:keepLines w:val="0"/>
        <w:numPr>
          <w:ilvl w:val="2"/>
          <w:numId w:val="18"/>
        </w:numPr>
        <w:tabs>
          <w:tab w:val="num" w:pos="540"/>
        </w:tabs>
        <w:spacing w:before="120" w:after="120"/>
        <w:ind w:left="540" w:hanging="540"/>
        <w:rPr>
          <w:rFonts w:eastAsia="Times New Roman"/>
          <w:lang w:val="nl-NL"/>
        </w:rPr>
      </w:pPr>
      <w:r w:rsidRPr="00864D08">
        <w:rPr>
          <w:rFonts w:eastAsia="Times New Roman"/>
          <w:lang w:val="nl-NL"/>
        </w:rPr>
        <w:t xml:space="preserve">De aanwezigheid van sommige personeelsleden kan evenwel op welbepaalde uren of volgens een vaste dienstregeling zijn vereist. De </w:t>
      </w:r>
      <w:r w:rsidR="007B3B31">
        <w:rPr>
          <w:rFonts w:eastAsia="Times New Roman"/>
          <w:lang w:val="nl-NL"/>
        </w:rPr>
        <w:t xml:space="preserve">glijdende </w:t>
      </w:r>
      <w:r w:rsidRPr="00864D08">
        <w:rPr>
          <w:rFonts w:eastAsia="Times New Roman"/>
          <w:lang w:val="nl-NL"/>
        </w:rPr>
        <w:t xml:space="preserve">werktijdregeling zoals ze wordt beschreven in artikel 2 is dan ook niet noodzakelijk van toepassing op deze personeelsleden. In deze gevallen kunnen afwijkende dag- en weekroosters worden voorgeschreven. De </w:t>
      </w:r>
      <w:r w:rsidR="009F365B">
        <w:rPr>
          <w:rFonts w:eastAsia="Times New Roman"/>
          <w:lang w:val="nl-NL"/>
        </w:rPr>
        <w:t>algemeen directeur</w:t>
      </w:r>
      <w:r w:rsidRPr="00864D08">
        <w:rPr>
          <w:rFonts w:eastAsia="Times New Roman"/>
          <w:lang w:val="nl-NL"/>
        </w:rPr>
        <w:t xml:space="preserve"> bepaalt de lijst van personeelsleden die niet onder de variabele werktijdregeling vallen.</w:t>
      </w:r>
    </w:p>
    <w:p w14:paraId="3FAF86FF" w14:textId="77777777" w:rsidR="00591AA7" w:rsidRDefault="00591AA7" w:rsidP="00834BD8">
      <w:pPr>
        <w:keepLines w:val="0"/>
        <w:numPr>
          <w:ilvl w:val="2"/>
          <w:numId w:val="18"/>
        </w:numPr>
        <w:tabs>
          <w:tab w:val="num" w:pos="540"/>
        </w:tabs>
        <w:spacing w:before="120" w:after="120"/>
        <w:ind w:left="540" w:hanging="540"/>
        <w:rPr>
          <w:rFonts w:eastAsia="Times New Roman"/>
          <w:lang w:val="nl-NL"/>
        </w:rPr>
      </w:pPr>
      <w:r w:rsidRPr="00591AA7">
        <w:rPr>
          <w:rFonts w:eastAsia="Times New Roman"/>
          <w:lang w:val="nl-NL"/>
        </w:rPr>
        <w:t>Binnen het bestuur worden de prestaties geregistreerd via computerregistratie (‘</w:t>
      </w:r>
      <w:proofErr w:type="spellStart"/>
      <w:r w:rsidRPr="00591AA7">
        <w:rPr>
          <w:rFonts w:eastAsia="Times New Roman"/>
          <w:lang w:val="nl-NL"/>
        </w:rPr>
        <w:t>tikking</w:t>
      </w:r>
      <w:proofErr w:type="spellEnd"/>
      <w:r w:rsidRPr="00591AA7">
        <w:rPr>
          <w:rFonts w:eastAsia="Times New Roman"/>
          <w:lang w:val="nl-NL"/>
        </w:rPr>
        <w:t>’).</w:t>
      </w:r>
    </w:p>
    <w:p w14:paraId="4BDAC3DF" w14:textId="77777777" w:rsidR="00FE3FB3" w:rsidRPr="00FE3FB3" w:rsidRDefault="00FE3FB3" w:rsidP="00FE3FB3">
      <w:pPr>
        <w:pStyle w:val="Kop3"/>
        <w:spacing w:before="240" w:after="0"/>
        <w:rPr>
          <w:strike/>
          <w:highlight w:val="yellow"/>
        </w:rPr>
      </w:pPr>
      <w:r w:rsidRPr="00FE3FB3">
        <w:rPr>
          <w:strike/>
          <w:highlight w:val="yellow"/>
        </w:rPr>
        <w:t>Artikel 2 – Badges</w:t>
      </w:r>
    </w:p>
    <w:p w14:paraId="229916AF" w14:textId="77777777" w:rsidR="00FE3FB3" w:rsidRPr="00FE3FB3" w:rsidRDefault="00FE3FB3" w:rsidP="00FE3FB3">
      <w:pPr>
        <w:keepLines w:val="0"/>
        <w:spacing w:before="120" w:after="120"/>
        <w:rPr>
          <w:rFonts w:eastAsia="Times New Roman"/>
          <w:strike/>
          <w:highlight w:val="yellow"/>
          <w:lang w:val="nl-NL"/>
        </w:rPr>
      </w:pPr>
      <w:r w:rsidRPr="00FE3FB3">
        <w:rPr>
          <w:rFonts w:eastAsia="Times New Roman"/>
          <w:strike/>
          <w:highlight w:val="yellow"/>
          <w:lang w:val="nl-NL"/>
        </w:rPr>
        <w:t>Ieder personeelslid onderworpen aan dit reglement en dat zijn prestaties registreert via de badgeterminal, wordt in het bezit gesteld van een eigen badge bij indiensttreding. De personeelsdienst is hiervoor verantwoordelijk.</w:t>
      </w:r>
    </w:p>
    <w:p w14:paraId="6607F4CA" w14:textId="77777777" w:rsidR="00FE3FB3" w:rsidRPr="00FE3FB3" w:rsidRDefault="00FE3FB3" w:rsidP="00FE3FB3">
      <w:pPr>
        <w:keepLines w:val="0"/>
        <w:spacing w:before="120" w:after="120"/>
        <w:rPr>
          <w:rFonts w:eastAsia="Times New Roman"/>
          <w:strike/>
          <w:highlight w:val="yellow"/>
          <w:lang w:val="nl-NL"/>
        </w:rPr>
      </w:pPr>
      <w:r w:rsidRPr="00FE3FB3">
        <w:rPr>
          <w:rFonts w:eastAsia="Times New Roman"/>
          <w:strike/>
          <w:highlight w:val="yellow"/>
          <w:lang w:val="nl-NL"/>
        </w:rPr>
        <w:t xml:space="preserve">Bij verlies of onbruikbaarheid van de badge wordt gevraagd onmiddellijk contact op te nemen met de personeelsdienst. Indien het verlies of de schade te wijten is aan het personeelslid, zal deze verplicht worden de nieuwe badge te betalen. </w:t>
      </w:r>
    </w:p>
    <w:p w14:paraId="5A46D295" w14:textId="77777777" w:rsidR="00FE3FB3" w:rsidRPr="00FE3FB3" w:rsidRDefault="00FE3FB3" w:rsidP="00FE3FB3">
      <w:pPr>
        <w:keepLines w:val="0"/>
        <w:spacing w:before="120" w:after="120"/>
        <w:rPr>
          <w:rFonts w:eastAsia="Times New Roman"/>
          <w:strike/>
          <w:lang w:val="nl-NL"/>
        </w:rPr>
      </w:pPr>
      <w:r w:rsidRPr="00FE3FB3">
        <w:rPr>
          <w:rFonts w:eastAsia="Times New Roman"/>
          <w:strike/>
          <w:highlight w:val="yellow"/>
          <w:lang w:val="nl-NL"/>
        </w:rPr>
        <w:t>Bij het einde van de tewerkstelling wordt de badge door het personeelslid ingeleverd bij zijn hiërarchisch overste op het einde van de laatste werkdag</w:t>
      </w:r>
    </w:p>
    <w:p w14:paraId="6A0978DD" w14:textId="77777777" w:rsidR="00FE3FB3" w:rsidRPr="00591AA7" w:rsidRDefault="00FE3FB3" w:rsidP="00FE3FB3">
      <w:pPr>
        <w:keepLines w:val="0"/>
        <w:tabs>
          <w:tab w:val="num" w:pos="2340"/>
        </w:tabs>
        <w:spacing w:before="120" w:after="120"/>
        <w:rPr>
          <w:rFonts w:eastAsia="Times New Roman"/>
          <w:lang w:val="nl-NL"/>
        </w:rPr>
      </w:pPr>
    </w:p>
    <w:p w14:paraId="086EB538" w14:textId="77777777" w:rsidR="00D80F59" w:rsidRPr="00CE087B" w:rsidRDefault="00D80F59" w:rsidP="005C305E">
      <w:pPr>
        <w:pStyle w:val="Kop3"/>
        <w:rPr>
          <w:snapToGrid w:val="0"/>
          <w:lang w:val="nl-NL" w:eastAsia="nl-NL"/>
        </w:rPr>
      </w:pPr>
      <w:r w:rsidRPr="00CE087B">
        <w:rPr>
          <w:snapToGrid w:val="0"/>
          <w:lang w:val="nl-NL" w:eastAsia="nl-NL"/>
        </w:rPr>
        <w:t xml:space="preserve">Artikel </w:t>
      </w:r>
      <w:r w:rsidR="008A7674">
        <w:rPr>
          <w:snapToGrid w:val="0"/>
          <w:lang w:val="nl-NL" w:eastAsia="nl-NL"/>
        </w:rPr>
        <w:t>2</w:t>
      </w:r>
      <w:r w:rsidRPr="00CE087B">
        <w:rPr>
          <w:snapToGrid w:val="0"/>
          <w:lang w:val="nl-NL" w:eastAsia="nl-NL"/>
        </w:rPr>
        <w:t xml:space="preserve"> - Principe van de </w:t>
      </w:r>
      <w:r w:rsidR="00B243ED" w:rsidRPr="00CE087B">
        <w:rPr>
          <w:snapToGrid w:val="0"/>
          <w:lang w:val="nl-NL" w:eastAsia="nl-NL"/>
        </w:rPr>
        <w:t xml:space="preserve">glijdende </w:t>
      </w:r>
      <w:r w:rsidRPr="00CE087B">
        <w:rPr>
          <w:snapToGrid w:val="0"/>
          <w:lang w:val="nl-NL" w:eastAsia="nl-NL"/>
        </w:rPr>
        <w:t>arbeidstijd</w:t>
      </w:r>
    </w:p>
    <w:p w14:paraId="1A2ACD48" w14:textId="77777777" w:rsidR="00D80F59" w:rsidRPr="00CE087B" w:rsidRDefault="00D80F59" w:rsidP="00FE239C">
      <w:pPr>
        <w:keepLines w:val="0"/>
        <w:numPr>
          <w:ilvl w:val="0"/>
          <w:numId w:val="17"/>
        </w:numPr>
        <w:tabs>
          <w:tab w:val="num" w:pos="426"/>
        </w:tabs>
        <w:spacing w:before="120" w:after="120"/>
        <w:ind w:left="426" w:hanging="426"/>
        <w:rPr>
          <w:rFonts w:eastAsia="Times New Roman"/>
          <w:lang w:val="nl-NL"/>
        </w:rPr>
      </w:pPr>
      <w:r w:rsidRPr="00CE087B">
        <w:rPr>
          <w:rFonts w:eastAsia="Times New Roman"/>
          <w:lang w:val="nl-NL"/>
        </w:rPr>
        <w:t xml:space="preserve">De </w:t>
      </w:r>
      <w:r w:rsidR="00B243ED" w:rsidRPr="00CE087B">
        <w:rPr>
          <w:rFonts w:eastAsia="Times New Roman"/>
          <w:lang w:val="nl-NL"/>
        </w:rPr>
        <w:t>glijdende werktijdregeling</w:t>
      </w:r>
      <w:r w:rsidRPr="00CE087B">
        <w:rPr>
          <w:rFonts w:eastAsia="Times New Roman"/>
          <w:lang w:val="nl-NL"/>
        </w:rPr>
        <w:t xml:space="preserve"> is een systeem waarbij het personeelslid op optimale wijze zijn werktijd kan aanpassen aan de dienstregeling van het openbaar vervoer, aan bepaalde gezinsverplichtingen en aan persoonlijke verlangens en waarbij het noodzakelijk is om de aanwezigheid nauwkeurig te registreren.</w:t>
      </w:r>
    </w:p>
    <w:p w14:paraId="771215E0" w14:textId="77777777" w:rsidR="00D80F59" w:rsidRPr="00864D08" w:rsidRDefault="00D80F59" w:rsidP="00FE239C">
      <w:pPr>
        <w:keepLines w:val="0"/>
        <w:tabs>
          <w:tab w:val="num" w:pos="426"/>
        </w:tabs>
        <w:spacing w:before="120" w:after="120"/>
        <w:ind w:left="426"/>
        <w:rPr>
          <w:rFonts w:eastAsia="Times New Roman"/>
          <w:lang w:val="nl-NL"/>
        </w:rPr>
      </w:pPr>
      <w:r w:rsidRPr="00CE087B">
        <w:rPr>
          <w:rFonts w:eastAsia="Times New Roman"/>
          <w:lang w:val="nl-NL"/>
        </w:rPr>
        <w:t xml:space="preserve">De toepassing van de </w:t>
      </w:r>
      <w:r w:rsidR="00B243ED" w:rsidRPr="00CE087B">
        <w:rPr>
          <w:rFonts w:eastAsia="Times New Roman"/>
          <w:lang w:val="nl-NL"/>
        </w:rPr>
        <w:t>glijdende</w:t>
      </w:r>
      <w:r w:rsidRPr="00CE087B">
        <w:rPr>
          <w:rFonts w:eastAsia="Times New Roman"/>
          <w:lang w:val="nl-NL"/>
        </w:rPr>
        <w:t xml:space="preserve"> werktijdregeling mag uiteraard geen afbreuk doen aan de verplichtingen die een openbare dienst heeft tegenover het publiek en aan de goede werking van de dienst.</w:t>
      </w:r>
    </w:p>
    <w:p w14:paraId="0BDE2099" w14:textId="77777777" w:rsidR="00D80F59" w:rsidRDefault="00D80F59" w:rsidP="00FE239C">
      <w:pPr>
        <w:keepLines w:val="0"/>
        <w:numPr>
          <w:ilvl w:val="0"/>
          <w:numId w:val="17"/>
        </w:numPr>
        <w:tabs>
          <w:tab w:val="num" w:pos="426"/>
        </w:tabs>
        <w:spacing w:before="120" w:after="120"/>
        <w:ind w:left="426" w:hanging="426"/>
        <w:rPr>
          <w:rFonts w:eastAsia="Times New Roman"/>
          <w:lang w:val="nl-NL"/>
        </w:rPr>
      </w:pPr>
      <w:r w:rsidRPr="00864D08">
        <w:rPr>
          <w:rFonts w:eastAsia="Times New Roman"/>
          <w:lang w:val="nl-NL"/>
        </w:rPr>
        <w:t xml:space="preserve">In normale omstandigheden is de dienst zelf verantwoordelijk voor de optimale dienstverlening en de maximale beschikbaarheid. Bij onenigheid beslist de </w:t>
      </w:r>
      <w:r w:rsidR="009F365B">
        <w:rPr>
          <w:rFonts w:eastAsia="Times New Roman"/>
          <w:lang w:val="nl-NL"/>
        </w:rPr>
        <w:t>algemeen directeur</w:t>
      </w:r>
      <w:r w:rsidRPr="00864D08">
        <w:rPr>
          <w:rFonts w:eastAsia="Times New Roman"/>
          <w:lang w:val="nl-NL"/>
        </w:rPr>
        <w:t>. Dit kan betekenen dat in uitzonderlijke gevallen prestaties gevraagd worden buiten de stamtijden.</w:t>
      </w:r>
    </w:p>
    <w:p w14:paraId="6395488C" w14:textId="77777777" w:rsidR="00D80F59" w:rsidRPr="00CE087B" w:rsidRDefault="00D80F59" w:rsidP="00C95D2F">
      <w:pPr>
        <w:pStyle w:val="Kop3"/>
      </w:pPr>
      <w:r w:rsidRPr="00864D08">
        <w:t xml:space="preserve">Artikel </w:t>
      </w:r>
      <w:r w:rsidR="008A7674">
        <w:t>3</w:t>
      </w:r>
      <w:r w:rsidRPr="00864D08">
        <w:t xml:space="preserve">– Het </w:t>
      </w:r>
      <w:r w:rsidRPr="00CE087B">
        <w:t xml:space="preserve">vaststellen van de aanwezigheid </w:t>
      </w:r>
    </w:p>
    <w:p w14:paraId="710D2130" w14:textId="77777777" w:rsidR="00D80F59" w:rsidRPr="00CE087B" w:rsidRDefault="00D80F59" w:rsidP="00FE239C">
      <w:pPr>
        <w:keepLines w:val="0"/>
        <w:spacing w:before="120" w:after="120"/>
        <w:rPr>
          <w:rFonts w:eastAsia="Times New Roman"/>
        </w:rPr>
      </w:pPr>
      <w:r w:rsidRPr="00CE087B">
        <w:rPr>
          <w:rFonts w:eastAsia="Times New Roman"/>
        </w:rPr>
        <w:t xml:space="preserve">Het personeelslid met een </w:t>
      </w:r>
      <w:r w:rsidR="0000335C" w:rsidRPr="00CE087B">
        <w:rPr>
          <w:rFonts w:eastAsia="Times New Roman"/>
        </w:rPr>
        <w:t xml:space="preserve">glijdende </w:t>
      </w:r>
      <w:r w:rsidRPr="00CE087B">
        <w:rPr>
          <w:rFonts w:eastAsia="Times New Roman"/>
        </w:rPr>
        <w:t>arbeidstijd moet via het registratiesysteem de tijd van aankomst en vertrek bij de aanvang of beëindiging van de prestaties laten opnemen en registreren.</w:t>
      </w:r>
    </w:p>
    <w:p w14:paraId="1FBF11B8" w14:textId="77777777" w:rsidR="00D80F59" w:rsidRPr="00CE087B" w:rsidRDefault="00D80F59" w:rsidP="00FE239C">
      <w:pPr>
        <w:keepLines w:val="0"/>
        <w:spacing w:before="120" w:after="120"/>
        <w:rPr>
          <w:rFonts w:eastAsia="Times New Roman"/>
        </w:rPr>
      </w:pPr>
      <w:r w:rsidRPr="00CE087B">
        <w:rPr>
          <w:rFonts w:eastAsia="Times New Roman"/>
        </w:rPr>
        <w:t>Aldus moet elk personeelslid volgende tijden registreren:</w:t>
      </w:r>
    </w:p>
    <w:p w14:paraId="00178D40" w14:textId="77777777" w:rsidR="00D80F59" w:rsidRPr="00CE087B" w:rsidRDefault="00D80F59" w:rsidP="00FE239C">
      <w:pPr>
        <w:keepLines w:val="0"/>
        <w:numPr>
          <w:ilvl w:val="0"/>
          <w:numId w:val="20"/>
        </w:numPr>
        <w:tabs>
          <w:tab w:val="num" w:pos="709"/>
        </w:tabs>
        <w:spacing w:after="0"/>
        <w:ind w:left="709" w:hanging="283"/>
        <w:rPr>
          <w:rFonts w:eastAsia="Times New Roman"/>
        </w:rPr>
      </w:pPr>
      <w:r w:rsidRPr="00CE087B">
        <w:rPr>
          <w:rFonts w:eastAsia="Times New Roman"/>
        </w:rPr>
        <w:t>uur van aankomst ’s morgens;</w:t>
      </w:r>
    </w:p>
    <w:p w14:paraId="229275B7" w14:textId="77777777" w:rsidR="00D80F59" w:rsidRPr="00864D08" w:rsidRDefault="00D80F59" w:rsidP="00FE239C">
      <w:pPr>
        <w:keepLines w:val="0"/>
        <w:numPr>
          <w:ilvl w:val="0"/>
          <w:numId w:val="20"/>
        </w:numPr>
        <w:tabs>
          <w:tab w:val="num" w:pos="709"/>
        </w:tabs>
        <w:spacing w:after="0"/>
        <w:ind w:left="709" w:hanging="283"/>
        <w:rPr>
          <w:rFonts w:eastAsia="Times New Roman"/>
        </w:rPr>
      </w:pPr>
      <w:r w:rsidRPr="00864D08">
        <w:rPr>
          <w:rFonts w:eastAsia="Times New Roman"/>
        </w:rPr>
        <w:t>uur van vertrek of einde werktijd ’s middags;</w:t>
      </w:r>
    </w:p>
    <w:p w14:paraId="67BAC06D" w14:textId="77777777" w:rsidR="00D80F59" w:rsidRPr="00864D08" w:rsidRDefault="00D80F59" w:rsidP="00FE239C">
      <w:pPr>
        <w:keepLines w:val="0"/>
        <w:numPr>
          <w:ilvl w:val="0"/>
          <w:numId w:val="20"/>
        </w:numPr>
        <w:tabs>
          <w:tab w:val="num" w:pos="709"/>
        </w:tabs>
        <w:spacing w:after="0"/>
        <w:ind w:left="709" w:hanging="283"/>
        <w:rPr>
          <w:rFonts w:eastAsia="Times New Roman"/>
        </w:rPr>
      </w:pPr>
      <w:r w:rsidRPr="00864D08">
        <w:rPr>
          <w:rFonts w:eastAsia="Times New Roman"/>
        </w:rPr>
        <w:t>uur van werkhervatting na de middagpauze;</w:t>
      </w:r>
    </w:p>
    <w:p w14:paraId="02750000" w14:textId="77777777" w:rsidR="00D80F59" w:rsidRPr="00864D08" w:rsidRDefault="00D80F59" w:rsidP="00FE239C">
      <w:pPr>
        <w:keepLines w:val="0"/>
        <w:numPr>
          <w:ilvl w:val="0"/>
          <w:numId w:val="20"/>
        </w:numPr>
        <w:tabs>
          <w:tab w:val="num" w:pos="709"/>
        </w:tabs>
        <w:spacing w:after="0"/>
        <w:ind w:left="709" w:hanging="283"/>
        <w:rPr>
          <w:rFonts w:eastAsia="Times New Roman"/>
        </w:rPr>
      </w:pPr>
      <w:r w:rsidRPr="00864D08">
        <w:rPr>
          <w:rFonts w:eastAsia="Times New Roman"/>
        </w:rPr>
        <w:t>uur van vertrek ’s avonds;</w:t>
      </w:r>
    </w:p>
    <w:p w14:paraId="5D8DB0C7" w14:textId="77777777" w:rsidR="00D80F59" w:rsidRPr="00864D08" w:rsidRDefault="00D80F59" w:rsidP="00FE239C">
      <w:pPr>
        <w:keepLines w:val="0"/>
        <w:numPr>
          <w:ilvl w:val="0"/>
          <w:numId w:val="20"/>
        </w:numPr>
        <w:tabs>
          <w:tab w:val="num" w:pos="709"/>
        </w:tabs>
        <w:spacing w:after="0"/>
        <w:ind w:left="709" w:hanging="283"/>
        <w:rPr>
          <w:rFonts w:eastAsia="Times New Roman"/>
        </w:rPr>
      </w:pPr>
      <w:r w:rsidRPr="00864D08">
        <w:rPr>
          <w:rFonts w:eastAsia="Times New Roman"/>
        </w:rPr>
        <w:t>begin en einde van elke rookpauze;</w:t>
      </w:r>
    </w:p>
    <w:p w14:paraId="1FC3A5A7" w14:textId="77777777" w:rsidR="00D80F59" w:rsidRPr="00864D08" w:rsidRDefault="00D80F59" w:rsidP="00FE239C">
      <w:pPr>
        <w:keepLines w:val="0"/>
        <w:numPr>
          <w:ilvl w:val="0"/>
          <w:numId w:val="20"/>
        </w:numPr>
        <w:tabs>
          <w:tab w:val="num" w:pos="709"/>
        </w:tabs>
        <w:spacing w:after="0"/>
        <w:ind w:left="709" w:hanging="283"/>
        <w:rPr>
          <w:rFonts w:eastAsia="Times New Roman"/>
        </w:rPr>
      </w:pPr>
      <w:r w:rsidRPr="00864D08">
        <w:rPr>
          <w:rFonts w:eastAsia="Times New Roman"/>
        </w:rPr>
        <w:lastRenderedPageBreak/>
        <w:t>begin en einde van prestaties buiten de gewone arbeidstijdregeling.</w:t>
      </w:r>
    </w:p>
    <w:p w14:paraId="2FB6BC9A" w14:textId="77777777" w:rsidR="00D80F59" w:rsidRPr="00864D08" w:rsidRDefault="00D80F59" w:rsidP="00D80F59">
      <w:pPr>
        <w:keepLines w:val="0"/>
        <w:spacing w:before="120" w:after="120"/>
        <w:rPr>
          <w:rFonts w:eastAsia="Times New Roman"/>
          <w:lang w:val="nl-NL"/>
        </w:rPr>
      </w:pPr>
      <w:r w:rsidRPr="00864D08">
        <w:rPr>
          <w:rFonts w:eastAsia="Times New Roman"/>
          <w:lang w:val="nl-NL"/>
        </w:rPr>
        <w:t>Het systeem voorziet automatisch in een middagpauze van minimaal 30 minuten, ook als de middagpauze minder dan 30 minuten bedraagt.</w:t>
      </w:r>
    </w:p>
    <w:p w14:paraId="106E3DFC" w14:textId="77777777" w:rsidR="00D80F59" w:rsidRPr="00864D08" w:rsidRDefault="00D80F59" w:rsidP="00D80F59">
      <w:pPr>
        <w:keepLines w:val="0"/>
        <w:spacing w:after="0"/>
        <w:rPr>
          <w:rFonts w:eastAsia="Times New Roman"/>
          <w:lang w:val="nl-NL"/>
        </w:rPr>
      </w:pPr>
      <w:r w:rsidRPr="00864D08">
        <w:rPr>
          <w:rFonts w:eastAsia="Times New Roman"/>
          <w:lang w:val="nl-NL"/>
        </w:rPr>
        <w:t xml:space="preserve">Voor personeelsleden is meermaals in- en </w:t>
      </w:r>
      <w:proofErr w:type="spellStart"/>
      <w:r w:rsidRPr="00864D08">
        <w:rPr>
          <w:rFonts w:eastAsia="Times New Roman"/>
          <w:lang w:val="nl-NL"/>
        </w:rPr>
        <w:t>uitregistreren</w:t>
      </w:r>
      <w:proofErr w:type="spellEnd"/>
      <w:r w:rsidRPr="00864D08">
        <w:rPr>
          <w:rFonts w:eastAsia="Times New Roman"/>
          <w:lang w:val="nl-NL"/>
        </w:rPr>
        <w:t xml:space="preserve"> tijdens dezelfde glij</w:t>
      </w:r>
      <w:r w:rsidR="00B478A3">
        <w:rPr>
          <w:rFonts w:eastAsia="Times New Roman"/>
          <w:lang w:val="nl-NL"/>
        </w:rPr>
        <w:t xml:space="preserve">- </w:t>
      </w:r>
      <w:r w:rsidR="00F27FCA" w:rsidRPr="00B478A3">
        <w:rPr>
          <w:rFonts w:eastAsia="Times New Roman"/>
          <w:lang w:val="nl-NL"/>
        </w:rPr>
        <w:t>en stamtij</w:t>
      </w:r>
      <w:r w:rsidR="00B478A3" w:rsidRPr="00B478A3">
        <w:rPr>
          <w:rFonts w:eastAsia="Times New Roman"/>
          <w:lang w:val="nl-NL"/>
        </w:rPr>
        <w:t>d</w:t>
      </w:r>
      <w:r w:rsidR="00F27FCA">
        <w:rPr>
          <w:rFonts w:eastAsia="Times New Roman"/>
          <w:lang w:val="nl-NL"/>
        </w:rPr>
        <w:t xml:space="preserve"> </w:t>
      </w:r>
      <w:r w:rsidRPr="00864D08">
        <w:rPr>
          <w:rFonts w:eastAsia="Times New Roman"/>
          <w:lang w:val="nl-NL"/>
        </w:rPr>
        <w:t xml:space="preserve">niet toegelaten, tenzij voorafgaandelijk toestemming werd gevraagd aan de </w:t>
      </w:r>
      <w:r w:rsidR="009F365B">
        <w:rPr>
          <w:rFonts w:eastAsia="Times New Roman"/>
          <w:lang w:val="nl-NL"/>
        </w:rPr>
        <w:t>algemeen directeur</w:t>
      </w:r>
      <w:r w:rsidRPr="00864D08">
        <w:rPr>
          <w:rFonts w:eastAsia="Times New Roman"/>
          <w:lang w:val="nl-NL"/>
        </w:rPr>
        <w:t xml:space="preserve"> en de personeelsdienst vervolgens op de hoogte werd gebracht.</w:t>
      </w:r>
    </w:p>
    <w:p w14:paraId="704C9E72" w14:textId="77777777" w:rsidR="00D80F59" w:rsidRPr="00864D08" w:rsidRDefault="00D80F59" w:rsidP="00D80F59">
      <w:pPr>
        <w:keepLines w:val="0"/>
        <w:spacing w:before="120" w:after="120"/>
        <w:rPr>
          <w:rFonts w:eastAsia="Times New Roman"/>
        </w:rPr>
      </w:pPr>
      <w:r w:rsidRPr="00864D08">
        <w:rPr>
          <w:rFonts w:eastAsia="Times New Roman"/>
        </w:rPr>
        <w:t>Het is niet toegelaten om te laat op het werk te verschijnen. Het is niet toegelaten om voor een ander personeelslid te registreren.</w:t>
      </w:r>
    </w:p>
    <w:p w14:paraId="46677A91" w14:textId="77777777" w:rsidR="00D80F59" w:rsidRPr="00864D08" w:rsidRDefault="00D80F59" w:rsidP="00D80F59">
      <w:pPr>
        <w:keepLines w:val="0"/>
        <w:spacing w:before="120" w:after="120"/>
        <w:rPr>
          <w:rFonts w:eastAsia="Times New Roman"/>
        </w:rPr>
      </w:pPr>
      <w:r w:rsidRPr="00864D08">
        <w:rPr>
          <w:rFonts w:eastAsia="Times New Roman"/>
        </w:rPr>
        <w:t>Elk personeelslid is verplicht onmiddellijk na het registreren van de aankomst het werk aan te vatten en na het beëindigen van de dagtaak onmiddellijk het einde te registreren.</w:t>
      </w:r>
    </w:p>
    <w:p w14:paraId="0AD5EFF6" w14:textId="77777777" w:rsidR="00D80F59" w:rsidRDefault="00D80F59" w:rsidP="00D80F59">
      <w:pPr>
        <w:keepLines w:val="0"/>
        <w:spacing w:before="120" w:after="120"/>
        <w:rPr>
          <w:rFonts w:eastAsia="Times New Roman"/>
        </w:rPr>
      </w:pPr>
      <w:r w:rsidRPr="00864D08">
        <w:rPr>
          <w:rFonts w:eastAsia="Times New Roman"/>
        </w:rPr>
        <w:t xml:space="preserve">Inbreuken kunnen bestraft worden op basis van </w:t>
      </w:r>
      <w:r w:rsidRPr="00C21E35">
        <w:rPr>
          <w:rFonts w:eastAsia="Times New Roman"/>
        </w:rPr>
        <w:t xml:space="preserve">artikel </w:t>
      </w:r>
      <w:r w:rsidR="001D0BEC">
        <w:rPr>
          <w:rFonts w:eastAsia="Times New Roman"/>
        </w:rPr>
        <w:t>10</w:t>
      </w:r>
      <w:r w:rsidRPr="00C21E35">
        <w:rPr>
          <w:rFonts w:eastAsia="Times New Roman"/>
        </w:rPr>
        <w:t xml:space="preserve"> van dit reglement.</w:t>
      </w:r>
    </w:p>
    <w:p w14:paraId="4C635754" w14:textId="77777777" w:rsidR="00D80F59" w:rsidRPr="00864D08" w:rsidRDefault="00D80F59" w:rsidP="005C305E">
      <w:pPr>
        <w:pStyle w:val="Kop3"/>
      </w:pPr>
      <w:r w:rsidRPr="00864D08">
        <w:t xml:space="preserve">Artikel </w:t>
      </w:r>
      <w:r w:rsidR="008A7674">
        <w:t>4</w:t>
      </w:r>
      <w:r w:rsidRPr="00864D08">
        <w:t xml:space="preserve"> – Bijzondere prestaties</w:t>
      </w:r>
    </w:p>
    <w:p w14:paraId="1A1A1CBE" w14:textId="77777777" w:rsidR="00D80F59" w:rsidRPr="00864D08" w:rsidRDefault="00D80F59" w:rsidP="00D80F59">
      <w:pPr>
        <w:keepLines w:val="0"/>
        <w:spacing w:before="120" w:after="120"/>
        <w:rPr>
          <w:rFonts w:eastAsia="Times New Roman"/>
        </w:rPr>
      </w:pPr>
      <w:r w:rsidRPr="00864D08">
        <w:rPr>
          <w:rFonts w:eastAsia="Times New Roman"/>
        </w:rPr>
        <w:t>Indien personeelsleden prestaties dienen te leveren, bijvoorbeeld het bijwonen van vergaderingen, buiten de toegelaten arbeidstijden, kunnen deze slechts gevaloriseerd worden voor zover het diensthoofd hiermee voorafgaandelijk zijn instemming heeft betuigd.</w:t>
      </w:r>
    </w:p>
    <w:p w14:paraId="76CD55B9" w14:textId="77777777" w:rsidR="00D80F59" w:rsidRPr="00D80F59" w:rsidRDefault="00D80F59" w:rsidP="00D80F59">
      <w:pPr>
        <w:keepLines w:val="0"/>
        <w:spacing w:after="0"/>
        <w:rPr>
          <w:rFonts w:ascii="Garamond" w:eastAsia="Times New Roman" w:hAnsi="Garamond"/>
          <w:sz w:val="24"/>
          <w:szCs w:val="24"/>
          <w:lang w:val="nl-NL"/>
        </w:rPr>
      </w:pPr>
    </w:p>
    <w:p w14:paraId="3E5E9CF5" w14:textId="77777777" w:rsidR="00D80F59" w:rsidRPr="00864D08" w:rsidRDefault="00D80F59" w:rsidP="005C305E">
      <w:pPr>
        <w:pStyle w:val="Kop3"/>
        <w:rPr>
          <w:snapToGrid w:val="0"/>
          <w:lang w:val="nl-NL" w:eastAsia="nl-NL"/>
        </w:rPr>
      </w:pPr>
      <w:r w:rsidRPr="00864D08">
        <w:rPr>
          <w:snapToGrid w:val="0"/>
          <w:lang w:val="nl-NL" w:eastAsia="nl-NL"/>
        </w:rPr>
        <w:t xml:space="preserve">Artikel </w:t>
      </w:r>
      <w:r w:rsidR="008A7674">
        <w:rPr>
          <w:snapToGrid w:val="0"/>
          <w:lang w:val="nl-NL" w:eastAsia="nl-NL"/>
        </w:rPr>
        <w:t>5</w:t>
      </w:r>
      <w:r w:rsidRPr="00864D08">
        <w:rPr>
          <w:snapToGrid w:val="0"/>
          <w:lang w:val="nl-NL" w:eastAsia="nl-NL"/>
        </w:rPr>
        <w:t xml:space="preserve"> - Beschrijving van de dagelijkse werktijd</w:t>
      </w:r>
    </w:p>
    <w:p w14:paraId="4EB83B7E" w14:textId="77777777" w:rsidR="00D80F59" w:rsidRPr="00C21E35" w:rsidRDefault="00D80F59" w:rsidP="00D80F59">
      <w:pPr>
        <w:keepLines w:val="0"/>
        <w:spacing w:before="120" w:after="120"/>
        <w:rPr>
          <w:rFonts w:eastAsia="Times New Roman"/>
          <w:lang w:val="nl-NL"/>
        </w:rPr>
      </w:pPr>
      <w:r w:rsidRPr="00C21E35">
        <w:rPr>
          <w:rFonts w:eastAsia="Times New Roman"/>
          <w:lang w:val="nl-NL"/>
        </w:rPr>
        <w:t xml:space="preserve">Volgende begrippen worden gehanteerd bij het systeem van de </w:t>
      </w:r>
      <w:r w:rsidR="0000335C" w:rsidRPr="00C21E35">
        <w:rPr>
          <w:rFonts w:eastAsia="Times New Roman"/>
          <w:lang w:val="nl-NL"/>
        </w:rPr>
        <w:t xml:space="preserve">glijdende </w:t>
      </w:r>
      <w:r w:rsidRPr="00C21E35">
        <w:rPr>
          <w:rFonts w:eastAsia="Times New Roman"/>
          <w:lang w:val="nl-NL"/>
        </w:rPr>
        <w:t>werktijden:</w:t>
      </w:r>
    </w:p>
    <w:p w14:paraId="0CCF3E79" w14:textId="77777777" w:rsidR="007B3B31" w:rsidRPr="007B3B31" w:rsidRDefault="00D80F59" w:rsidP="003E328F">
      <w:pPr>
        <w:pStyle w:val="Lijstalinea"/>
        <w:numPr>
          <w:ilvl w:val="0"/>
          <w:numId w:val="18"/>
        </w:numPr>
        <w:spacing w:before="120" w:after="120"/>
        <w:jc w:val="both"/>
        <w:rPr>
          <w:rFonts w:eastAsia="Times New Roman"/>
          <w:u w:val="single"/>
          <w:lang w:val="nl-NL"/>
        </w:rPr>
      </w:pPr>
      <w:r w:rsidRPr="007B3B31">
        <w:rPr>
          <w:rFonts w:eastAsia="Times New Roman"/>
          <w:u w:val="single"/>
          <w:lang w:val="nl-NL"/>
        </w:rPr>
        <w:t>de servicetijd</w:t>
      </w:r>
      <w:r w:rsidRPr="007B3B31">
        <w:rPr>
          <w:rFonts w:eastAsia="Times New Roman"/>
          <w:lang w:val="nl-NL"/>
        </w:rPr>
        <w:t xml:space="preserve">: </w:t>
      </w:r>
      <w:r w:rsidR="007B3B31" w:rsidRPr="007B3B31">
        <w:rPr>
          <w:rFonts w:eastAsia="Times New Roman"/>
          <w:lang w:val="nl-NL"/>
        </w:rPr>
        <w:t xml:space="preserve">de tijd waarbinnen de diensten die afhankelijk zijn van het publiek moeten verzekerd zijn en dus intern en extern bereikbaar moeten zijn. Niet elk individueel personeelslid moet permanent aanwezig zijn maar er moet, op het niveau van de dienst of afdeling, permanentie verzekerd zijn. </w:t>
      </w:r>
    </w:p>
    <w:p w14:paraId="059C5871"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de stamtijd</w:t>
      </w:r>
      <w:r w:rsidRPr="00864D08">
        <w:rPr>
          <w:rFonts w:eastAsia="Times New Roman"/>
          <w:lang w:val="nl-NL"/>
        </w:rPr>
        <w:t>: de periode waarop elk personeelslid moet aanwezig zijn tenzij de afwezigheid verantwoord is door een vakantie, een verlof, een ziekte, een opdracht, een zending, een dienstvrijstelling, enz. Indien een afwezigheid in de stamtijd niet kan worden verantwoord, wordt deze beschouwd als een ongewettigde afwezigheid.</w:t>
      </w:r>
    </w:p>
    <w:p w14:paraId="59F9882B"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de glijtijd</w:t>
      </w:r>
      <w:r w:rsidRPr="00864D08">
        <w:rPr>
          <w:rFonts w:eastAsia="Times New Roman"/>
          <w:lang w:val="nl-NL"/>
        </w:rPr>
        <w:t>: de periode waarbinnen het tijdstip van het begin en het einde van de prestaties naar keuze kan worden bepaald rekening houdend met de goede werking van de dienst.</w:t>
      </w:r>
    </w:p>
    <w:p w14:paraId="54E9BE66"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de normale werktijd</w:t>
      </w:r>
      <w:r w:rsidRPr="00864D08">
        <w:rPr>
          <w:rFonts w:eastAsia="Times New Roman"/>
          <w:lang w:val="nl-NL"/>
        </w:rPr>
        <w:t>: de mogelijke aanwezigheidsuren volgens het systeem waartoe men behoort.</w:t>
      </w:r>
    </w:p>
    <w:p w14:paraId="263A34A9"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overuren</w:t>
      </w:r>
      <w:r w:rsidRPr="00864D08">
        <w:rPr>
          <w:rFonts w:eastAsia="Times New Roman"/>
          <w:lang w:val="nl-NL"/>
        </w:rPr>
        <w:t xml:space="preserve">: </w:t>
      </w:r>
      <w:r w:rsidRPr="00864D08">
        <w:rPr>
          <w:rFonts w:eastAsia="Times New Roman"/>
        </w:rPr>
        <w:t xml:space="preserve">de uitzonderlijke prestaties die op verzoek van de </w:t>
      </w:r>
      <w:r w:rsidR="009F365B">
        <w:rPr>
          <w:rFonts w:eastAsia="Times New Roman"/>
        </w:rPr>
        <w:t>algemeen directeur</w:t>
      </w:r>
      <w:r w:rsidRPr="00864D08">
        <w:rPr>
          <w:rFonts w:eastAsia="Times New Roman"/>
        </w:rPr>
        <w:t xml:space="preserve"> of het diensthoofd geleverd worden boven op de glijtijd.</w:t>
      </w:r>
    </w:p>
    <w:p w14:paraId="2202F690"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de debet- of credituren</w:t>
      </w:r>
      <w:r w:rsidR="00AE4963">
        <w:rPr>
          <w:rFonts w:eastAsia="Times New Roman"/>
          <w:u w:val="single"/>
          <w:lang w:val="nl-NL"/>
        </w:rPr>
        <w:t>:</w:t>
      </w:r>
      <w:r w:rsidRPr="00864D08">
        <w:rPr>
          <w:rFonts w:eastAsia="Times New Roman"/>
          <w:lang w:val="nl-NL"/>
        </w:rPr>
        <w:t xml:space="preserve"> de uren binnen de glijtijd die respectievelijk minder of meer gepresteerd werden in vergelijking met de refertetijd.</w:t>
      </w:r>
    </w:p>
    <w:p w14:paraId="66B9AA82"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de prestatie-eenheid</w:t>
      </w:r>
      <w:r w:rsidRPr="00864D08">
        <w:rPr>
          <w:rFonts w:eastAsia="Times New Roman"/>
          <w:lang w:val="nl-NL"/>
        </w:rPr>
        <w:t>: de gemiddelde dagelijkse arbeidstijd, d.i. 7 u 36.</w:t>
      </w:r>
    </w:p>
    <w:p w14:paraId="7BCF1FE7" w14:textId="77777777" w:rsidR="00D80F59" w:rsidRPr="00864D08" w:rsidRDefault="00D80F59" w:rsidP="003E328F">
      <w:pPr>
        <w:keepLines w:val="0"/>
        <w:numPr>
          <w:ilvl w:val="1"/>
          <w:numId w:val="18"/>
        </w:numPr>
        <w:tabs>
          <w:tab w:val="num" w:pos="709"/>
        </w:tabs>
        <w:spacing w:before="120" w:after="120"/>
        <w:ind w:left="709" w:hanging="283"/>
        <w:rPr>
          <w:rFonts w:eastAsia="Times New Roman"/>
          <w:lang w:val="nl-NL"/>
        </w:rPr>
      </w:pPr>
      <w:r w:rsidRPr="00864D08">
        <w:rPr>
          <w:rFonts w:eastAsia="Times New Roman"/>
          <w:u w:val="single"/>
          <w:lang w:val="nl-NL"/>
        </w:rPr>
        <w:t>de refertetijd</w:t>
      </w:r>
      <w:r w:rsidRPr="00864D08">
        <w:rPr>
          <w:rFonts w:eastAsia="Times New Roman"/>
          <w:lang w:val="nl-NL"/>
        </w:rPr>
        <w:t>: het aantal werkdagen per maand, vermenigvuldigd met 7 u 36 (voor de personeelsleden met deeltijdse prestaties wordt de refertetijd in verhouding verminderd).</w:t>
      </w:r>
    </w:p>
    <w:p w14:paraId="5407E996" w14:textId="77777777" w:rsidR="00D80F59" w:rsidRPr="00D80F59" w:rsidRDefault="00D80F59" w:rsidP="00D80F59">
      <w:pPr>
        <w:keepLines w:val="0"/>
        <w:spacing w:before="120" w:after="120"/>
        <w:rPr>
          <w:rFonts w:ascii="Garamond" w:eastAsia="Times New Roman" w:hAnsi="Garamond"/>
          <w:sz w:val="24"/>
          <w:szCs w:val="24"/>
          <w:lang w:val="nl-NL"/>
        </w:rPr>
      </w:pPr>
    </w:p>
    <w:p w14:paraId="4E990552" w14:textId="77777777" w:rsidR="00C95D2F" w:rsidRDefault="00C95D2F" w:rsidP="00D80F59">
      <w:pPr>
        <w:keepLines w:val="0"/>
        <w:spacing w:before="120" w:after="120"/>
        <w:rPr>
          <w:rFonts w:eastAsia="Times New Roman"/>
          <w:lang w:val="nl-NL"/>
        </w:rPr>
      </w:pPr>
    </w:p>
    <w:p w14:paraId="5F6DEEDB" w14:textId="77777777" w:rsidR="00BC52E3" w:rsidRDefault="00BC52E3">
      <w:pPr>
        <w:keepLines w:val="0"/>
        <w:spacing w:after="0"/>
        <w:jc w:val="left"/>
        <w:rPr>
          <w:rFonts w:eastAsia="Times New Roman"/>
          <w:lang w:val="nl-NL"/>
        </w:rPr>
      </w:pPr>
      <w:r>
        <w:rPr>
          <w:rFonts w:eastAsia="Times New Roman"/>
          <w:lang w:val="nl-NL"/>
        </w:rPr>
        <w:br w:type="page"/>
      </w:r>
    </w:p>
    <w:p w14:paraId="1771401F" w14:textId="77777777" w:rsidR="00D80F59" w:rsidRPr="00371EC8" w:rsidRDefault="007B3B31" w:rsidP="00034FD1">
      <w:pPr>
        <w:keepLines w:val="0"/>
        <w:spacing w:before="120" w:after="120"/>
        <w:rPr>
          <w:rFonts w:ascii="Garamond" w:eastAsia="Times New Roman" w:hAnsi="Garamond"/>
          <w:sz w:val="24"/>
          <w:szCs w:val="24"/>
        </w:rPr>
      </w:pPr>
      <w:r w:rsidRPr="00371EC8">
        <w:rPr>
          <w:rFonts w:eastAsia="Times New Roman"/>
          <w:lang w:val="nl-NL"/>
        </w:rPr>
        <w:lastRenderedPageBreak/>
        <w:t xml:space="preserve">Het glijdend uurrooster </w:t>
      </w:r>
      <w:r w:rsidR="00034FD1" w:rsidRPr="00371EC8">
        <w:rPr>
          <w:rFonts w:eastAsia="Times New Roman"/>
          <w:lang w:val="nl-NL"/>
        </w:rPr>
        <w:t xml:space="preserve">wordt </w:t>
      </w:r>
      <w:r w:rsidR="00AD0031" w:rsidRPr="00371EC8">
        <w:rPr>
          <w:rFonts w:eastAsia="Times New Roman"/>
          <w:lang w:val="nl-NL"/>
        </w:rPr>
        <w:t xml:space="preserve">per dienst </w:t>
      </w:r>
      <w:r w:rsidR="00034FD1" w:rsidRPr="00371EC8">
        <w:rPr>
          <w:rFonts w:eastAsia="Times New Roman"/>
          <w:lang w:val="nl-NL"/>
        </w:rPr>
        <w:t>vermeld in bijlage 1.</w:t>
      </w:r>
    </w:p>
    <w:p w14:paraId="6EB5A2B3" w14:textId="77777777" w:rsidR="00D80F59" w:rsidRPr="00371EC8" w:rsidRDefault="00D80F59" w:rsidP="00D80F59">
      <w:pPr>
        <w:keepLines w:val="0"/>
        <w:spacing w:after="0"/>
        <w:ind w:left="360"/>
        <w:rPr>
          <w:rFonts w:ascii="Garamond" w:eastAsia="Times New Roman" w:hAnsi="Garamond"/>
          <w:sz w:val="24"/>
          <w:szCs w:val="24"/>
          <w:lang w:val="nl-NL"/>
        </w:rPr>
      </w:pPr>
    </w:p>
    <w:p w14:paraId="492FAB22" w14:textId="77777777" w:rsidR="00A87890" w:rsidRPr="00371EC8" w:rsidRDefault="00A87890" w:rsidP="00D84FAA">
      <w:pPr>
        <w:pStyle w:val="Lijstalinea"/>
        <w:keepLines w:val="0"/>
        <w:numPr>
          <w:ilvl w:val="0"/>
          <w:numId w:val="19"/>
        </w:numPr>
        <w:spacing w:after="0"/>
        <w:jc w:val="both"/>
        <w:rPr>
          <w:rFonts w:eastAsia="Times New Roman"/>
          <w:lang w:val="nl-NL"/>
        </w:rPr>
      </w:pPr>
      <w:r w:rsidRPr="00371EC8">
        <w:rPr>
          <w:rFonts w:eastAsia="Times New Roman"/>
          <w:lang w:val="nl-NL"/>
        </w:rPr>
        <w:t>De volgende diensten vallen onder de omschrijving 'publiek toegankelijke diensten':</w:t>
      </w:r>
    </w:p>
    <w:p w14:paraId="44C505CD" w14:textId="77777777" w:rsidR="00A87890" w:rsidRPr="00371EC8" w:rsidRDefault="00A87890" w:rsidP="00D84FAA">
      <w:pPr>
        <w:pStyle w:val="Lijstalinea"/>
        <w:keepLines w:val="0"/>
        <w:numPr>
          <w:ilvl w:val="1"/>
          <w:numId w:val="19"/>
        </w:numPr>
        <w:spacing w:after="0"/>
        <w:jc w:val="both"/>
        <w:rPr>
          <w:rFonts w:eastAsia="Times New Roman"/>
          <w:lang w:val="nl-NL"/>
        </w:rPr>
      </w:pPr>
      <w:r w:rsidRPr="00371EC8">
        <w:rPr>
          <w:rFonts w:eastAsia="Times New Roman"/>
          <w:lang w:val="nl-NL"/>
        </w:rPr>
        <w:t>dienst onthaal</w:t>
      </w:r>
      <w:r w:rsidRPr="00371EC8">
        <w:rPr>
          <w:rFonts w:eastAsia="Times New Roman"/>
          <w:lang w:val="nl-NL"/>
        </w:rPr>
        <w:tab/>
      </w:r>
    </w:p>
    <w:p w14:paraId="557C6A21" w14:textId="77777777" w:rsidR="00A87890" w:rsidRPr="00371EC8" w:rsidRDefault="00A87890" w:rsidP="00D84FAA">
      <w:pPr>
        <w:pStyle w:val="Lijstalinea"/>
        <w:keepLines w:val="0"/>
        <w:numPr>
          <w:ilvl w:val="1"/>
          <w:numId w:val="19"/>
        </w:numPr>
        <w:spacing w:after="0"/>
        <w:jc w:val="both"/>
        <w:rPr>
          <w:rFonts w:eastAsia="Times New Roman"/>
          <w:lang w:val="nl-NL"/>
        </w:rPr>
      </w:pPr>
      <w:r w:rsidRPr="00371EC8">
        <w:rPr>
          <w:rFonts w:eastAsia="Times New Roman"/>
          <w:lang w:val="nl-NL"/>
        </w:rPr>
        <w:t>dienst burgerzaken</w:t>
      </w:r>
    </w:p>
    <w:p w14:paraId="210059F8" w14:textId="77777777" w:rsidR="00A87890" w:rsidRPr="00371EC8" w:rsidRDefault="00A87890" w:rsidP="00D84FAA">
      <w:pPr>
        <w:pStyle w:val="Lijstalinea"/>
        <w:keepLines w:val="0"/>
        <w:numPr>
          <w:ilvl w:val="1"/>
          <w:numId w:val="19"/>
        </w:numPr>
        <w:spacing w:after="0"/>
        <w:jc w:val="both"/>
        <w:rPr>
          <w:rFonts w:eastAsia="Times New Roman"/>
          <w:lang w:val="nl-NL"/>
        </w:rPr>
      </w:pPr>
      <w:r w:rsidRPr="00371EC8">
        <w:rPr>
          <w:rFonts w:eastAsia="Times New Roman"/>
          <w:lang w:val="nl-NL"/>
        </w:rPr>
        <w:t>technische dienst</w:t>
      </w:r>
    </w:p>
    <w:p w14:paraId="25883ABD" w14:textId="77777777" w:rsidR="00A87890" w:rsidRPr="00371EC8" w:rsidRDefault="00A87890" w:rsidP="00D84FAA">
      <w:pPr>
        <w:pStyle w:val="Lijstalinea"/>
        <w:keepLines w:val="0"/>
        <w:numPr>
          <w:ilvl w:val="1"/>
          <w:numId w:val="19"/>
        </w:numPr>
        <w:spacing w:after="0"/>
        <w:jc w:val="both"/>
        <w:rPr>
          <w:rFonts w:eastAsia="Times New Roman"/>
          <w:lang w:val="nl-NL"/>
        </w:rPr>
      </w:pPr>
      <w:r w:rsidRPr="00371EC8">
        <w:rPr>
          <w:rFonts w:eastAsia="Times New Roman"/>
          <w:lang w:val="nl-NL"/>
        </w:rPr>
        <w:t>stedenbouwkundige dienst</w:t>
      </w:r>
    </w:p>
    <w:p w14:paraId="76422E9D" w14:textId="77777777" w:rsidR="00A87890" w:rsidRPr="00371EC8" w:rsidRDefault="00A87890" w:rsidP="00D84FAA">
      <w:pPr>
        <w:pStyle w:val="Lijstalinea"/>
        <w:keepLines w:val="0"/>
        <w:numPr>
          <w:ilvl w:val="1"/>
          <w:numId w:val="19"/>
        </w:numPr>
        <w:spacing w:after="0"/>
        <w:jc w:val="both"/>
        <w:rPr>
          <w:rFonts w:eastAsia="Times New Roman"/>
          <w:lang w:val="nl-NL"/>
        </w:rPr>
      </w:pPr>
      <w:r w:rsidRPr="00371EC8">
        <w:rPr>
          <w:rFonts w:eastAsia="Times New Roman"/>
          <w:lang w:val="nl-NL"/>
        </w:rPr>
        <w:t>milieudienst</w:t>
      </w:r>
    </w:p>
    <w:p w14:paraId="64032196" w14:textId="77777777" w:rsidR="00383AD9" w:rsidRPr="00371EC8" w:rsidRDefault="00246C46" w:rsidP="00D84FAA">
      <w:pPr>
        <w:pStyle w:val="Lijstalinea"/>
        <w:keepLines w:val="0"/>
        <w:numPr>
          <w:ilvl w:val="1"/>
          <w:numId w:val="19"/>
        </w:numPr>
        <w:spacing w:after="0"/>
        <w:jc w:val="both"/>
        <w:rPr>
          <w:rFonts w:eastAsia="Times New Roman"/>
          <w:lang w:val="nl-NL"/>
        </w:rPr>
      </w:pPr>
      <w:r w:rsidRPr="00371EC8">
        <w:rPr>
          <w:rFonts w:eastAsia="Times New Roman"/>
          <w:lang w:val="nl-NL"/>
        </w:rPr>
        <w:t>OCMW</w:t>
      </w:r>
      <w:r w:rsidR="0095623F" w:rsidRPr="00371EC8">
        <w:rPr>
          <w:rFonts w:eastAsia="Times New Roman"/>
          <w:lang w:val="nl-NL"/>
        </w:rPr>
        <w:t xml:space="preserve"> – sociale dienst</w:t>
      </w:r>
    </w:p>
    <w:p w14:paraId="672C6EB3" w14:textId="77777777" w:rsidR="00A87890" w:rsidRPr="00A87890" w:rsidRDefault="00A87890" w:rsidP="00F73172">
      <w:pPr>
        <w:pStyle w:val="Lijstalinea"/>
        <w:keepLines w:val="0"/>
        <w:numPr>
          <w:ilvl w:val="0"/>
          <w:numId w:val="0"/>
        </w:numPr>
        <w:spacing w:after="0"/>
        <w:ind w:left="720"/>
        <w:jc w:val="both"/>
        <w:rPr>
          <w:rFonts w:eastAsia="Times New Roman"/>
          <w:lang w:val="nl-NL"/>
        </w:rPr>
      </w:pPr>
      <w:r w:rsidRPr="00A87890">
        <w:rPr>
          <w:rFonts w:eastAsia="Times New Roman"/>
          <w:lang w:val="nl-NL"/>
        </w:rPr>
        <w:t>Deze diensten zijn op dinsdag open tot en met 19 uur. Andere diensten kunnen glijden tot 19 uur op dinsdagavond.</w:t>
      </w:r>
    </w:p>
    <w:p w14:paraId="2E9FC8DB" w14:textId="77777777" w:rsidR="00215732" w:rsidRPr="00DD26AC" w:rsidRDefault="00D80F59" w:rsidP="00D84FAA">
      <w:pPr>
        <w:keepLines w:val="0"/>
        <w:numPr>
          <w:ilvl w:val="0"/>
          <w:numId w:val="19"/>
        </w:numPr>
        <w:spacing w:before="120" w:after="120"/>
        <w:rPr>
          <w:rFonts w:eastAsia="Times New Roman"/>
          <w:lang w:val="nl-NL"/>
        </w:rPr>
      </w:pPr>
      <w:r w:rsidRPr="00DD26AC">
        <w:rPr>
          <w:rFonts w:eastAsia="Times New Roman"/>
          <w:lang w:val="nl-NL"/>
        </w:rPr>
        <w:t>Bij vakantiedagen wordt er gewerkt met halve dagen. Per halve dag wordt 3 u 48 in aanmerking genomen voor de berekening.</w:t>
      </w:r>
      <w:r w:rsidR="00B36D93" w:rsidRPr="00DD26AC">
        <w:rPr>
          <w:rFonts w:eastAsia="Times New Roman"/>
          <w:lang w:val="nl-NL"/>
        </w:rPr>
        <w:t xml:space="preserve"> </w:t>
      </w:r>
    </w:p>
    <w:p w14:paraId="42E94EC1" w14:textId="77777777" w:rsidR="00D80F59" w:rsidRPr="00DD26AC" w:rsidRDefault="00B36D93" w:rsidP="00D84FAA">
      <w:pPr>
        <w:keepLines w:val="0"/>
        <w:numPr>
          <w:ilvl w:val="0"/>
          <w:numId w:val="19"/>
        </w:numPr>
        <w:spacing w:before="120" w:after="120"/>
        <w:rPr>
          <w:rFonts w:eastAsia="Times New Roman"/>
          <w:highlight w:val="yellow"/>
          <w:lang w:val="nl-NL"/>
        </w:rPr>
      </w:pPr>
      <w:r w:rsidRPr="00DD26AC">
        <w:rPr>
          <w:rFonts w:eastAsia="Times New Roman"/>
          <w:highlight w:val="yellow"/>
          <w:lang w:val="nl-NL"/>
        </w:rPr>
        <w:t xml:space="preserve">Tijdens </w:t>
      </w:r>
      <w:r w:rsidR="00A867D8" w:rsidRPr="00DD26AC">
        <w:rPr>
          <w:rFonts w:eastAsia="Times New Roman"/>
          <w:highlight w:val="yellow"/>
          <w:lang w:val="nl-NL"/>
        </w:rPr>
        <w:t xml:space="preserve">de </w:t>
      </w:r>
      <w:r w:rsidR="00297A48">
        <w:rPr>
          <w:rFonts w:eastAsia="Times New Roman"/>
          <w:highlight w:val="yellow"/>
          <w:lang w:val="nl-NL"/>
        </w:rPr>
        <w:t>servicetijd</w:t>
      </w:r>
      <w:r w:rsidR="00A867D8" w:rsidRPr="00DD26AC">
        <w:rPr>
          <w:rFonts w:eastAsia="Times New Roman"/>
          <w:highlight w:val="yellow"/>
          <w:lang w:val="nl-NL"/>
        </w:rPr>
        <w:t xml:space="preserve"> is het mogelijk om vakantie </w:t>
      </w:r>
      <w:r w:rsidR="00215732" w:rsidRPr="00DD26AC">
        <w:rPr>
          <w:rFonts w:eastAsia="Times New Roman"/>
          <w:highlight w:val="yellow"/>
          <w:lang w:val="nl-NL"/>
        </w:rPr>
        <w:t xml:space="preserve">of compensatie van overuren </w:t>
      </w:r>
      <w:r w:rsidR="00A867D8" w:rsidRPr="00DD26AC">
        <w:rPr>
          <w:rFonts w:eastAsia="Times New Roman"/>
          <w:highlight w:val="yellow"/>
          <w:lang w:val="nl-NL"/>
        </w:rPr>
        <w:t xml:space="preserve">per half uur op </w:t>
      </w:r>
      <w:bookmarkStart w:id="101" w:name="_Hlk176878017"/>
      <w:r w:rsidR="00A867D8" w:rsidRPr="00DD26AC">
        <w:rPr>
          <w:rFonts w:eastAsia="Times New Roman"/>
          <w:highlight w:val="yellow"/>
          <w:lang w:val="nl-NL"/>
        </w:rPr>
        <w:t>te nemen</w:t>
      </w:r>
      <w:r w:rsidR="00597114">
        <w:rPr>
          <w:rFonts w:eastAsia="Times New Roman"/>
          <w:highlight w:val="yellow"/>
          <w:lang w:val="nl-NL"/>
        </w:rPr>
        <w:t xml:space="preserve"> bij het begin en het einde van de wer</w:t>
      </w:r>
      <w:r w:rsidR="00021FBF">
        <w:rPr>
          <w:rFonts w:eastAsia="Times New Roman"/>
          <w:highlight w:val="yellow"/>
          <w:lang w:val="nl-NL"/>
        </w:rPr>
        <w:t>kdag (dus niet voor of na de middag)</w:t>
      </w:r>
      <w:r w:rsidR="009E5F50">
        <w:rPr>
          <w:rFonts w:eastAsia="Times New Roman"/>
          <w:highlight w:val="yellow"/>
          <w:lang w:val="nl-NL"/>
        </w:rPr>
        <w:t xml:space="preserve">. </w:t>
      </w:r>
      <w:bookmarkEnd w:id="101"/>
      <w:r w:rsidR="009E5F50">
        <w:rPr>
          <w:rFonts w:eastAsia="Times New Roman"/>
          <w:highlight w:val="yellow"/>
          <w:lang w:val="nl-NL"/>
        </w:rPr>
        <w:t xml:space="preserve">De opname hiervan gebeurt bij </w:t>
      </w:r>
      <w:r w:rsidR="00297A48">
        <w:rPr>
          <w:rFonts w:eastAsia="Times New Roman"/>
          <w:highlight w:val="yellow"/>
          <w:lang w:val="nl-NL"/>
        </w:rPr>
        <w:t xml:space="preserve">de start of </w:t>
      </w:r>
      <w:r w:rsidR="009E5F50">
        <w:rPr>
          <w:rFonts w:eastAsia="Times New Roman"/>
          <w:highlight w:val="yellow"/>
          <w:lang w:val="nl-NL"/>
        </w:rPr>
        <w:t xml:space="preserve">op </w:t>
      </w:r>
      <w:r w:rsidR="00297A48">
        <w:rPr>
          <w:rFonts w:eastAsia="Times New Roman"/>
          <w:highlight w:val="yellow"/>
          <w:lang w:val="nl-NL"/>
        </w:rPr>
        <w:t>het einde van de servicetijd</w:t>
      </w:r>
      <w:r w:rsidR="00A867D8" w:rsidRPr="00DD26AC">
        <w:rPr>
          <w:rFonts w:eastAsia="Times New Roman"/>
          <w:highlight w:val="yellow"/>
          <w:lang w:val="nl-NL"/>
        </w:rPr>
        <w:t>.</w:t>
      </w:r>
    </w:p>
    <w:p w14:paraId="0B7F09C0" w14:textId="77777777" w:rsidR="00D80F59" w:rsidRPr="00AE4963" w:rsidRDefault="00D80F59" w:rsidP="00D84FAA">
      <w:pPr>
        <w:keepLines w:val="0"/>
        <w:numPr>
          <w:ilvl w:val="0"/>
          <w:numId w:val="19"/>
        </w:numPr>
        <w:spacing w:before="120" w:after="120"/>
        <w:rPr>
          <w:rFonts w:eastAsia="Times New Roman"/>
          <w:lang w:val="nl-NL"/>
        </w:rPr>
      </w:pPr>
      <w:r w:rsidRPr="00AE4963">
        <w:rPr>
          <w:rFonts w:eastAsia="Times New Roman"/>
          <w:lang w:val="nl-NL"/>
        </w:rPr>
        <w:t>Bij ziektedagen wordt er gewerkt met volle dagen. Per volle dag wordt 7 u 36 in aanmerking genomen voor de berekening.</w:t>
      </w:r>
    </w:p>
    <w:p w14:paraId="23A5B0BE" w14:textId="77777777" w:rsidR="00D80F59" w:rsidRPr="008868E0" w:rsidRDefault="00D80F59" w:rsidP="00D84FAA">
      <w:pPr>
        <w:keepLines w:val="0"/>
        <w:numPr>
          <w:ilvl w:val="0"/>
          <w:numId w:val="19"/>
        </w:numPr>
        <w:spacing w:before="120" w:after="120"/>
        <w:rPr>
          <w:rFonts w:eastAsia="Times New Roman"/>
          <w:lang w:val="nl-NL"/>
        </w:rPr>
      </w:pPr>
      <w:r w:rsidRPr="008868E0">
        <w:rPr>
          <w:rFonts w:eastAsia="Times New Roman"/>
          <w:lang w:val="nl-NL"/>
        </w:rPr>
        <w:t xml:space="preserve">De tijd </w:t>
      </w:r>
      <w:r w:rsidRPr="00AE4963">
        <w:rPr>
          <w:rFonts w:eastAsia="Times New Roman"/>
          <w:lang w:val="nl-NL"/>
        </w:rPr>
        <w:t xml:space="preserve">vóór </w:t>
      </w:r>
      <w:r w:rsidR="007B3B31" w:rsidRPr="00AE4963">
        <w:rPr>
          <w:rFonts w:eastAsia="Times New Roman"/>
          <w:lang w:val="nl-NL"/>
        </w:rPr>
        <w:t>8.00</w:t>
      </w:r>
      <w:r w:rsidRPr="00AE4963">
        <w:rPr>
          <w:rFonts w:eastAsia="Times New Roman"/>
          <w:lang w:val="nl-NL"/>
        </w:rPr>
        <w:t xml:space="preserve"> u en na 1</w:t>
      </w:r>
      <w:r w:rsidR="007B3B31" w:rsidRPr="00AE4963">
        <w:rPr>
          <w:rFonts w:eastAsia="Times New Roman"/>
          <w:lang w:val="nl-NL"/>
        </w:rPr>
        <w:t>9</w:t>
      </w:r>
      <w:r w:rsidRPr="00AE4963">
        <w:rPr>
          <w:rFonts w:eastAsia="Times New Roman"/>
          <w:lang w:val="nl-NL"/>
        </w:rPr>
        <w:t>.00 u</w:t>
      </w:r>
      <w:r w:rsidRPr="008868E0">
        <w:rPr>
          <w:rFonts w:eastAsia="Times New Roman"/>
          <w:lang w:val="nl-NL"/>
        </w:rPr>
        <w:t xml:space="preserve"> kan niet als prestatie worden beschouwd, tenzij bij wijze van uitzondering bijkomende uren worden gepresteerd wanneer de </w:t>
      </w:r>
      <w:r w:rsidR="009F365B">
        <w:rPr>
          <w:rFonts w:eastAsia="Times New Roman"/>
          <w:lang w:val="nl-NL"/>
        </w:rPr>
        <w:t>algemeen directeur</w:t>
      </w:r>
      <w:r w:rsidRPr="008868E0">
        <w:rPr>
          <w:rFonts w:eastAsia="Times New Roman"/>
          <w:lang w:val="nl-NL"/>
        </w:rPr>
        <w:t xml:space="preserve"> of het diensthoofd daarom vraagt of wanneer het personeelslid ze op voorhand aangevraagd heeft (deze uren worden dan beschouwd als overuren respectievelijk </w:t>
      </w:r>
      <w:proofErr w:type="spellStart"/>
      <w:r w:rsidRPr="008868E0">
        <w:rPr>
          <w:rFonts w:eastAsia="Times New Roman"/>
          <w:lang w:val="nl-NL"/>
        </w:rPr>
        <w:t>meeruren</w:t>
      </w:r>
      <w:proofErr w:type="spellEnd"/>
      <w:r w:rsidRPr="008868E0">
        <w:rPr>
          <w:rFonts w:eastAsia="Times New Roman"/>
          <w:lang w:val="nl-NL"/>
        </w:rPr>
        <w:t>).</w:t>
      </w:r>
    </w:p>
    <w:p w14:paraId="267A2006" w14:textId="77777777" w:rsidR="00D80F59" w:rsidRPr="008868E0" w:rsidRDefault="00D80F59" w:rsidP="00D84FAA">
      <w:pPr>
        <w:keepLines w:val="0"/>
        <w:numPr>
          <w:ilvl w:val="0"/>
          <w:numId w:val="19"/>
        </w:numPr>
        <w:spacing w:before="120" w:after="120"/>
        <w:rPr>
          <w:rFonts w:eastAsia="Times New Roman"/>
          <w:lang w:val="nl-NL"/>
        </w:rPr>
      </w:pPr>
      <w:r w:rsidRPr="008868E0">
        <w:rPr>
          <w:rFonts w:eastAsia="Times New Roman"/>
          <w:lang w:val="nl-NL"/>
        </w:rPr>
        <w:t xml:space="preserve">Op het einde van </w:t>
      </w:r>
      <w:r w:rsidR="001378B0">
        <w:rPr>
          <w:rFonts w:eastAsia="Times New Roman"/>
          <w:lang w:val="nl-NL"/>
        </w:rPr>
        <w:t xml:space="preserve">de referteperiode </w:t>
      </w:r>
      <w:r w:rsidR="00B00684">
        <w:rPr>
          <w:rFonts w:eastAsia="Times New Roman"/>
          <w:lang w:val="nl-NL"/>
        </w:rPr>
        <w:t>(4</w:t>
      </w:r>
      <w:r w:rsidR="001378B0">
        <w:rPr>
          <w:rFonts w:eastAsia="Times New Roman"/>
          <w:lang w:val="nl-NL"/>
        </w:rPr>
        <w:t xml:space="preserve"> maanden)</w:t>
      </w:r>
      <w:r w:rsidRPr="008868E0">
        <w:rPr>
          <w:rFonts w:eastAsia="Times New Roman"/>
          <w:lang w:val="nl-NL"/>
        </w:rPr>
        <w:t xml:space="preserve"> wordt het aantal gepresteerde uren verrekend door vergelijking met de refertetijd. Voor de personeelsleden met verminderde prestaties worden de per week te verrichten gemiddelde prestaties in verhouding verminderd.</w:t>
      </w:r>
    </w:p>
    <w:p w14:paraId="362B4618" w14:textId="77777777" w:rsidR="00D80F59" w:rsidRPr="008868E0" w:rsidRDefault="00D80F59" w:rsidP="00D84FAA">
      <w:pPr>
        <w:keepLines w:val="0"/>
        <w:spacing w:before="120" w:after="120"/>
        <w:ind w:left="720"/>
        <w:rPr>
          <w:rFonts w:eastAsia="Times New Roman"/>
          <w:lang w:val="nl-NL"/>
        </w:rPr>
      </w:pPr>
      <w:r w:rsidRPr="008868E0">
        <w:rPr>
          <w:rFonts w:eastAsia="Times New Roman"/>
          <w:lang w:val="nl-NL"/>
        </w:rPr>
        <w:t xml:space="preserve">Op het einde van </w:t>
      </w:r>
      <w:r w:rsidR="001378B0">
        <w:rPr>
          <w:rFonts w:eastAsia="Times New Roman"/>
          <w:lang w:val="nl-NL"/>
        </w:rPr>
        <w:t>de referteperiode</w:t>
      </w:r>
      <w:r w:rsidRPr="008868E0">
        <w:rPr>
          <w:rFonts w:eastAsia="Times New Roman"/>
          <w:lang w:val="nl-NL"/>
        </w:rPr>
        <w:t xml:space="preserve"> heeft het personeelslid:</w:t>
      </w:r>
    </w:p>
    <w:p w14:paraId="352CDE3C" w14:textId="77777777" w:rsidR="00D80F59" w:rsidRPr="008868E0" w:rsidRDefault="00D80F59" w:rsidP="00D84FAA">
      <w:pPr>
        <w:keepLines w:val="0"/>
        <w:numPr>
          <w:ilvl w:val="1"/>
          <w:numId w:val="19"/>
        </w:numPr>
        <w:spacing w:before="120" w:after="120"/>
        <w:rPr>
          <w:rFonts w:eastAsia="Times New Roman"/>
          <w:lang w:val="nl-NL"/>
        </w:rPr>
      </w:pPr>
      <w:r w:rsidRPr="008868E0">
        <w:rPr>
          <w:rFonts w:eastAsia="Times New Roman"/>
          <w:lang w:val="nl-NL"/>
        </w:rPr>
        <w:t>ofwel een overschot (credituren) of een tekort (</w:t>
      </w:r>
      <w:proofErr w:type="spellStart"/>
      <w:r w:rsidRPr="008868E0">
        <w:rPr>
          <w:rFonts w:eastAsia="Times New Roman"/>
          <w:lang w:val="nl-NL"/>
        </w:rPr>
        <w:t>debeturen</w:t>
      </w:r>
      <w:proofErr w:type="spellEnd"/>
      <w:r w:rsidRPr="008868E0">
        <w:rPr>
          <w:rFonts w:eastAsia="Times New Roman"/>
          <w:lang w:val="nl-NL"/>
        </w:rPr>
        <w:t>) aan werkelijk gepresteerde uren binnen de glijtijd;</w:t>
      </w:r>
    </w:p>
    <w:p w14:paraId="155683A2" w14:textId="77777777" w:rsidR="00D80F59" w:rsidRPr="008868E0" w:rsidRDefault="00D80F59" w:rsidP="00D84FAA">
      <w:pPr>
        <w:keepLines w:val="0"/>
        <w:numPr>
          <w:ilvl w:val="1"/>
          <w:numId w:val="19"/>
        </w:numPr>
        <w:spacing w:before="120" w:after="120"/>
        <w:rPr>
          <w:rFonts w:eastAsia="Times New Roman"/>
          <w:lang w:val="nl-NL"/>
        </w:rPr>
      </w:pPr>
      <w:r w:rsidRPr="008868E0">
        <w:rPr>
          <w:rFonts w:eastAsia="Times New Roman"/>
          <w:lang w:val="nl-NL"/>
        </w:rPr>
        <w:t>eventueel een aantal overuren.</w:t>
      </w:r>
    </w:p>
    <w:p w14:paraId="33049D8B" w14:textId="77777777" w:rsidR="00D80F59" w:rsidRPr="00A87890" w:rsidRDefault="001378B0" w:rsidP="00D84FAA">
      <w:pPr>
        <w:pStyle w:val="Lijstalinea"/>
        <w:keepLines w:val="0"/>
        <w:numPr>
          <w:ilvl w:val="0"/>
          <w:numId w:val="19"/>
        </w:numPr>
        <w:spacing w:before="120" w:after="120"/>
        <w:jc w:val="both"/>
        <w:rPr>
          <w:rFonts w:eastAsia="Times New Roman"/>
          <w:lang w:val="nl-NL"/>
        </w:rPr>
      </w:pPr>
      <w:r w:rsidRPr="00A87890">
        <w:rPr>
          <w:rFonts w:eastAsia="Times New Roman"/>
          <w:lang w:val="nl-NL"/>
        </w:rPr>
        <w:t>Personeelsleden die hun prestaties verminderen met 1/5e werken niet op woensdag, donderdag of vrijdag. Personeelsleden die hun prestaties verminderen met de helft werken enkel in de voormiddag.</w:t>
      </w:r>
    </w:p>
    <w:p w14:paraId="531CA01B" w14:textId="77777777" w:rsidR="001378B0" w:rsidRPr="00D80F59" w:rsidRDefault="001378B0" w:rsidP="00D80F59">
      <w:pPr>
        <w:keepLines w:val="0"/>
        <w:spacing w:before="120" w:after="120"/>
        <w:rPr>
          <w:rFonts w:ascii="Garamond" w:eastAsia="Times New Roman" w:hAnsi="Garamond"/>
          <w:sz w:val="24"/>
          <w:szCs w:val="24"/>
          <w:lang w:val="nl-NL"/>
        </w:rPr>
      </w:pPr>
    </w:p>
    <w:p w14:paraId="0C371802" w14:textId="77777777" w:rsidR="00483062" w:rsidRDefault="00483062">
      <w:pPr>
        <w:keepLines w:val="0"/>
        <w:spacing w:after="0"/>
        <w:jc w:val="left"/>
        <w:rPr>
          <w:rFonts w:eastAsia="Times New Roman"/>
          <w:b/>
          <w:snapToGrid w:val="0"/>
          <w:color w:val="00AFA8"/>
          <w:sz w:val="28"/>
          <w:szCs w:val="28"/>
          <w:u w:val="single"/>
          <w:lang w:val="nl-NL" w:eastAsia="nl-NL"/>
        </w:rPr>
      </w:pPr>
      <w:r>
        <w:rPr>
          <w:snapToGrid w:val="0"/>
          <w:lang w:val="nl-NL" w:eastAsia="nl-NL"/>
        </w:rPr>
        <w:br w:type="page"/>
      </w:r>
    </w:p>
    <w:p w14:paraId="38A0C34B" w14:textId="77777777" w:rsidR="00D80F59" w:rsidRPr="009434C5" w:rsidRDefault="00D80F59" w:rsidP="005C305E">
      <w:pPr>
        <w:pStyle w:val="Kop3"/>
        <w:rPr>
          <w:snapToGrid w:val="0"/>
          <w:lang w:val="nl-NL" w:eastAsia="nl-NL"/>
        </w:rPr>
      </w:pPr>
      <w:r w:rsidRPr="009434C5">
        <w:rPr>
          <w:snapToGrid w:val="0"/>
          <w:lang w:val="nl-NL" w:eastAsia="nl-NL"/>
        </w:rPr>
        <w:lastRenderedPageBreak/>
        <w:t xml:space="preserve">Artikel </w:t>
      </w:r>
      <w:r w:rsidR="008A7674">
        <w:rPr>
          <w:snapToGrid w:val="0"/>
          <w:lang w:val="nl-NL" w:eastAsia="nl-NL"/>
        </w:rPr>
        <w:t>6</w:t>
      </w:r>
      <w:r w:rsidRPr="009434C5">
        <w:rPr>
          <w:snapToGrid w:val="0"/>
          <w:lang w:val="nl-NL" w:eastAsia="nl-NL"/>
        </w:rPr>
        <w:t xml:space="preserve"> – Credit- en </w:t>
      </w:r>
      <w:proofErr w:type="spellStart"/>
      <w:r w:rsidRPr="009434C5">
        <w:rPr>
          <w:snapToGrid w:val="0"/>
          <w:lang w:val="nl-NL" w:eastAsia="nl-NL"/>
        </w:rPr>
        <w:t>debeturen</w:t>
      </w:r>
      <w:proofErr w:type="spellEnd"/>
    </w:p>
    <w:p w14:paraId="0A70E16D" w14:textId="77777777" w:rsidR="00FA12C7" w:rsidRDefault="00A87890" w:rsidP="00D80F59">
      <w:pPr>
        <w:keepLines w:val="0"/>
        <w:spacing w:before="120" w:after="120"/>
        <w:rPr>
          <w:rFonts w:eastAsia="Times New Roman"/>
          <w:lang w:val="nl-NL"/>
        </w:rPr>
      </w:pPr>
      <w:r>
        <w:rPr>
          <w:rFonts w:eastAsia="Times New Roman"/>
          <w:lang w:val="nl-NL"/>
        </w:rPr>
        <w:t>De credituren kunnen in de loop van de referteperiode worden aangewend om minder prestaties te leveren via compensatie tijdens de glijtijden</w:t>
      </w:r>
      <w:r w:rsidR="000D7FD3">
        <w:rPr>
          <w:rFonts w:eastAsia="Times New Roman"/>
          <w:lang w:val="nl-NL"/>
        </w:rPr>
        <w:t xml:space="preserve">. </w:t>
      </w:r>
      <w:r w:rsidR="00EA4395" w:rsidRPr="00176890">
        <w:rPr>
          <w:rFonts w:eastAsia="Times New Roman"/>
          <w:highlight w:val="yellow"/>
          <w:lang w:val="nl-NL"/>
        </w:rPr>
        <w:t xml:space="preserve">De credituren </w:t>
      </w:r>
      <w:r w:rsidR="00176890" w:rsidRPr="00176890">
        <w:rPr>
          <w:rFonts w:eastAsia="Times New Roman"/>
          <w:highlight w:val="yellow"/>
          <w:lang w:val="nl-NL"/>
        </w:rPr>
        <w:t>kunnen</w:t>
      </w:r>
      <w:r w:rsidR="00EA4395" w:rsidRPr="00176890">
        <w:rPr>
          <w:rFonts w:eastAsia="Times New Roman"/>
          <w:highlight w:val="yellow"/>
          <w:lang w:val="nl-NL"/>
        </w:rPr>
        <w:t xml:space="preserve"> </w:t>
      </w:r>
      <w:r w:rsidR="00176890" w:rsidRPr="00176890">
        <w:rPr>
          <w:rFonts w:eastAsia="Times New Roman"/>
          <w:highlight w:val="yellow"/>
          <w:lang w:val="nl-NL"/>
        </w:rPr>
        <w:t>op</w:t>
      </w:r>
      <w:r w:rsidR="00EA4395" w:rsidRPr="00176890">
        <w:rPr>
          <w:rFonts w:eastAsia="Times New Roman"/>
          <w:highlight w:val="yellow"/>
          <w:lang w:val="nl-NL"/>
        </w:rPr>
        <w:t xml:space="preserve">genomen worden </w:t>
      </w:r>
      <w:r w:rsidR="0004610B" w:rsidRPr="00176890">
        <w:rPr>
          <w:rFonts w:eastAsia="Times New Roman"/>
          <w:highlight w:val="yellow"/>
          <w:lang w:val="nl-NL"/>
        </w:rPr>
        <w:t>bij het begin en het einde van de werkdag (dus niet voor of na de middag).</w:t>
      </w:r>
    </w:p>
    <w:p w14:paraId="2784C986" w14:textId="77777777" w:rsidR="00D80F59" w:rsidRDefault="00FA12C7" w:rsidP="00D80F59">
      <w:pPr>
        <w:keepLines w:val="0"/>
        <w:spacing w:before="120" w:after="120"/>
        <w:rPr>
          <w:rFonts w:eastAsia="Times New Roman"/>
          <w:lang w:val="nl-NL"/>
        </w:rPr>
      </w:pPr>
      <w:r>
        <w:rPr>
          <w:rFonts w:eastAsia="Times New Roman"/>
          <w:lang w:val="nl-NL"/>
        </w:rPr>
        <w:t>De credituren</w:t>
      </w:r>
      <w:r w:rsidR="00A87890">
        <w:rPr>
          <w:rFonts w:eastAsia="Times New Roman"/>
          <w:lang w:val="nl-NL"/>
        </w:rPr>
        <w:t xml:space="preserve"> mogen samengevoegd worden, zonder evenwel op het einde van de referteperiode het maximum van</w:t>
      </w:r>
      <w:r w:rsidR="00D80F59" w:rsidRPr="00A87890">
        <w:rPr>
          <w:rFonts w:eastAsia="Times New Roman"/>
          <w:lang w:val="nl-NL"/>
        </w:rPr>
        <w:t xml:space="preserve"> </w:t>
      </w:r>
      <w:r w:rsidR="001378B0" w:rsidRPr="00A87890">
        <w:rPr>
          <w:rFonts w:eastAsia="Times New Roman"/>
          <w:lang w:val="nl-NL"/>
        </w:rPr>
        <w:t>20</w:t>
      </w:r>
      <w:r w:rsidR="00E45FA8" w:rsidRPr="00A87890">
        <w:rPr>
          <w:rFonts w:eastAsia="Times New Roman"/>
          <w:lang w:val="nl-NL"/>
        </w:rPr>
        <w:t xml:space="preserve"> </w:t>
      </w:r>
      <w:r w:rsidR="00D80F59" w:rsidRPr="00A87890">
        <w:rPr>
          <w:rFonts w:eastAsia="Times New Roman"/>
          <w:lang w:val="nl-NL"/>
        </w:rPr>
        <w:t xml:space="preserve">credituren (voor voltijdse tewerkstelling, voor deeltijdse prestaties worden de credituren in verhouding verminderd) </w:t>
      </w:r>
      <w:r w:rsidR="00A87890">
        <w:rPr>
          <w:rFonts w:eastAsia="Times New Roman"/>
          <w:lang w:val="nl-NL"/>
        </w:rPr>
        <w:t xml:space="preserve">te overschrijden. Deze uren </w:t>
      </w:r>
      <w:r w:rsidR="00D80F59" w:rsidRPr="00A87890">
        <w:rPr>
          <w:rFonts w:eastAsia="Times New Roman"/>
          <w:lang w:val="nl-NL"/>
        </w:rPr>
        <w:t xml:space="preserve">worden overgedragen naar de daaropvolgende </w:t>
      </w:r>
      <w:r w:rsidR="001378B0" w:rsidRPr="00A87890">
        <w:rPr>
          <w:rFonts w:eastAsia="Times New Roman"/>
          <w:lang w:val="nl-NL"/>
        </w:rPr>
        <w:t>referteperiode</w:t>
      </w:r>
      <w:r w:rsidR="00D80F59" w:rsidRPr="00A87890">
        <w:rPr>
          <w:rFonts w:eastAsia="Times New Roman"/>
          <w:lang w:val="nl-NL"/>
        </w:rPr>
        <w:t xml:space="preserve"> De credituren boven </w:t>
      </w:r>
      <w:r w:rsidR="001378B0" w:rsidRPr="00A87890">
        <w:rPr>
          <w:rFonts w:eastAsia="Times New Roman"/>
          <w:lang w:val="nl-NL"/>
        </w:rPr>
        <w:t xml:space="preserve">20 </w:t>
      </w:r>
      <w:r w:rsidR="00D80F59" w:rsidRPr="00A87890">
        <w:rPr>
          <w:rFonts w:eastAsia="Times New Roman"/>
          <w:lang w:val="nl-NL"/>
        </w:rPr>
        <w:t xml:space="preserve">uren vervallen op het einde van elke </w:t>
      </w:r>
      <w:r w:rsidR="001378B0" w:rsidRPr="00A87890">
        <w:rPr>
          <w:rFonts w:eastAsia="Times New Roman"/>
          <w:lang w:val="nl-NL"/>
        </w:rPr>
        <w:t>referteperiode</w:t>
      </w:r>
      <w:r w:rsidR="00D80F59" w:rsidRPr="00A87890">
        <w:rPr>
          <w:rFonts w:eastAsia="Times New Roman"/>
          <w:lang w:val="nl-NL"/>
        </w:rPr>
        <w:t>.</w:t>
      </w:r>
    </w:p>
    <w:p w14:paraId="2C33D2A0" w14:textId="77777777" w:rsidR="001378B0" w:rsidRDefault="001378B0" w:rsidP="00D80F59">
      <w:pPr>
        <w:keepLines w:val="0"/>
        <w:spacing w:before="120" w:after="120"/>
        <w:rPr>
          <w:rFonts w:eastAsia="Times New Roman"/>
          <w:lang w:val="nl-NL"/>
        </w:rPr>
      </w:pPr>
      <w:r w:rsidRPr="00A87890">
        <w:rPr>
          <w:rFonts w:eastAsia="Times New Roman"/>
          <w:lang w:val="nl-NL"/>
        </w:rPr>
        <w:t>Personeelsleden die voltijds werken mogen, naast de compensatie tijdens de glijtijden, maximaal 2 keer per maand een halve dag opnemen van hun positief saldo tijdens de stamtijden.</w:t>
      </w:r>
    </w:p>
    <w:p w14:paraId="5B241FC3" w14:textId="77777777" w:rsidR="00A87890" w:rsidRPr="00A87890" w:rsidRDefault="00A87890" w:rsidP="00A87890">
      <w:pPr>
        <w:keepLines w:val="0"/>
        <w:spacing w:after="0"/>
        <w:rPr>
          <w:rFonts w:eastAsia="Times New Roman"/>
          <w:lang w:val="nl-NL"/>
        </w:rPr>
      </w:pPr>
      <w:r w:rsidRPr="00A87890">
        <w:rPr>
          <w:rFonts w:eastAsia="Times New Roman"/>
          <w:lang w:val="nl-NL"/>
        </w:rPr>
        <w:t xml:space="preserve">Alle andere personeelsleden, mogen maximaal 1 keer per maand een halve dag opnemen van hun positief saldo tijdens de stamtijden. Dit dient te gebeuren in overeenkomst met de hiërarchisch overste en de </w:t>
      </w:r>
      <w:r>
        <w:rPr>
          <w:rFonts w:eastAsia="Times New Roman"/>
          <w:lang w:val="nl-NL"/>
        </w:rPr>
        <w:t>algemeen directeur</w:t>
      </w:r>
      <w:r w:rsidRPr="00A87890">
        <w:rPr>
          <w:rFonts w:eastAsia="Times New Roman"/>
          <w:lang w:val="nl-NL"/>
        </w:rPr>
        <w:t xml:space="preserve"> en met de garantie dat de dienstverlening verzekerd blijft.</w:t>
      </w:r>
    </w:p>
    <w:p w14:paraId="13E35B4D" w14:textId="77777777" w:rsidR="00D80F59" w:rsidRPr="00AE4963" w:rsidRDefault="00D80F59" w:rsidP="00D80F59">
      <w:pPr>
        <w:keepLines w:val="0"/>
        <w:spacing w:before="120" w:after="120"/>
        <w:rPr>
          <w:rFonts w:eastAsia="Times New Roman"/>
          <w:lang w:val="nl-NL"/>
        </w:rPr>
      </w:pPr>
      <w:r w:rsidRPr="008868E0">
        <w:rPr>
          <w:rFonts w:eastAsia="Times New Roman"/>
          <w:lang w:val="nl-NL"/>
        </w:rPr>
        <w:t xml:space="preserve">Op het einde van iedere </w:t>
      </w:r>
      <w:r w:rsidR="00A87890">
        <w:rPr>
          <w:rFonts w:eastAsia="Times New Roman"/>
          <w:lang w:val="nl-NL"/>
        </w:rPr>
        <w:t xml:space="preserve">referteperiode </w:t>
      </w:r>
      <w:r w:rsidRPr="008868E0">
        <w:rPr>
          <w:rFonts w:eastAsia="Times New Roman"/>
          <w:lang w:val="nl-NL"/>
        </w:rPr>
        <w:t xml:space="preserve">mag het aantal </w:t>
      </w:r>
      <w:proofErr w:type="spellStart"/>
      <w:r w:rsidRPr="008868E0">
        <w:rPr>
          <w:rFonts w:eastAsia="Times New Roman"/>
          <w:lang w:val="nl-NL"/>
        </w:rPr>
        <w:t>debeturen</w:t>
      </w:r>
      <w:proofErr w:type="spellEnd"/>
      <w:r w:rsidRPr="008868E0">
        <w:rPr>
          <w:rFonts w:eastAsia="Times New Roman"/>
          <w:lang w:val="nl-NL"/>
        </w:rPr>
        <w:t xml:space="preserve"> niet hoger liggen </w:t>
      </w:r>
      <w:r w:rsidRPr="001378B0">
        <w:rPr>
          <w:rFonts w:eastAsia="Times New Roman"/>
          <w:lang w:val="nl-NL"/>
        </w:rPr>
        <w:t xml:space="preserve">dan </w:t>
      </w:r>
      <w:r w:rsidR="001378B0" w:rsidRPr="001378B0">
        <w:rPr>
          <w:rFonts w:eastAsia="Times New Roman"/>
          <w:lang w:val="nl-NL"/>
        </w:rPr>
        <w:t>10</w:t>
      </w:r>
      <w:r w:rsidRPr="001378B0">
        <w:rPr>
          <w:rFonts w:eastAsia="Times New Roman"/>
          <w:lang w:val="nl-NL"/>
        </w:rPr>
        <w:t xml:space="preserve"> uren bij voltijdse</w:t>
      </w:r>
      <w:r w:rsidRPr="008868E0">
        <w:rPr>
          <w:rFonts w:eastAsia="Times New Roman"/>
          <w:lang w:val="nl-NL"/>
        </w:rPr>
        <w:t xml:space="preserve"> tewerkstelling (bij deeltijdse prestaties worden de </w:t>
      </w:r>
      <w:proofErr w:type="spellStart"/>
      <w:r w:rsidRPr="008868E0">
        <w:rPr>
          <w:rFonts w:eastAsia="Times New Roman"/>
          <w:lang w:val="nl-NL"/>
        </w:rPr>
        <w:t>debeturen</w:t>
      </w:r>
      <w:proofErr w:type="spellEnd"/>
      <w:r w:rsidRPr="008868E0">
        <w:rPr>
          <w:rFonts w:eastAsia="Times New Roman"/>
          <w:lang w:val="nl-NL"/>
        </w:rPr>
        <w:t xml:space="preserve"> in verhouding verminderd). </w:t>
      </w:r>
      <w:r w:rsidRPr="00AE4963">
        <w:rPr>
          <w:rFonts w:eastAsia="Times New Roman"/>
          <w:lang w:val="nl-NL"/>
        </w:rPr>
        <w:t xml:space="preserve">Indien het aantal </w:t>
      </w:r>
      <w:proofErr w:type="spellStart"/>
      <w:r w:rsidRPr="00AE4963">
        <w:rPr>
          <w:rFonts w:eastAsia="Times New Roman"/>
          <w:lang w:val="nl-NL"/>
        </w:rPr>
        <w:t>debeturen</w:t>
      </w:r>
      <w:proofErr w:type="spellEnd"/>
      <w:r w:rsidRPr="00AE4963">
        <w:rPr>
          <w:rFonts w:eastAsia="Times New Roman"/>
          <w:lang w:val="nl-NL"/>
        </w:rPr>
        <w:t xml:space="preserve"> op het einde van de </w:t>
      </w:r>
      <w:r w:rsidR="001378B0" w:rsidRPr="00AE4963">
        <w:rPr>
          <w:rFonts w:eastAsia="Times New Roman"/>
          <w:lang w:val="nl-NL"/>
        </w:rPr>
        <w:t>referteperiode</w:t>
      </w:r>
      <w:r w:rsidRPr="00AE4963">
        <w:rPr>
          <w:rFonts w:eastAsia="Times New Roman"/>
          <w:lang w:val="nl-NL"/>
        </w:rPr>
        <w:t xml:space="preserve"> </w:t>
      </w:r>
      <w:r w:rsidR="00415746" w:rsidRPr="00AE4963">
        <w:rPr>
          <w:rFonts w:eastAsia="Times New Roman"/>
          <w:lang w:val="nl-NL"/>
        </w:rPr>
        <w:t xml:space="preserve">lager </w:t>
      </w:r>
      <w:r w:rsidRPr="00AE4963">
        <w:rPr>
          <w:rFonts w:eastAsia="Times New Roman"/>
          <w:lang w:val="nl-NL"/>
        </w:rPr>
        <w:t xml:space="preserve">is dan </w:t>
      </w:r>
      <w:r w:rsidR="001378B0" w:rsidRPr="00AE4963">
        <w:rPr>
          <w:rFonts w:eastAsia="Times New Roman"/>
          <w:lang w:val="nl-NL"/>
        </w:rPr>
        <w:t>10</w:t>
      </w:r>
      <w:r w:rsidRPr="00AE4963">
        <w:rPr>
          <w:rFonts w:eastAsia="Times New Roman"/>
          <w:lang w:val="nl-NL"/>
        </w:rPr>
        <w:t xml:space="preserve"> uren wordt dit aantal in volgorde aangezuiverd met:</w:t>
      </w:r>
    </w:p>
    <w:p w14:paraId="14325C30" w14:textId="77777777" w:rsidR="003C0ADC" w:rsidRPr="00AE4963" w:rsidRDefault="00D80F59" w:rsidP="00283781">
      <w:pPr>
        <w:keepLines w:val="0"/>
        <w:numPr>
          <w:ilvl w:val="1"/>
          <w:numId w:val="19"/>
        </w:numPr>
        <w:tabs>
          <w:tab w:val="num" w:pos="720"/>
        </w:tabs>
        <w:spacing w:before="120" w:after="120"/>
        <w:ind w:left="720"/>
        <w:jc w:val="left"/>
        <w:rPr>
          <w:rFonts w:eastAsia="Times New Roman"/>
          <w:lang w:val="nl-NL"/>
        </w:rPr>
      </w:pPr>
      <w:r w:rsidRPr="00AE4963">
        <w:rPr>
          <w:rFonts w:eastAsia="Times New Roman"/>
          <w:lang w:val="nl-NL"/>
        </w:rPr>
        <w:t>overuren indien voorradig</w:t>
      </w:r>
      <w:r w:rsidR="00C21E35" w:rsidRPr="00AE4963">
        <w:rPr>
          <w:rFonts w:eastAsia="Times New Roman"/>
          <w:lang w:val="nl-NL"/>
        </w:rPr>
        <w:t>.</w:t>
      </w:r>
    </w:p>
    <w:p w14:paraId="6B074E4A" w14:textId="77777777" w:rsidR="003C0ADC" w:rsidRPr="00AE4963" w:rsidRDefault="003C0ADC" w:rsidP="00283781">
      <w:pPr>
        <w:keepLines w:val="0"/>
        <w:numPr>
          <w:ilvl w:val="1"/>
          <w:numId w:val="19"/>
        </w:numPr>
        <w:tabs>
          <w:tab w:val="num" w:pos="720"/>
        </w:tabs>
        <w:spacing w:before="120" w:after="120"/>
        <w:ind w:left="720"/>
        <w:jc w:val="left"/>
        <w:rPr>
          <w:rFonts w:eastAsia="Times New Roman"/>
          <w:lang w:val="nl-NL"/>
        </w:rPr>
      </w:pPr>
      <w:r w:rsidRPr="00AE4963">
        <w:rPr>
          <w:rFonts w:eastAsia="Times New Roman"/>
        </w:rPr>
        <w:t xml:space="preserve">jaarlijks vakantieverlof. </w:t>
      </w:r>
    </w:p>
    <w:p w14:paraId="12535736" w14:textId="77777777" w:rsidR="003C0ADC" w:rsidRPr="00AE4963" w:rsidRDefault="003C0ADC" w:rsidP="00283781">
      <w:pPr>
        <w:keepLines w:val="0"/>
        <w:numPr>
          <w:ilvl w:val="1"/>
          <w:numId w:val="19"/>
        </w:numPr>
        <w:tabs>
          <w:tab w:val="num" w:pos="720"/>
        </w:tabs>
        <w:spacing w:before="120" w:after="120"/>
        <w:ind w:left="720"/>
        <w:jc w:val="left"/>
        <w:rPr>
          <w:rFonts w:eastAsia="Times New Roman"/>
          <w:lang w:val="nl-NL"/>
        </w:rPr>
      </w:pPr>
      <w:r w:rsidRPr="00AE4963">
        <w:rPr>
          <w:rFonts w:eastAsia="Times New Roman"/>
        </w:rPr>
        <w:t xml:space="preserve">compensatiedagen en/of het vakantieverlof van volgend jaar. </w:t>
      </w:r>
    </w:p>
    <w:p w14:paraId="22455C81" w14:textId="77777777" w:rsidR="00D80F59" w:rsidRDefault="00A87890" w:rsidP="00D80F59">
      <w:pPr>
        <w:keepLines w:val="0"/>
        <w:spacing w:before="120" w:after="120"/>
        <w:rPr>
          <w:rFonts w:eastAsia="Times New Roman"/>
          <w:lang w:val="nl-NL"/>
        </w:rPr>
      </w:pPr>
      <w:r w:rsidRPr="008F6A4D">
        <w:rPr>
          <w:rFonts w:cs="Arial"/>
        </w:rPr>
        <w:t xml:space="preserve">Indien er </w:t>
      </w:r>
      <w:proofErr w:type="spellStart"/>
      <w:r w:rsidRPr="008F6A4D">
        <w:rPr>
          <w:rFonts w:cs="Arial"/>
        </w:rPr>
        <w:t>debeturen</w:t>
      </w:r>
      <w:proofErr w:type="spellEnd"/>
      <w:r w:rsidRPr="008F6A4D">
        <w:rPr>
          <w:rFonts w:cs="Arial"/>
        </w:rPr>
        <w:t xml:space="preserve"> zijn bij het einde van de tewerkstelling worden deze verrekend met het loon.</w:t>
      </w:r>
    </w:p>
    <w:p w14:paraId="59FA88F1" w14:textId="77777777" w:rsidR="00A87890" w:rsidRPr="00A87890" w:rsidRDefault="00A87890" w:rsidP="00A87890">
      <w:pPr>
        <w:keepLines w:val="0"/>
        <w:spacing w:before="120" w:after="120"/>
        <w:rPr>
          <w:rFonts w:eastAsia="Times New Roman"/>
          <w:lang w:val="nl-NL"/>
        </w:rPr>
      </w:pPr>
      <w:r w:rsidRPr="00A87890">
        <w:rPr>
          <w:rFonts w:eastAsia="Times New Roman"/>
          <w:lang w:val="nl-NL"/>
        </w:rPr>
        <w:t>In onverwachte omstandigheden (bijvoorbeeld dringend en onvoorzien werk) kan het hoofd van personeel beslissen de hierboven beschreven maximale overdrachten op te trekken.</w:t>
      </w:r>
    </w:p>
    <w:p w14:paraId="7B647BB6" w14:textId="77777777" w:rsidR="00E8594A" w:rsidRDefault="00E8594A" w:rsidP="00D80F59">
      <w:pPr>
        <w:keepLines w:val="0"/>
        <w:spacing w:before="120" w:after="120"/>
        <w:rPr>
          <w:rFonts w:eastAsia="Times New Roman"/>
          <w:lang w:val="nl-NL"/>
        </w:rPr>
      </w:pPr>
    </w:p>
    <w:p w14:paraId="58EAE01D" w14:textId="77777777" w:rsidR="00D80F59" w:rsidRPr="008868E0" w:rsidRDefault="00D80F59" w:rsidP="005C305E">
      <w:pPr>
        <w:pStyle w:val="Kop3"/>
      </w:pPr>
      <w:r w:rsidRPr="008868E0">
        <w:t xml:space="preserve">Artikel </w:t>
      </w:r>
      <w:r w:rsidR="008A7674">
        <w:t>7</w:t>
      </w:r>
      <w:r w:rsidRPr="008868E0">
        <w:t xml:space="preserve"> – Gewettigde afwezigheid</w:t>
      </w:r>
    </w:p>
    <w:p w14:paraId="45A4A10F" w14:textId="77777777" w:rsidR="00D80F59" w:rsidRPr="008868E0" w:rsidRDefault="00D80F59" w:rsidP="00D80F59">
      <w:pPr>
        <w:keepLines w:val="0"/>
        <w:spacing w:before="120" w:after="120"/>
        <w:rPr>
          <w:rFonts w:eastAsia="Times New Roman"/>
          <w:lang w:val="nl-NL"/>
        </w:rPr>
      </w:pPr>
      <w:r w:rsidRPr="008868E0">
        <w:rPr>
          <w:rFonts w:eastAsia="Times New Roman"/>
          <w:lang w:val="nl-NL"/>
        </w:rPr>
        <w:t>Gewettigde afwezigheid wordt gelijkgesteld met aanwezigheid en wordt aanvaard in volgende gevallen:</w:t>
      </w:r>
    </w:p>
    <w:p w14:paraId="57C3A533" w14:textId="77777777" w:rsidR="00D80F59" w:rsidRPr="008868E0" w:rsidRDefault="00D80F59" w:rsidP="00283781">
      <w:pPr>
        <w:keepLines w:val="0"/>
        <w:numPr>
          <w:ilvl w:val="0"/>
          <w:numId w:val="21"/>
        </w:numPr>
        <w:tabs>
          <w:tab w:val="num" w:pos="425"/>
        </w:tabs>
        <w:spacing w:before="120" w:after="120"/>
        <w:ind w:left="425" w:hanging="425"/>
        <w:jc w:val="left"/>
        <w:rPr>
          <w:rFonts w:eastAsia="Times New Roman"/>
          <w:lang w:val="nl-NL"/>
        </w:rPr>
      </w:pPr>
      <w:r w:rsidRPr="008868E0">
        <w:rPr>
          <w:rFonts w:eastAsia="Times New Roman"/>
          <w:lang w:val="nl-NL"/>
        </w:rPr>
        <w:t>Toegestaan verlof in toepassing van de rechtspositieregeling en het arbeidsreglement.</w:t>
      </w:r>
    </w:p>
    <w:p w14:paraId="07A56CD3" w14:textId="77777777" w:rsidR="00D80F59" w:rsidRPr="008868E0" w:rsidRDefault="00D80F59" w:rsidP="00283781">
      <w:pPr>
        <w:keepLines w:val="0"/>
        <w:numPr>
          <w:ilvl w:val="0"/>
          <w:numId w:val="21"/>
        </w:numPr>
        <w:tabs>
          <w:tab w:val="num" w:pos="425"/>
        </w:tabs>
        <w:spacing w:before="120" w:after="120"/>
        <w:ind w:left="425" w:hanging="425"/>
        <w:jc w:val="left"/>
        <w:rPr>
          <w:rFonts w:eastAsia="Times New Roman"/>
          <w:lang w:val="nl-NL"/>
        </w:rPr>
      </w:pPr>
      <w:r w:rsidRPr="008868E0">
        <w:rPr>
          <w:rFonts w:eastAsia="Times New Roman"/>
          <w:lang w:val="nl-NL"/>
        </w:rPr>
        <w:t>Dienstopdrachten (bijvoorbeeld huisbezoeken)/ volgen van vorming: a</w:t>
      </w:r>
      <w:proofErr w:type="spellStart"/>
      <w:r w:rsidRPr="008868E0">
        <w:rPr>
          <w:rFonts w:eastAsia="Times New Roman" w:cs="Arial"/>
        </w:rPr>
        <w:t>lle</w:t>
      </w:r>
      <w:proofErr w:type="spellEnd"/>
      <w:r w:rsidRPr="008868E0">
        <w:rPr>
          <w:rFonts w:eastAsia="Times New Roman" w:cs="Arial"/>
        </w:rPr>
        <w:t xml:space="preserve"> dienstopdrachten op verplaatsing dienen in principe te gebeuren tijdens de stamtijden.</w:t>
      </w:r>
      <w:r w:rsidRPr="008868E0">
        <w:rPr>
          <w:rFonts w:eastAsia="Times New Roman"/>
          <w:lang w:val="nl-NL"/>
        </w:rPr>
        <w:t xml:space="preserve"> D</w:t>
      </w:r>
      <w:r w:rsidRPr="008868E0">
        <w:rPr>
          <w:rFonts w:eastAsia="Times New Roman" w:cs="Arial"/>
        </w:rPr>
        <w:t>e werkplaats mag enkel verlaten worden om dienstredenen en dit na voorafgaandelijk akkoord van het diensthoofd. Bij het verlaten wordt het vertrek geregistreerd. Bij het terug binnenkomen (eventueel de dag erna), dient er opnieuw te worden geregistreerd en waarschuwt men de personeelsdienst. Uitzonderlijk kan het diensthoofd het personeelslid toestaan niet te registreren.</w:t>
      </w:r>
    </w:p>
    <w:p w14:paraId="704C7F37" w14:textId="77777777" w:rsidR="00D80F59" w:rsidRPr="008868E0" w:rsidRDefault="00D80F59" w:rsidP="00C95D2F">
      <w:pPr>
        <w:keepLines w:val="0"/>
        <w:spacing w:before="120" w:after="120"/>
        <w:ind w:left="425"/>
        <w:rPr>
          <w:rFonts w:eastAsia="Times New Roman"/>
          <w:lang w:val="nl-NL"/>
        </w:rPr>
      </w:pPr>
      <w:r w:rsidRPr="008868E0">
        <w:rPr>
          <w:rFonts w:eastAsia="Times New Roman"/>
          <w:lang w:val="nl-NL"/>
        </w:rPr>
        <w:t>De reistijd nodig om de dienstopdracht te vervullen of de vorming te kunnen volgen wordt meegerekend als arbeidstijd.</w:t>
      </w:r>
    </w:p>
    <w:p w14:paraId="41B95365" w14:textId="77777777" w:rsidR="00D80F59" w:rsidRPr="008868E0" w:rsidRDefault="00D80F59" w:rsidP="00C95D2F">
      <w:pPr>
        <w:keepLines w:val="0"/>
        <w:tabs>
          <w:tab w:val="num" w:pos="851"/>
        </w:tabs>
        <w:spacing w:before="120" w:after="120"/>
        <w:ind w:left="425"/>
        <w:rPr>
          <w:rFonts w:eastAsia="Times New Roman" w:cs="Arial"/>
        </w:rPr>
      </w:pPr>
      <w:r w:rsidRPr="008868E0">
        <w:rPr>
          <w:rFonts w:eastAsia="Times New Roman" w:cs="Arial"/>
        </w:rPr>
        <w:t>In het kader van de ongevallenwetgeving is hier, in het belang van het personeel, een strikte toepassing noodzakelijk.</w:t>
      </w:r>
    </w:p>
    <w:p w14:paraId="7DC1319D" w14:textId="77777777" w:rsidR="00B34B4B" w:rsidRDefault="00B34B4B" w:rsidP="00D80F59">
      <w:pPr>
        <w:keepLines w:val="0"/>
        <w:spacing w:before="120" w:after="120"/>
        <w:rPr>
          <w:rFonts w:ascii="Garamond" w:eastAsia="Times New Roman" w:hAnsi="Garamond"/>
          <w:b/>
          <w:snapToGrid w:val="0"/>
          <w:sz w:val="24"/>
          <w:szCs w:val="24"/>
          <w:u w:val="single"/>
          <w:lang w:val="nl-NL" w:eastAsia="nl-NL"/>
        </w:rPr>
      </w:pPr>
    </w:p>
    <w:p w14:paraId="779951C3" w14:textId="77777777" w:rsidR="00D80F59" w:rsidRPr="008868E0" w:rsidRDefault="00D80F59" w:rsidP="005C305E">
      <w:pPr>
        <w:pStyle w:val="Kop3"/>
        <w:rPr>
          <w:snapToGrid w:val="0"/>
          <w:lang w:val="nl-NL" w:eastAsia="nl-NL"/>
        </w:rPr>
      </w:pPr>
      <w:r w:rsidRPr="008868E0">
        <w:rPr>
          <w:snapToGrid w:val="0"/>
          <w:lang w:val="nl-NL" w:eastAsia="nl-NL"/>
        </w:rPr>
        <w:lastRenderedPageBreak/>
        <w:t xml:space="preserve">Artikel </w:t>
      </w:r>
      <w:r w:rsidR="008A7674">
        <w:rPr>
          <w:snapToGrid w:val="0"/>
          <w:lang w:val="nl-NL" w:eastAsia="nl-NL"/>
        </w:rPr>
        <w:t>8</w:t>
      </w:r>
      <w:r w:rsidRPr="008868E0">
        <w:rPr>
          <w:snapToGrid w:val="0"/>
          <w:lang w:val="nl-NL" w:eastAsia="nl-NL"/>
        </w:rPr>
        <w:t>- Afwezigheid tijdens de stamtijd</w:t>
      </w:r>
    </w:p>
    <w:p w14:paraId="4FE29E40" w14:textId="77777777" w:rsidR="00D80F59" w:rsidRPr="008868E0" w:rsidRDefault="00D80F59" w:rsidP="00D80F59">
      <w:pPr>
        <w:keepLines w:val="0"/>
        <w:spacing w:before="120" w:after="120"/>
        <w:rPr>
          <w:rFonts w:eastAsia="Times New Roman"/>
          <w:lang w:val="nl-NL"/>
        </w:rPr>
      </w:pPr>
      <w:r w:rsidRPr="008868E0">
        <w:rPr>
          <w:rFonts w:eastAsia="Times New Roman"/>
          <w:lang w:val="nl-NL"/>
        </w:rPr>
        <w:t xml:space="preserve">Elk personeelslid dient verplicht aanwezig te zijn tijdens de stamtijd, tenzij de afwezigheid verantwoord is en beschouwd kan worden als gewettigde afwezigheid (overmacht). Iedere inbreuk op dit principe wordt door het personeelslid onmiddellijk bij de </w:t>
      </w:r>
      <w:r w:rsidR="009F365B">
        <w:rPr>
          <w:rFonts w:eastAsia="Times New Roman"/>
          <w:lang w:val="nl-NL"/>
        </w:rPr>
        <w:t>algemeen directeur</w:t>
      </w:r>
      <w:r w:rsidRPr="008868E0">
        <w:rPr>
          <w:rFonts w:eastAsia="Times New Roman"/>
          <w:lang w:val="nl-NL"/>
        </w:rPr>
        <w:t xml:space="preserve"> gemotiveerd. Onverkort de toepassing van eventuele sancties (zie artikel </w:t>
      </w:r>
      <w:r w:rsidR="003C0ADC">
        <w:rPr>
          <w:rFonts w:eastAsia="Times New Roman"/>
          <w:lang w:val="nl-NL"/>
        </w:rPr>
        <w:t>9</w:t>
      </w:r>
      <w:r w:rsidRPr="008868E0">
        <w:rPr>
          <w:rFonts w:eastAsia="Times New Roman"/>
          <w:lang w:val="nl-NL"/>
        </w:rPr>
        <w:t xml:space="preserve">), wordt de afwezigheid tijdens de stamtijd aangezuiverd in volgorde met </w:t>
      </w:r>
      <w:proofErr w:type="spellStart"/>
      <w:r w:rsidRPr="008868E0">
        <w:rPr>
          <w:rFonts w:eastAsia="Times New Roman"/>
          <w:lang w:val="nl-NL"/>
        </w:rPr>
        <w:t>meeruren</w:t>
      </w:r>
      <w:proofErr w:type="spellEnd"/>
      <w:r w:rsidRPr="008868E0">
        <w:rPr>
          <w:rFonts w:eastAsia="Times New Roman"/>
          <w:lang w:val="nl-NL"/>
        </w:rPr>
        <w:t xml:space="preserve"> dan wel overuren (eventueel met vakantiedagen in derde instantie).</w:t>
      </w:r>
    </w:p>
    <w:p w14:paraId="43DDD331" w14:textId="77777777" w:rsidR="00D80F59" w:rsidRPr="008868E0" w:rsidRDefault="00D80F59" w:rsidP="00D80F59">
      <w:pPr>
        <w:keepLines w:val="0"/>
        <w:spacing w:before="120" w:after="120"/>
        <w:rPr>
          <w:rFonts w:eastAsia="Times New Roman"/>
          <w:lang w:val="nl-NL"/>
        </w:rPr>
      </w:pPr>
      <w:r w:rsidRPr="008868E0">
        <w:rPr>
          <w:rFonts w:eastAsia="Times New Roman"/>
          <w:lang w:val="nl-NL"/>
        </w:rPr>
        <w:t>Een gewettigde afwezigheid (zie boven) tijdens de stamtijd wordt beschouwd als een arbeidsprestatie, behoudens in het geval van rookpauzes. De personeelsleden die een rookpauze willen nemen zijn verplicht deze afwezigheid te registreren. De afwezigheid wordt beschouwd als een gewettigde afwezigheid, doch zal niet worden beschouwd als een arbeidsprestatie.</w:t>
      </w:r>
    </w:p>
    <w:p w14:paraId="2FFBE5C1" w14:textId="77777777" w:rsidR="00D80F59" w:rsidRPr="008868E0" w:rsidRDefault="00D80F59" w:rsidP="005C305E">
      <w:pPr>
        <w:pStyle w:val="Kop3"/>
      </w:pPr>
      <w:r w:rsidRPr="008868E0">
        <w:t xml:space="preserve">Artikel </w:t>
      </w:r>
      <w:r w:rsidR="008A7674">
        <w:t>9</w:t>
      </w:r>
      <w:r w:rsidRPr="008868E0">
        <w:t xml:space="preserve"> – Inbreuken</w:t>
      </w:r>
      <w:r w:rsidR="003C0ADC">
        <w:t xml:space="preserve"> </w:t>
      </w:r>
    </w:p>
    <w:p w14:paraId="6DA9E69E" w14:textId="77777777" w:rsidR="00D80F59" w:rsidRPr="00C21E35" w:rsidRDefault="00D80F59" w:rsidP="00D80F59">
      <w:pPr>
        <w:keepLines w:val="0"/>
        <w:spacing w:before="120" w:after="120"/>
        <w:rPr>
          <w:rFonts w:eastAsia="Times New Roman"/>
        </w:rPr>
      </w:pPr>
      <w:r w:rsidRPr="008868E0">
        <w:rPr>
          <w:rFonts w:eastAsia="Times New Roman"/>
        </w:rPr>
        <w:t xml:space="preserve">Misbruiken en fraude, gepleegd bij het </w:t>
      </w:r>
      <w:r w:rsidRPr="00C21E35">
        <w:rPr>
          <w:rFonts w:eastAsia="Times New Roman"/>
        </w:rPr>
        <w:t>gebruik van het tijdsregistratiesysteem, zullen ernstig bestraft worden. Deze feiten kunnen beschouwd worden als zwaarwichtige redenen met gevolgen zoals bedoeld in de sociale wetgeving en in de arbeidsovereenkomstenwet.</w:t>
      </w:r>
    </w:p>
    <w:p w14:paraId="2A011C82" w14:textId="77777777" w:rsidR="00D80F59" w:rsidRDefault="00D80F59" w:rsidP="00D80F59">
      <w:pPr>
        <w:keepLines w:val="0"/>
        <w:spacing w:before="120" w:after="120"/>
        <w:rPr>
          <w:rFonts w:eastAsia="Times New Roman"/>
        </w:rPr>
      </w:pPr>
      <w:r w:rsidRPr="00C21E35">
        <w:rPr>
          <w:rFonts w:eastAsia="Times New Roman"/>
        </w:rPr>
        <w:t xml:space="preserve">Inbreuken op deze regeling </w:t>
      </w:r>
      <w:r w:rsidR="004E4538" w:rsidRPr="00C21E35">
        <w:rPr>
          <w:rFonts w:eastAsia="Times New Roman"/>
        </w:rPr>
        <w:t>kunnen</w:t>
      </w:r>
      <w:r w:rsidRPr="00C21E35">
        <w:rPr>
          <w:rFonts w:eastAsia="Times New Roman"/>
        </w:rPr>
        <w:t xml:space="preserve"> door de aanstellende overheid worden beteugeld met maatregelen conform dit artikel en </w:t>
      </w:r>
      <w:r w:rsidR="00942FC6" w:rsidRPr="00C21E35">
        <w:rPr>
          <w:rFonts w:eastAsia="Times New Roman"/>
        </w:rPr>
        <w:t xml:space="preserve">voor contractuele personeelsleden artikel </w:t>
      </w:r>
      <w:r w:rsidR="00E45FA8">
        <w:rPr>
          <w:rFonts w:eastAsia="Times New Roman"/>
        </w:rPr>
        <w:t>21</w:t>
      </w:r>
      <w:r w:rsidR="00942FC6" w:rsidRPr="00C21E35">
        <w:rPr>
          <w:rFonts w:eastAsia="Times New Roman"/>
        </w:rPr>
        <w:t xml:space="preserve"> van </w:t>
      </w:r>
      <w:r w:rsidRPr="00C21E35">
        <w:rPr>
          <w:rFonts w:eastAsia="Times New Roman"/>
        </w:rPr>
        <w:t xml:space="preserve">het arbeidsreglement. De aanstellende overheid behoudt zich </w:t>
      </w:r>
      <w:r w:rsidR="00942FC6" w:rsidRPr="00C21E35">
        <w:rPr>
          <w:rFonts w:eastAsia="Times New Roman"/>
        </w:rPr>
        <w:t xml:space="preserve">voor statutaire personeelsleden </w:t>
      </w:r>
      <w:r w:rsidRPr="00C21E35">
        <w:rPr>
          <w:rFonts w:eastAsia="Times New Roman"/>
        </w:rPr>
        <w:t>tevens het recht voor om over te gaan tot het opstarten van een tuchtprocedure.</w:t>
      </w:r>
    </w:p>
    <w:p w14:paraId="07AF6A4B" w14:textId="77777777" w:rsidR="00E45FA8" w:rsidRPr="00C95B51" w:rsidRDefault="00E45FA8" w:rsidP="00E45FA8">
      <w:pPr>
        <w:spacing w:before="120" w:after="120"/>
      </w:pPr>
      <w:r w:rsidRPr="00C95B51">
        <w:t>A. Aard van de inbreuken</w:t>
      </w:r>
    </w:p>
    <w:p w14:paraId="6F8D6229" w14:textId="77777777" w:rsidR="00E45FA8" w:rsidRPr="00C95B51" w:rsidRDefault="00E45FA8" w:rsidP="00E45FA8">
      <w:pPr>
        <w:ind w:left="357"/>
      </w:pPr>
      <w:r w:rsidRPr="00C95B51">
        <w:t>1. Registreren voor een ander personeelslid;</w:t>
      </w:r>
    </w:p>
    <w:p w14:paraId="1DFBB176" w14:textId="77777777" w:rsidR="00E45FA8" w:rsidRPr="00C95B51" w:rsidRDefault="00E45FA8" w:rsidP="00E45FA8">
      <w:pPr>
        <w:ind w:left="357"/>
      </w:pPr>
      <w:r w:rsidRPr="00C95B51">
        <w:t>2. Niet registreren;</w:t>
      </w:r>
    </w:p>
    <w:p w14:paraId="5BD3CB5D" w14:textId="77777777" w:rsidR="00E45FA8" w:rsidRPr="003C0ADC" w:rsidRDefault="00E45FA8" w:rsidP="00E45FA8">
      <w:pPr>
        <w:ind w:left="357"/>
      </w:pPr>
      <w:r w:rsidRPr="003C0ADC">
        <w:t xml:space="preserve">3. </w:t>
      </w:r>
      <w:r w:rsidR="003C0ADC" w:rsidRPr="003C0ADC">
        <w:t>Registreren tijdens de stamtijden</w:t>
      </w:r>
    </w:p>
    <w:p w14:paraId="672DA445" w14:textId="77777777" w:rsidR="00E45FA8" w:rsidRDefault="00E45FA8" w:rsidP="00E45FA8">
      <w:pPr>
        <w:ind w:left="357"/>
      </w:pPr>
      <w:r w:rsidRPr="003C0ADC">
        <w:t xml:space="preserve">4 </w:t>
      </w:r>
      <w:r w:rsidR="003C0ADC" w:rsidRPr="003C0ADC">
        <w:t>meerdere inbreuken</w:t>
      </w:r>
    </w:p>
    <w:p w14:paraId="5D03E413" w14:textId="77777777" w:rsidR="00E45FA8" w:rsidRPr="00C95B51" w:rsidRDefault="00E45FA8" w:rsidP="00E45FA8">
      <w:pPr>
        <w:ind w:left="357"/>
      </w:pPr>
      <w:r w:rsidRPr="00C95B51">
        <w:t>Deze opsomming van mogelijke inbreuken is niet limitatief</w:t>
      </w:r>
    </w:p>
    <w:p w14:paraId="79519426" w14:textId="77777777" w:rsidR="00E45FA8" w:rsidRPr="008F6A4D" w:rsidRDefault="00E45FA8" w:rsidP="00E45FA8">
      <w:pPr>
        <w:spacing w:before="120" w:after="120"/>
        <w:rPr>
          <w:i/>
        </w:rPr>
      </w:pPr>
      <w:r w:rsidRPr="008F6A4D">
        <w:rPr>
          <w:i/>
        </w:rPr>
        <w:t>B. Controle</w:t>
      </w:r>
    </w:p>
    <w:p w14:paraId="49AD818C" w14:textId="77777777" w:rsidR="00E45FA8" w:rsidRPr="00C95B51" w:rsidRDefault="00E45FA8" w:rsidP="00E45FA8">
      <w:pPr>
        <w:spacing w:before="120" w:after="120"/>
        <w:ind w:left="360"/>
      </w:pPr>
      <w:r w:rsidRPr="00C95B51">
        <w:t>Het personeelslid is ertoe gehouden de hiërarchisch overste in kennis te stellen van de reden van het niet registreren bij het begin of het einde van de werktijd.</w:t>
      </w:r>
    </w:p>
    <w:p w14:paraId="204FA88F" w14:textId="77777777" w:rsidR="00E45FA8" w:rsidRPr="00C95B51" w:rsidRDefault="00E45FA8" w:rsidP="00E45FA8">
      <w:pPr>
        <w:pStyle w:val="Plattetekstinspringen"/>
        <w:spacing w:before="120"/>
        <w:ind w:left="360"/>
      </w:pPr>
      <w:r w:rsidRPr="00C95B51">
        <w:t xml:space="preserve">Het personeelslid dat na het intikken de dienst wenst te verlaten, dient steeds voorafgaandelijk toestemming te bekomen van de hiërarchisch overste voor hij uittikt. </w:t>
      </w:r>
    </w:p>
    <w:p w14:paraId="2B02417B" w14:textId="77777777" w:rsidR="00E45FA8" w:rsidRPr="00C95B51" w:rsidRDefault="00E45FA8" w:rsidP="00E45FA8">
      <w:pPr>
        <w:spacing w:before="120" w:after="120"/>
        <w:ind w:left="360"/>
      </w:pPr>
      <w:r w:rsidRPr="00C95B51">
        <w:t>Bij elke tijdelijke afwezigheid dient te worden in- en uitgetikt.</w:t>
      </w:r>
    </w:p>
    <w:p w14:paraId="1096C2C2" w14:textId="77777777" w:rsidR="00E45FA8" w:rsidRPr="008F6A4D" w:rsidRDefault="00E45FA8" w:rsidP="00E45FA8">
      <w:pPr>
        <w:spacing w:before="120" w:after="120"/>
        <w:rPr>
          <w:i/>
        </w:rPr>
      </w:pPr>
      <w:r w:rsidRPr="008F6A4D">
        <w:rPr>
          <w:i/>
        </w:rPr>
        <w:t>C. Sancties</w:t>
      </w:r>
    </w:p>
    <w:p w14:paraId="02BA535D" w14:textId="77777777" w:rsidR="00E45FA8" w:rsidRPr="008F6A4D" w:rsidRDefault="00E45FA8" w:rsidP="00E45FA8">
      <w:pPr>
        <w:spacing w:before="120" w:after="120"/>
        <w:ind w:left="360"/>
        <w:rPr>
          <w:u w:val="single"/>
        </w:rPr>
      </w:pPr>
      <w:r w:rsidRPr="008F6A4D">
        <w:rPr>
          <w:u w:val="single"/>
        </w:rPr>
        <w:t xml:space="preserve">1. </w:t>
      </w:r>
      <w:r>
        <w:rPr>
          <w:b/>
          <w:i/>
          <w:u w:val="single"/>
        </w:rPr>
        <w:t>Registreren</w:t>
      </w:r>
      <w:r w:rsidRPr="008F6A4D">
        <w:rPr>
          <w:u w:val="single"/>
        </w:rPr>
        <w:t xml:space="preserve"> voor een ander personeelslid</w:t>
      </w:r>
    </w:p>
    <w:p w14:paraId="411CC3D1" w14:textId="77777777" w:rsidR="00E45FA8" w:rsidRPr="00C95B51" w:rsidRDefault="00E45FA8" w:rsidP="00E45FA8">
      <w:pPr>
        <w:spacing w:before="120" w:after="120"/>
        <w:ind w:left="360"/>
      </w:pPr>
      <w:r w:rsidRPr="00C95B51">
        <w:t>Het registreren voor een ander personeelslid wordt beschouwd als een zware fout en geeft aanleiding tot een tuchtprocedure dan wel een maatregel conform artikel 21 van dit arbeidsreglement.</w:t>
      </w:r>
    </w:p>
    <w:p w14:paraId="07910924" w14:textId="77777777" w:rsidR="00E45FA8" w:rsidRPr="008F6A4D" w:rsidRDefault="00E45FA8" w:rsidP="00E45FA8">
      <w:pPr>
        <w:spacing w:before="120" w:after="120"/>
        <w:ind w:firstLine="360"/>
        <w:rPr>
          <w:u w:val="single"/>
        </w:rPr>
      </w:pPr>
      <w:r w:rsidRPr="008F6A4D">
        <w:rPr>
          <w:u w:val="single"/>
        </w:rPr>
        <w:t xml:space="preserve">2. Niet </w:t>
      </w:r>
      <w:r>
        <w:rPr>
          <w:b/>
          <w:i/>
          <w:u w:val="single"/>
        </w:rPr>
        <w:t>registreren</w:t>
      </w:r>
    </w:p>
    <w:p w14:paraId="621856E2" w14:textId="77777777" w:rsidR="00E45FA8" w:rsidRPr="00C95B51" w:rsidRDefault="00E45FA8" w:rsidP="00E45FA8">
      <w:pPr>
        <w:pStyle w:val="Plattetekstinspringen"/>
        <w:spacing w:before="120"/>
        <w:ind w:left="360"/>
      </w:pPr>
      <w:r w:rsidRPr="00C95B51">
        <w:t>Indien het betrokken personeelslid aanwezig was voor het begin van de werkuren of het werk heeft verlaten na het einde van de werkuren, wordt het door de hiërarchisch overste opgegeven aankomst- of vertrekuur manueel ingevoerd.</w:t>
      </w:r>
    </w:p>
    <w:p w14:paraId="5ACA0DC4" w14:textId="77777777" w:rsidR="00E45FA8" w:rsidRPr="00C95B51" w:rsidRDefault="00E45FA8" w:rsidP="00E45FA8">
      <w:pPr>
        <w:pStyle w:val="Plattetekstinspringen"/>
        <w:spacing w:before="120"/>
        <w:ind w:left="360"/>
      </w:pPr>
      <w:r w:rsidRPr="00C95B51">
        <w:lastRenderedPageBreak/>
        <w:t>Indien het betrokken personeelslid binnen is gekomen na het begin van de werkuren of het werk heeft verlaten voor het einde van de werkuren, zal het, in geval van niet tikken, door de hiërarchisch overste ingegeven uur manueel worden ingevoerd.</w:t>
      </w:r>
    </w:p>
    <w:p w14:paraId="147F071A" w14:textId="77777777" w:rsidR="00E45FA8" w:rsidRPr="00C95B51" w:rsidRDefault="00E45FA8" w:rsidP="00E45FA8">
      <w:pPr>
        <w:pStyle w:val="Plattetekstinspringen"/>
        <w:spacing w:before="120"/>
        <w:ind w:left="360"/>
      </w:pPr>
      <w:r w:rsidRPr="00C95B51">
        <w:t xml:space="preserve">In geval van niet tijdig registreren zal het personeelslid de nodige verantwoording afleggen. In geval van misbruik verwittigt de hiërarchisch overste de </w:t>
      </w:r>
      <w:r w:rsidR="009C3401">
        <w:t>algemeen directeur</w:t>
      </w:r>
      <w:r w:rsidRPr="00C95B51">
        <w:t xml:space="preserve"> die de aanstellende overheid in kennis stelt.</w:t>
      </w:r>
    </w:p>
    <w:p w14:paraId="68401D53" w14:textId="77777777" w:rsidR="00E45FA8" w:rsidRPr="003C0ADC" w:rsidRDefault="00E45FA8" w:rsidP="00E45FA8">
      <w:pPr>
        <w:spacing w:before="120" w:after="120"/>
        <w:ind w:left="360"/>
      </w:pPr>
      <w:r w:rsidRPr="00C95B51">
        <w:t xml:space="preserve">Wanneer het personeelslid driemaal niet geregistreerd heeft binnen een periode van 3 maanden, moet de hiërarchisch overste de </w:t>
      </w:r>
      <w:r w:rsidR="009C3401">
        <w:t>algemeen directeur</w:t>
      </w:r>
      <w:r w:rsidRPr="00C95B51">
        <w:t xml:space="preserve"> verwittigen. Tevens wordt de aanstellende overheid hiervan in kennis gesteld. Herhaaldelijk niet of niet tijdig registreren kan beschouwd worden als een zware fout en aanleiding geven tot een tuchtprocedure dan wel een maatregel conform artikel </w:t>
      </w:r>
      <w:r w:rsidR="00C95D2F">
        <w:t>21</w:t>
      </w:r>
      <w:r w:rsidRPr="003C0ADC">
        <w:t xml:space="preserve"> en 2</w:t>
      </w:r>
      <w:r w:rsidR="00C95D2F">
        <w:t>2</w:t>
      </w:r>
      <w:r w:rsidRPr="003C0ADC">
        <w:t xml:space="preserve"> van dit arbeidsreglement.</w:t>
      </w:r>
    </w:p>
    <w:p w14:paraId="7EB1F1C9" w14:textId="77777777" w:rsidR="003C0ADC" w:rsidRDefault="003C0ADC" w:rsidP="00283781">
      <w:pPr>
        <w:pStyle w:val="Lijstalinea"/>
        <w:keepLines w:val="0"/>
        <w:numPr>
          <w:ilvl w:val="0"/>
          <w:numId w:val="21"/>
        </w:numPr>
        <w:tabs>
          <w:tab w:val="clear" w:pos="1500"/>
          <w:tab w:val="num" w:pos="720"/>
        </w:tabs>
        <w:spacing w:before="120" w:after="120"/>
        <w:ind w:left="720"/>
        <w:rPr>
          <w:u w:val="single"/>
        </w:rPr>
      </w:pPr>
      <w:proofErr w:type="spellStart"/>
      <w:r>
        <w:rPr>
          <w:u w:val="single"/>
        </w:rPr>
        <w:t>Registreren</w:t>
      </w:r>
      <w:proofErr w:type="spellEnd"/>
      <w:r>
        <w:rPr>
          <w:u w:val="single"/>
        </w:rPr>
        <w:t xml:space="preserve"> </w:t>
      </w:r>
      <w:proofErr w:type="spellStart"/>
      <w:r>
        <w:rPr>
          <w:u w:val="single"/>
        </w:rPr>
        <w:t>tijdens</w:t>
      </w:r>
      <w:proofErr w:type="spellEnd"/>
      <w:r>
        <w:rPr>
          <w:u w:val="single"/>
        </w:rPr>
        <w:t xml:space="preserve"> de </w:t>
      </w:r>
      <w:proofErr w:type="spellStart"/>
      <w:r>
        <w:rPr>
          <w:u w:val="single"/>
        </w:rPr>
        <w:t>stamtijden</w:t>
      </w:r>
      <w:proofErr w:type="spellEnd"/>
    </w:p>
    <w:p w14:paraId="0B9596CC" w14:textId="77777777" w:rsidR="003C0ADC" w:rsidRPr="006A6C3D" w:rsidRDefault="003C0ADC" w:rsidP="003C0ADC">
      <w:pPr>
        <w:keepLines w:val="0"/>
        <w:spacing w:after="0"/>
        <w:ind w:left="360"/>
      </w:pPr>
      <w:r w:rsidRPr="006A6C3D">
        <w:t xml:space="preserve">Bij het registreren tijdens de stamtijden wordt het </w:t>
      </w:r>
      <w:proofErr w:type="spellStart"/>
      <w:r w:rsidRPr="006A6C3D">
        <w:t>beginuur</w:t>
      </w:r>
      <w:proofErr w:type="spellEnd"/>
      <w:r w:rsidRPr="006A6C3D">
        <w:t xml:space="preserve"> automatisch verschoven naar het eerstvolgende kwartier.</w:t>
      </w:r>
    </w:p>
    <w:p w14:paraId="04C6BD72" w14:textId="77777777" w:rsidR="003C0ADC" w:rsidRPr="003C0ADC" w:rsidRDefault="00044AB4" w:rsidP="003C0ADC">
      <w:pPr>
        <w:keepLines w:val="0"/>
        <w:spacing w:after="0"/>
        <w:ind w:left="360"/>
      </w:pPr>
      <w:proofErr w:type="spellStart"/>
      <w:r w:rsidRPr="006A6C3D">
        <w:t>Vb</w:t>
      </w:r>
      <w:proofErr w:type="spellEnd"/>
      <w:r w:rsidRPr="006A6C3D">
        <w:t>:</w:t>
      </w:r>
      <w:r w:rsidR="003C0ADC" w:rsidRPr="006A6C3D">
        <w:t xml:space="preserve">. </w:t>
      </w:r>
      <w:r w:rsidRPr="006A6C3D">
        <w:t>A</w:t>
      </w:r>
      <w:r w:rsidR="003C0ADC" w:rsidRPr="006A6C3D">
        <w:t>ls u tikt op 09u01 is de niet gepresteerde tijd 15 min., tikt u om 09u16 is de niet gepresteerde tijd 30 min.</w:t>
      </w:r>
    </w:p>
    <w:p w14:paraId="575E6DC5" w14:textId="77777777" w:rsidR="003C0ADC" w:rsidRPr="003C0ADC" w:rsidRDefault="003C0ADC" w:rsidP="00283781">
      <w:pPr>
        <w:pStyle w:val="Lijstalinea"/>
        <w:keepLines w:val="0"/>
        <w:numPr>
          <w:ilvl w:val="0"/>
          <w:numId w:val="21"/>
        </w:numPr>
        <w:tabs>
          <w:tab w:val="clear" w:pos="1500"/>
          <w:tab w:val="num" w:pos="720"/>
        </w:tabs>
        <w:spacing w:before="120" w:after="120"/>
        <w:ind w:left="720"/>
        <w:rPr>
          <w:u w:val="single"/>
        </w:rPr>
      </w:pPr>
      <w:proofErr w:type="spellStart"/>
      <w:r w:rsidRPr="003C0ADC">
        <w:rPr>
          <w:u w:val="single"/>
        </w:rPr>
        <w:t>Meerdere</w:t>
      </w:r>
      <w:proofErr w:type="spellEnd"/>
      <w:r w:rsidRPr="003C0ADC">
        <w:rPr>
          <w:u w:val="single"/>
        </w:rPr>
        <w:t xml:space="preserve"> </w:t>
      </w:r>
      <w:proofErr w:type="spellStart"/>
      <w:r w:rsidRPr="003C0ADC">
        <w:rPr>
          <w:u w:val="single"/>
        </w:rPr>
        <w:t>inbreuken</w:t>
      </w:r>
      <w:proofErr w:type="spellEnd"/>
    </w:p>
    <w:p w14:paraId="5CA5F09D" w14:textId="77777777" w:rsidR="003C0ADC" w:rsidRPr="003C0ADC" w:rsidRDefault="003C0ADC" w:rsidP="003C0ADC">
      <w:pPr>
        <w:keepLines w:val="0"/>
        <w:spacing w:before="120" w:after="120"/>
        <w:ind w:left="360"/>
        <w:rPr>
          <w:rFonts w:eastAsia="Times New Roman"/>
        </w:rPr>
      </w:pPr>
      <w:r w:rsidRPr="003C0ADC">
        <w:rPr>
          <w:bCs/>
          <w:iCs/>
        </w:rPr>
        <w:t xml:space="preserve">In het geval het personeelslid meermaals tikt tijdens de stamuren of meermaals het maximale aantal </w:t>
      </w:r>
      <w:proofErr w:type="spellStart"/>
      <w:r w:rsidRPr="003C0ADC">
        <w:rPr>
          <w:bCs/>
          <w:iCs/>
        </w:rPr>
        <w:t>debeturen</w:t>
      </w:r>
      <w:proofErr w:type="spellEnd"/>
      <w:r w:rsidRPr="003C0ADC">
        <w:rPr>
          <w:bCs/>
          <w:iCs/>
        </w:rPr>
        <w:t xml:space="preserve"> overschrijdt, kan </w:t>
      </w:r>
      <w:r w:rsidRPr="003C0ADC">
        <w:t>het voordeel van de glijdende werktijden voor het betrokken personeelslid tijdelijk worden opgeschort.</w:t>
      </w:r>
    </w:p>
    <w:p w14:paraId="650C8CE7" w14:textId="77777777" w:rsidR="00E45FA8" w:rsidRPr="008F6A4D" w:rsidRDefault="00E45FA8" w:rsidP="00E45FA8">
      <w:pPr>
        <w:spacing w:before="120" w:after="120"/>
        <w:rPr>
          <w:i/>
        </w:rPr>
      </w:pPr>
      <w:r w:rsidRPr="008F6A4D">
        <w:rPr>
          <w:i/>
        </w:rPr>
        <w:t>D. Mededeling van de sancties</w:t>
      </w:r>
    </w:p>
    <w:p w14:paraId="2D8659E7" w14:textId="77777777" w:rsidR="00E45FA8" w:rsidRPr="008F6A4D" w:rsidRDefault="00E45FA8" w:rsidP="00E45FA8">
      <w:pPr>
        <w:pStyle w:val="Plattetekstinspringen"/>
        <w:spacing w:before="120"/>
      </w:pPr>
      <w:r w:rsidRPr="008F6A4D">
        <w:t xml:space="preserve">De personeelsleden worden door de </w:t>
      </w:r>
      <w:r>
        <w:t>algemeen directeur</w:t>
      </w:r>
      <w:r w:rsidRPr="008F6A4D">
        <w:t xml:space="preserve"> of bij ontstentenis door diegene die hem vervangt onmiddellijk schriftelijk in kennis gesteld van de aard van de inbreuk en de genomen sancties. </w:t>
      </w:r>
    </w:p>
    <w:p w14:paraId="1633C08C" w14:textId="77777777" w:rsidR="00D80F59" w:rsidRPr="00D80F59" w:rsidRDefault="00D80F59" w:rsidP="00D80F59">
      <w:pPr>
        <w:keepLines w:val="0"/>
        <w:spacing w:before="120" w:after="120"/>
        <w:rPr>
          <w:rFonts w:ascii="Garamond" w:eastAsia="Times New Roman" w:hAnsi="Garamond"/>
          <w:b/>
          <w:sz w:val="24"/>
          <w:szCs w:val="24"/>
          <w:u w:val="single"/>
        </w:rPr>
      </w:pPr>
    </w:p>
    <w:p w14:paraId="5A6E753A" w14:textId="77777777" w:rsidR="00D80F59" w:rsidRPr="008868E0" w:rsidRDefault="00D80F59" w:rsidP="005C305E">
      <w:pPr>
        <w:pStyle w:val="Kop3"/>
      </w:pPr>
      <w:r w:rsidRPr="008868E0">
        <w:t>Artikel 1</w:t>
      </w:r>
      <w:r w:rsidR="008A7674">
        <w:t>0</w:t>
      </w:r>
      <w:r w:rsidRPr="008868E0">
        <w:t xml:space="preserve"> – Beroep tegen de sancties</w:t>
      </w:r>
    </w:p>
    <w:p w14:paraId="5A941F04" w14:textId="77777777" w:rsidR="00D80F59" w:rsidRPr="008868E0" w:rsidRDefault="00D80F59" w:rsidP="00D80F59">
      <w:pPr>
        <w:keepLines w:val="0"/>
        <w:spacing w:before="120" w:after="120"/>
        <w:rPr>
          <w:rFonts w:eastAsia="Times New Roman"/>
        </w:rPr>
      </w:pPr>
      <w:r w:rsidRPr="008868E0">
        <w:rPr>
          <w:rFonts w:eastAsia="Times New Roman"/>
        </w:rPr>
        <w:t xml:space="preserve">Het personeelslid kan, binnen de drie werkdagen na de schriftelijke kennisname, tegen de genomen sancties in beroep gaan bij de aanstellende overheid. Het beroep moet schriftelijk worden ingediend bij de </w:t>
      </w:r>
      <w:r w:rsidR="009F365B">
        <w:rPr>
          <w:rFonts w:eastAsia="Times New Roman"/>
        </w:rPr>
        <w:t>algemeen directeur</w:t>
      </w:r>
      <w:r w:rsidRPr="008868E0">
        <w:rPr>
          <w:rFonts w:eastAsia="Times New Roman"/>
        </w:rPr>
        <w:t>.</w:t>
      </w:r>
    </w:p>
    <w:p w14:paraId="7F76BA56" w14:textId="77777777" w:rsidR="00D80F59" w:rsidRPr="008868E0" w:rsidRDefault="00D80F59" w:rsidP="00D80F59">
      <w:pPr>
        <w:keepLines w:val="0"/>
        <w:spacing w:before="120" w:after="120"/>
        <w:rPr>
          <w:rFonts w:eastAsia="Times New Roman"/>
        </w:rPr>
      </w:pPr>
      <w:r w:rsidRPr="008868E0">
        <w:rPr>
          <w:rFonts w:eastAsia="Times New Roman"/>
        </w:rPr>
        <w:t>Het beroep schorst de uitvoering.</w:t>
      </w:r>
    </w:p>
    <w:p w14:paraId="08D765F0" w14:textId="77777777" w:rsidR="00D80F59" w:rsidRPr="008868E0" w:rsidRDefault="00D80F59" w:rsidP="00D80F59">
      <w:pPr>
        <w:keepLines w:val="0"/>
        <w:spacing w:before="120" w:after="120"/>
        <w:rPr>
          <w:rFonts w:eastAsia="Times New Roman"/>
        </w:rPr>
      </w:pPr>
      <w:r w:rsidRPr="008868E0">
        <w:rPr>
          <w:rFonts w:eastAsia="Times New Roman"/>
        </w:rPr>
        <w:t>De aanstellende overheid beslist binnen de maand over het beroep.</w:t>
      </w:r>
    </w:p>
    <w:p w14:paraId="4A6E62DB" w14:textId="77777777" w:rsidR="00D80F59" w:rsidRPr="00D80F59" w:rsidRDefault="00D80F59" w:rsidP="00D80F59">
      <w:pPr>
        <w:keepLines w:val="0"/>
        <w:spacing w:before="120" w:after="120"/>
        <w:rPr>
          <w:rFonts w:ascii="Garamond" w:eastAsia="Times New Roman" w:hAnsi="Garamond"/>
          <w:b/>
          <w:sz w:val="24"/>
          <w:szCs w:val="24"/>
          <w:u w:val="single"/>
        </w:rPr>
      </w:pPr>
    </w:p>
    <w:p w14:paraId="07D34E05" w14:textId="77777777" w:rsidR="00D80F59" w:rsidRPr="008868E0" w:rsidRDefault="00D80F59" w:rsidP="005C305E">
      <w:pPr>
        <w:pStyle w:val="Kop3"/>
      </w:pPr>
      <w:r w:rsidRPr="008868E0">
        <w:t>Artikel 1</w:t>
      </w:r>
      <w:r w:rsidR="008A7674">
        <w:t>1</w:t>
      </w:r>
      <w:r w:rsidRPr="008868E0">
        <w:t xml:space="preserve"> – Onvoorziene gevallen</w:t>
      </w:r>
    </w:p>
    <w:p w14:paraId="5064BCDA" w14:textId="77777777" w:rsidR="00D80F59" w:rsidRPr="008868E0" w:rsidRDefault="00D80F59" w:rsidP="00D80F59">
      <w:pPr>
        <w:keepLines w:val="0"/>
        <w:spacing w:before="120" w:after="120"/>
        <w:rPr>
          <w:rFonts w:eastAsia="Times New Roman"/>
        </w:rPr>
      </w:pPr>
      <w:r w:rsidRPr="008868E0">
        <w:rPr>
          <w:rFonts w:eastAsia="Times New Roman"/>
        </w:rPr>
        <w:t>Wanneer het registratiesysteem niet werkt, wordt dit gemeld aan de verantwoordelijke en wordt h</w:t>
      </w:r>
      <w:r w:rsidR="00A35E08">
        <w:rPr>
          <w:rFonts w:eastAsia="Times New Roman"/>
        </w:rPr>
        <w:t>et</w:t>
      </w:r>
      <w:r w:rsidR="000F3BC5">
        <w:rPr>
          <w:rFonts w:eastAsia="Times New Roman"/>
        </w:rPr>
        <w:t xml:space="preserve"> </w:t>
      </w:r>
      <w:r w:rsidRPr="008868E0">
        <w:rPr>
          <w:rFonts w:eastAsia="Times New Roman"/>
        </w:rPr>
        <w:t xml:space="preserve">uur van aankomst en vertrek manueel </w:t>
      </w:r>
      <w:r w:rsidR="00A35E08">
        <w:rPr>
          <w:rFonts w:eastAsia="Times New Roman"/>
        </w:rPr>
        <w:t>in</w:t>
      </w:r>
      <w:r w:rsidRPr="008868E0">
        <w:rPr>
          <w:rFonts w:eastAsia="Times New Roman"/>
        </w:rPr>
        <w:t>gegeven</w:t>
      </w:r>
      <w:r w:rsidR="00A35E08">
        <w:rPr>
          <w:rFonts w:eastAsia="Times New Roman"/>
        </w:rPr>
        <w:t xml:space="preserve"> door de personeelsdienst</w:t>
      </w:r>
      <w:r w:rsidRPr="008868E0">
        <w:rPr>
          <w:rFonts w:eastAsia="Times New Roman"/>
        </w:rPr>
        <w:t>.</w:t>
      </w:r>
    </w:p>
    <w:p w14:paraId="43ADE963" w14:textId="77777777" w:rsidR="00D80F59" w:rsidRPr="008868E0" w:rsidRDefault="00D80F59" w:rsidP="00D80F59">
      <w:pPr>
        <w:keepLines w:val="0"/>
        <w:spacing w:before="120" w:after="120"/>
        <w:rPr>
          <w:rFonts w:eastAsia="Times New Roman"/>
        </w:rPr>
      </w:pPr>
      <w:r w:rsidRPr="008868E0">
        <w:rPr>
          <w:rFonts w:eastAsia="Times New Roman"/>
        </w:rPr>
        <w:t xml:space="preserve">De </w:t>
      </w:r>
      <w:r w:rsidR="009F365B" w:rsidRPr="00A35E08">
        <w:rPr>
          <w:rFonts w:eastAsia="Times New Roman"/>
        </w:rPr>
        <w:t>algemeen directeur</w:t>
      </w:r>
      <w:r w:rsidRPr="008868E0">
        <w:rPr>
          <w:rFonts w:eastAsia="Times New Roman"/>
        </w:rPr>
        <w:t xml:space="preserve"> behandelt tevens alle onvoorziene gevallen. </w:t>
      </w:r>
    </w:p>
    <w:p w14:paraId="01DF4DEA" w14:textId="77777777" w:rsidR="00B17818" w:rsidRPr="0021144C" w:rsidRDefault="00B17818">
      <w:pPr>
        <w:keepLines w:val="0"/>
        <w:jc w:val="left"/>
        <w:rPr>
          <w:rFonts w:cs="Calibri"/>
          <w:b/>
          <w:u w:val="single"/>
        </w:rPr>
      </w:pPr>
      <w:r w:rsidRPr="0021144C">
        <w:rPr>
          <w:rFonts w:cs="Calibri"/>
          <w:b/>
          <w:u w:val="single"/>
        </w:rPr>
        <w:br w:type="page"/>
      </w:r>
    </w:p>
    <w:p w14:paraId="6EBCC067" w14:textId="77777777" w:rsidR="00B17818" w:rsidRPr="0021144C" w:rsidRDefault="00B17818" w:rsidP="00B17818">
      <w:pPr>
        <w:pStyle w:val="Kop2"/>
        <w:rPr>
          <w:rFonts w:cs="Calibri"/>
        </w:rPr>
      </w:pPr>
      <w:bookmarkStart w:id="102" w:name="_Toc179012729"/>
      <w:r w:rsidRPr="0021144C">
        <w:rPr>
          <w:rFonts w:cs="Calibri"/>
        </w:rPr>
        <w:lastRenderedPageBreak/>
        <w:t>BIJLAGE 3: SAMENSTELLING BASISOVERLEGCOMITE</w:t>
      </w:r>
      <w:bookmarkEnd w:id="102"/>
    </w:p>
    <w:p w14:paraId="5A2E2AAD" w14:textId="77777777" w:rsidR="00767E5E" w:rsidRPr="00963588" w:rsidRDefault="00767E5E" w:rsidP="00767E5E">
      <w:pPr>
        <w:keepLines w:val="0"/>
        <w:spacing w:before="120" w:after="120"/>
        <w:rPr>
          <w:rFonts w:asciiTheme="minorHAnsi" w:eastAsia="Times New Roman" w:hAnsiTheme="minorHAnsi" w:cstheme="minorHAnsi"/>
          <w:u w:val="single"/>
          <w:lang w:val="nl-NL"/>
        </w:rPr>
      </w:pPr>
      <w:r w:rsidRPr="00963588">
        <w:rPr>
          <w:rFonts w:asciiTheme="minorHAnsi" w:eastAsia="Times New Roman" w:hAnsiTheme="minorHAnsi" w:cstheme="minorHAnsi"/>
          <w:u w:val="single"/>
          <w:lang w:val="nl-NL"/>
        </w:rPr>
        <w:t>Namens de overheid:</w:t>
      </w:r>
    </w:p>
    <w:p w14:paraId="382817F9" w14:textId="77777777" w:rsidR="00767E5E" w:rsidRPr="00963588" w:rsidRDefault="00767E5E" w:rsidP="006D1998">
      <w:pPr>
        <w:keepLines w:val="0"/>
        <w:numPr>
          <w:ilvl w:val="0"/>
          <w:numId w:val="59"/>
        </w:numPr>
        <w:spacing w:before="120" w:after="120"/>
        <w:rPr>
          <w:rFonts w:asciiTheme="minorHAnsi" w:eastAsia="Times New Roman" w:hAnsiTheme="minorHAnsi" w:cstheme="minorHAnsi"/>
          <w:lang w:val="nl-NL"/>
        </w:rPr>
      </w:pPr>
      <w:r w:rsidRPr="00963588">
        <w:rPr>
          <w:rFonts w:asciiTheme="minorHAnsi" w:eastAsia="Times New Roman" w:hAnsiTheme="minorHAnsi" w:cstheme="minorHAnsi"/>
          <w:lang w:val="nl-NL"/>
        </w:rPr>
        <w:t xml:space="preserve">De heer </w:t>
      </w:r>
      <w:r w:rsidR="000F368A" w:rsidRPr="000F368A">
        <w:rPr>
          <w:rFonts w:eastAsia="Times New Roman"/>
        </w:rPr>
        <w:t>Denis Fraeyman</w:t>
      </w:r>
      <w:r w:rsidRPr="00963588">
        <w:rPr>
          <w:rFonts w:asciiTheme="minorHAnsi" w:eastAsia="Times New Roman" w:hAnsiTheme="minorHAnsi" w:cstheme="minorHAnsi"/>
          <w:lang w:val="nl-NL"/>
        </w:rPr>
        <w:t>, burgemeester</w:t>
      </w:r>
    </w:p>
    <w:p w14:paraId="752C7F39" w14:textId="77777777" w:rsidR="00767E5E" w:rsidRPr="00963588" w:rsidRDefault="00767E5E" w:rsidP="006D1998">
      <w:pPr>
        <w:keepLines w:val="0"/>
        <w:numPr>
          <w:ilvl w:val="0"/>
          <w:numId w:val="59"/>
        </w:numPr>
        <w:spacing w:before="120" w:after="120"/>
        <w:rPr>
          <w:rFonts w:asciiTheme="minorHAnsi" w:eastAsia="Times New Roman" w:hAnsiTheme="minorHAnsi" w:cstheme="minorHAnsi"/>
          <w:lang w:val="nl-NL"/>
        </w:rPr>
      </w:pPr>
      <w:r w:rsidRPr="00963588">
        <w:rPr>
          <w:rFonts w:asciiTheme="minorHAnsi" w:eastAsia="Times New Roman" w:hAnsiTheme="minorHAnsi" w:cstheme="minorHAnsi"/>
          <w:lang w:val="nl-NL"/>
        </w:rPr>
        <w:t xml:space="preserve">De heer </w:t>
      </w:r>
      <w:r w:rsidR="00F560A4" w:rsidRPr="00963588">
        <w:rPr>
          <w:rFonts w:asciiTheme="minorHAnsi" w:eastAsia="Times New Roman" w:hAnsiTheme="minorHAnsi" w:cstheme="minorHAnsi"/>
          <w:lang w:val="nl-NL"/>
        </w:rPr>
        <w:t>Carl Couckuyt</w:t>
      </w:r>
      <w:r w:rsidRPr="00963588">
        <w:rPr>
          <w:rFonts w:asciiTheme="minorHAnsi" w:eastAsia="Times New Roman" w:hAnsiTheme="minorHAnsi" w:cstheme="minorHAnsi"/>
          <w:lang w:val="nl-NL"/>
        </w:rPr>
        <w:t xml:space="preserve">, </w:t>
      </w:r>
      <w:r w:rsidR="00F560A4" w:rsidRPr="00963588">
        <w:rPr>
          <w:rFonts w:asciiTheme="minorHAnsi" w:eastAsia="Times New Roman" w:hAnsiTheme="minorHAnsi" w:cstheme="minorHAnsi"/>
          <w:lang w:val="nl-NL"/>
        </w:rPr>
        <w:t>algemeen directeur</w:t>
      </w:r>
    </w:p>
    <w:p w14:paraId="4719B0C2" w14:textId="77777777" w:rsidR="00767E5E" w:rsidRPr="00963588" w:rsidRDefault="00767E5E" w:rsidP="006D1998">
      <w:pPr>
        <w:keepLines w:val="0"/>
        <w:numPr>
          <w:ilvl w:val="0"/>
          <w:numId w:val="59"/>
        </w:numPr>
        <w:spacing w:before="120" w:after="120"/>
        <w:rPr>
          <w:rFonts w:asciiTheme="minorHAnsi" w:eastAsia="Times New Roman" w:hAnsiTheme="minorHAnsi" w:cstheme="minorHAnsi"/>
          <w:lang w:val="nl-NL"/>
        </w:rPr>
      </w:pPr>
      <w:r w:rsidRPr="00963588">
        <w:rPr>
          <w:rFonts w:asciiTheme="minorHAnsi" w:eastAsia="Times New Roman" w:hAnsiTheme="minorHAnsi" w:cstheme="minorHAnsi"/>
          <w:lang w:val="nl-NL"/>
        </w:rPr>
        <w:t>De aangeduide leden van het college van burgemeester en schepenen en het vast bureau</w:t>
      </w:r>
    </w:p>
    <w:p w14:paraId="3F9ED07A" w14:textId="77777777" w:rsidR="00767E5E" w:rsidRPr="00963588" w:rsidRDefault="00767E5E" w:rsidP="00767E5E">
      <w:pPr>
        <w:keepLines w:val="0"/>
        <w:spacing w:before="120" w:after="120"/>
        <w:rPr>
          <w:rFonts w:asciiTheme="minorHAnsi" w:eastAsia="Times New Roman" w:hAnsiTheme="minorHAnsi" w:cstheme="minorHAnsi"/>
        </w:rPr>
      </w:pPr>
    </w:p>
    <w:p w14:paraId="4AB0B588" w14:textId="77777777" w:rsidR="00767E5E" w:rsidRPr="00963588" w:rsidRDefault="00767E5E" w:rsidP="00767E5E">
      <w:pPr>
        <w:keepLines w:val="0"/>
        <w:spacing w:before="120" w:after="120"/>
        <w:rPr>
          <w:rFonts w:asciiTheme="minorHAnsi" w:eastAsia="Times New Roman" w:hAnsiTheme="minorHAnsi" w:cstheme="minorHAnsi"/>
          <w:u w:val="single"/>
          <w:lang w:val="nl-NL"/>
        </w:rPr>
      </w:pPr>
      <w:r w:rsidRPr="00963588">
        <w:rPr>
          <w:rFonts w:asciiTheme="minorHAnsi" w:eastAsia="Times New Roman" w:hAnsiTheme="minorHAnsi" w:cstheme="minorHAnsi"/>
          <w:u w:val="single"/>
          <w:lang w:val="nl-NL"/>
        </w:rPr>
        <w:t xml:space="preserve">Namens de </w:t>
      </w:r>
      <w:r w:rsidR="00DF7312">
        <w:rPr>
          <w:rFonts w:asciiTheme="minorHAnsi" w:eastAsia="Times New Roman" w:hAnsiTheme="minorHAnsi" w:cstheme="minorHAnsi"/>
          <w:u w:val="single"/>
          <w:lang w:val="nl-NL"/>
        </w:rPr>
        <w:t>vakbonden:</w:t>
      </w:r>
    </w:p>
    <w:p w14:paraId="7830FABE" w14:textId="77777777" w:rsidR="00A64DE8" w:rsidRPr="00C12DED" w:rsidRDefault="00767E5E" w:rsidP="00283781">
      <w:pPr>
        <w:keepLines w:val="0"/>
        <w:numPr>
          <w:ilvl w:val="0"/>
          <w:numId w:val="12"/>
        </w:numPr>
        <w:spacing w:before="120" w:after="120"/>
        <w:rPr>
          <w:rFonts w:asciiTheme="minorHAnsi" w:eastAsia="Times New Roman" w:hAnsiTheme="minorHAnsi" w:cstheme="minorHAnsi"/>
          <w:b/>
          <w:bCs/>
          <w:caps/>
          <w:u w:val="single"/>
          <w:lang w:val="nl-NL" w:eastAsia="nl-NL"/>
        </w:rPr>
      </w:pPr>
      <w:r w:rsidRPr="00C12DED">
        <w:rPr>
          <w:rFonts w:asciiTheme="minorHAnsi" w:eastAsia="Times New Roman" w:hAnsiTheme="minorHAnsi" w:cstheme="minorHAnsi"/>
          <w:b/>
          <w:bCs/>
          <w:u w:val="single"/>
        </w:rPr>
        <w:t>ACV-OD – openbare diensten:</w:t>
      </w:r>
    </w:p>
    <w:p w14:paraId="0A105126" w14:textId="77777777" w:rsidR="00A64DE8" w:rsidRPr="00DF7312" w:rsidRDefault="00A64DE8" w:rsidP="00A64DE8">
      <w:pPr>
        <w:keepLines w:val="0"/>
        <w:spacing w:before="120" w:after="120"/>
        <w:ind w:left="360"/>
        <w:rPr>
          <w:rFonts w:asciiTheme="minorHAnsi" w:eastAsia="Times New Roman" w:hAnsiTheme="minorHAnsi" w:cstheme="minorHAnsi"/>
        </w:rPr>
      </w:pPr>
      <w:r w:rsidRPr="00DF7312">
        <w:rPr>
          <w:rFonts w:asciiTheme="minorHAnsi" w:eastAsia="Times New Roman" w:hAnsiTheme="minorHAnsi" w:cstheme="minorHAnsi"/>
        </w:rPr>
        <w:t>West-Vlaanderen</w:t>
      </w:r>
    </w:p>
    <w:p w14:paraId="2F05D7AD" w14:textId="77777777" w:rsidR="00A64DE8" w:rsidRPr="00DF7312" w:rsidRDefault="000C0F66" w:rsidP="00A64DE8">
      <w:pPr>
        <w:keepLines w:val="0"/>
        <w:spacing w:before="120" w:after="120"/>
        <w:ind w:left="360"/>
        <w:rPr>
          <w:rFonts w:asciiTheme="minorHAnsi" w:eastAsia="Times New Roman" w:hAnsiTheme="minorHAnsi" w:cstheme="minorHAnsi"/>
        </w:rPr>
      </w:pPr>
      <w:r>
        <w:rPr>
          <w:rFonts w:asciiTheme="minorHAnsi" w:eastAsia="Times New Roman" w:hAnsiTheme="minorHAnsi" w:cstheme="minorHAnsi"/>
        </w:rPr>
        <w:t xml:space="preserve">President </w:t>
      </w:r>
      <w:r w:rsidR="00A64DE8" w:rsidRPr="00DF7312">
        <w:rPr>
          <w:rFonts w:asciiTheme="minorHAnsi" w:eastAsia="Times New Roman" w:hAnsiTheme="minorHAnsi" w:cstheme="minorHAnsi"/>
        </w:rPr>
        <w:t>K</w:t>
      </w:r>
      <w:r>
        <w:rPr>
          <w:rFonts w:asciiTheme="minorHAnsi" w:eastAsia="Times New Roman" w:hAnsiTheme="minorHAnsi" w:cstheme="minorHAnsi"/>
        </w:rPr>
        <w:t>ennedypark 16D</w:t>
      </w:r>
    </w:p>
    <w:p w14:paraId="0E2FDC85" w14:textId="77777777" w:rsidR="00A64DE8" w:rsidRPr="00DF7312" w:rsidRDefault="00A64DE8" w:rsidP="00A64DE8">
      <w:pPr>
        <w:keepLines w:val="0"/>
        <w:spacing w:before="120" w:after="120"/>
        <w:ind w:left="360"/>
        <w:rPr>
          <w:rFonts w:asciiTheme="minorHAnsi" w:eastAsia="Times New Roman" w:hAnsiTheme="minorHAnsi" w:cstheme="minorHAnsi"/>
        </w:rPr>
      </w:pPr>
      <w:r w:rsidRPr="00DF7312">
        <w:rPr>
          <w:rFonts w:asciiTheme="minorHAnsi" w:eastAsia="Times New Roman" w:hAnsiTheme="minorHAnsi" w:cstheme="minorHAnsi"/>
        </w:rPr>
        <w:t>8</w:t>
      </w:r>
      <w:r w:rsidR="000C0F66">
        <w:rPr>
          <w:rFonts w:asciiTheme="minorHAnsi" w:eastAsia="Times New Roman" w:hAnsiTheme="minorHAnsi" w:cstheme="minorHAnsi"/>
        </w:rPr>
        <w:t>500 Kortrijk</w:t>
      </w:r>
    </w:p>
    <w:p w14:paraId="5D2B9788" w14:textId="77777777" w:rsidR="00767E5E" w:rsidRPr="00DF7312" w:rsidRDefault="00A64DE8" w:rsidP="00A64DE8">
      <w:pPr>
        <w:keepLines w:val="0"/>
        <w:spacing w:before="120" w:after="120"/>
        <w:ind w:left="360"/>
        <w:rPr>
          <w:rFonts w:asciiTheme="minorHAnsi" w:eastAsia="Times New Roman" w:hAnsiTheme="minorHAnsi" w:cstheme="minorHAnsi"/>
        </w:rPr>
      </w:pPr>
      <w:r w:rsidRPr="00DF7312">
        <w:rPr>
          <w:rFonts w:asciiTheme="minorHAnsi" w:eastAsia="Times New Roman" w:hAnsiTheme="minorHAnsi" w:cstheme="minorHAnsi"/>
        </w:rPr>
        <w:t>Tel: 05</w:t>
      </w:r>
      <w:r w:rsidR="000C0F66">
        <w:rPr>
          <w:rFonts w:asciiTheme="minorHAnsi" w:eastAsia="Times New Roman" w:hAnsiTheme="minorHAnsi" w:cstheme="minorHAnsi"/>
        </w:rPr>
        <w:t>6/23.56.05</w:t>
      </w:r>
      <w:r w:rsidRPr="00DF7312">
        <w:rPr>
          <w:rFonts w:asciiTheme="minorHAnsi" w:eastAsia="Times New Roman" w:hAnsiTheme="minorHAnsi" w:cstheme="minorHAnsi"/>
        </w:rPr>
        <w:t xml:space="preserve"> </w:t>
      </w:r>
    </w:p>
    <w:p w14:paraId="6C61259A" w14:textId="77777777" w:rsidR="00A64DE8" w:rsidRPr="00DF7312" w:rsidRDefault="000C0F66" w:rsidP="00A64DE8">
      <w:pPr>
        <w:keepLines w:val="0"/>
        <w:spacing w:before="120" w:after="120"/>
        <w:ind w:left="360"/>
        <w:rPr>
          <w:rFonts w:asciiTheme="minorHAnsi" w:eastAsia="Times New Roman" w:hAnsiTheme="minorHAnsi" w:cstheme="minorHAnsi"/>
          <w:b/>
          <w:caps/>
          <w:u w:val="single"/>
          <w:lang w:val="nl-NL" w:eastAsia="nl-NL"/>
        </w:rPr>
      </w:pPr>
      <w:r>
        <w:rPr>
          <w:rFonts w:asciiTheme="minorHAnsi" w:eastAsia="Times New Roman" w:hAnsiTheme="minorHAnsi" w:cstheme="minorHAnsi"/>
        </w:rPr>
        <w:t>o</w:t>
      </w:r>
      <w:r w:rsidR="00A64DE8" w:rsidRPr="00DF7312">
        <w:rPr>
          <w:rFonts w:asciiTheme="minorHAnsi" w:eastAsia="Times New Roman" w:hAnsiTheme="minorHAnsi" w:cstheme="minorHAnsi"/>
        </w:rPr>
        <w:t>penbarediensten.</w:t>
      </w:r>
      <w:r>
        <w:rPr>
          <w:rFonts w:asciiTheme="minorHAnsi" w:eastAsia="Times New Roman" w:hAnsiTheme="minorHAnsi" w:cstheme="minorHAnsi"/>
        </w:rPr>
        <w:t>kortrijk</w:t>
      </w:r>
      <w:r w:rsidR="00A64DE8" w:rsidRPr="00DF7312">
        <w:rPr>
          <w:rFonts w:asciiTheme="minorHAnsi" w:eastAsia="Times New Roman" w:hAnsiTheme="minorHAnsi" w:cstheme="minorHAnsi"/>
        </w:rPr>
        <w:t>@acv-csc.be</w:t>
      </w:r>
    </w:p>
    <w:p w14:paraId="65EC860B" w14:textId="77777777" w:rsidR="00A64DE8" w:rsidRPr="00C12DED" w:rsidRDefault="00767E5E" w:rsidP="00283781">
      <w:pPr>
        <w:keepLines w:val="0"/>
        <w:numPr>
          <w:ilvl w:val="0"/>
          <w:numId w:val="12"/>
        </w:numPr>
        <w:spacing w:before="120" w:after="120"/>
        <w:rPr>
          <w:rFonts w:asciiTheme="minorHAnsi" w:eastAsia="Times New Roman" w:hAnsiTheme="minorHAnsi" w:cstheme="minorHAnsi"/>
          <w:b/>
          <w:bCs/>
          <w:caps/>
          <w:u w:val="single"/>
          <w:lang w:val="nl-NL" w:eastAsia="nl-NL"/>
        </w:rPr>
      </w:pPr>
      <w:r w:rsidRPr="00C12DED">
        <w:rPr>
          <w:rFonts w:asciiTheme="minorHAnsi" w:eastAsia="Times New Roman" w:hAnsiTheme="minorHAnsi" w:cstheme="minorHAnsi"/>
          <w:b/>
          <w:bCs/>
          <w:u w:val="single"/>
        </w:rPr>
        <w:t>VSOA</w:t>
      </w:r>
      <w:r w:rsidR="00A64DE8" w:rsidRPr="00C12DED">
        <w:rPr>
          <w:rFonts w:asciiTheme="minorHAnsi" w:eastAsia="Times New Roman" w:hAnsiTheme="minorHAnsi" w:cstheme="minorHAnsi"/>
          <w:b/>
          <w:bCs/>
          <w:u w:val="single"/>
        </w:rPr>
        <w:t xml:space="preserve"> – lokale en regionale besturen:</w:t>
      </w:r>
    </w:p>
    <w:p w14:paraId="3DDF5300"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proofErr w:type="spellStart"/>
      <w:r w:rsidRPr="00DF7312">
        <w:rPr>
          <w:rFonts w:asciiTheme="minorHAnsi" w:eastAsia="Times New Roman" w:hAnsiTheme="minorHAnsi" w:cstheme="minorHAnsi"/>
          <w:lang w:val="en-GB"/>
        </w:rPr>
        <w:t>Residentie</w:t>
      </w:r>
      <w:proofErr w:type="spellEnd"/>
      <w:r w:rsidRPr="00DF7312">
        <w:rPr>
          <w:rFonts w:asciiTheme="minorHAnsi" w:eastAsia="Times New Roman" w:hAnsiTheme="minorHAnsi" w:cstheme="minorHAnsi"/>
          <w:lang w:val="en-GB"/>
        </w:rPr>
        <w:t xml:space="preserve"> ‘Aloha’</w:t>
      </w:r>
    </w:p>
    <w:p w14:paraId="3B7FFC45"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r w:rsidRPr="00DF7312">
        <w:rPr>
          <w:rFonts w:asciiTheme="minorHAnsi" w:eastAsia="Times New Roman" w:hAnsiTheme="minorHAnsi" w:cstheme="minorHAnsi"/>
          <w:lang w:val="en-GB"/>
        </w:rPr>
        <w:t xml:space="preserve">Vina </w:t>
      </w:r>
      <w:proofErr w:type="spellStart"/>
      <w:r w:rsidRPr="00DF7312">
        <w:rPr>
          <w:rFonts w:asciiTheme="minorHAnsi" w:eastAsia="Times New Roman" w:hAnsiTheme="minorHAnsi" w:cstheme="minorHAnsi"/>
          <w:lang w:val="en-GB"/>
        </w:rPr>
        <w:t>Bovypark</w:t>
      </w:r>
      <w:proofErr w:type="spellEnd"/>
      <w:r w:rsidRPr="00DF7312">
        <w:rPr>
          <w:rFonts w:asciiTheme="minorHAnsi" w:eastAsia="Times New Roman" w:hAnsiTheme="minorHAnsi" w:cstheme="minorHAnsi"/>
          <w:lang w:val="en-GB"/>
        </w:rPr>
        <w:t xml:space="preserve"> 3</w:t>
      </w:r>
    </w:p>
    <w:p w14:paraId="37FDB1AB"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r w:rsidRPr="00DF7312">
        <w:rPr>
          <w:rFonts w:asciiTheme="minorHAnsi" w:eastAsia="Times New Roman" w:hAnsiTheme="minorHAnsi" w:cstheme="minorHAnsi"/>
          <w:lang w:val="en-GB"/>
        </w:rPr>
        <w:t>9000 Gent</w:t>
      </w:r>
    </w:p>
    <w:p w14:paraId="1A95B55B"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r w:rsidRPr="00DF7312">
        <w:rPr>
          <w:rFonts w:asciiTheme="minorHAnsi" w:eastAsia="Times New Roman" w:hAnsiTheme="minorHAnsi" w:cstheme="minorHAnsi"/>
          <w:lang w:val="en-GB"/>
        </w:rPr>
        <w:t>Tel: 09/221.64.15</w:t>
      </w:r>
    </w:p>
    <w:p w14:paraId="7C5B1B6D" w14:textId="77777777" w:rsidR="00A64DE8" w:rsidRPr="00DF7312" w:rsidRDefault="00A64DE8" w:rsidP="00A64DE8">
      <w:pPr>
        <w:keepLines w:val="0"/>
        <w:spacing w:before="120" w:after="120"/>
        <w:ind w:firstLine="360"/>
        <w:rPr>
          <w:rFonts w:asciiTheme="minorHAnsi" w:eastAsia="Times New Roman" w:hAnsiTheme="minorHAnsi" w:cstheme="minorHAnsi"/>
          <w:b/>
          <w:caps/>
          <w:u w:val="single"/>
          <w:lang w:val="nl-NL" w:eastAsia="nl-NL"/>
        </w:rPr>
      </w:pPr>
      <w:r w:rsidRPr="00DF7312">
        <w:rPr>
          <w:rFonts w:asciiTheme="minorHAnsi" w:eastAsia="Times New Roman" w:hAnsiTheme="minorHAnsi" w:cstheme="minorHAnsi"/>
          <w:lang w:val="en-GB"/>
        </w:rPr>
        <w:t xml:space="preserve">info@vsoalrb.be </w:t>
      </w:r>
    </w:p>
    <w:p w14:paraId="4E382DB7" w14:textId="77777777" w:rsidR="00A64DE8" w:rsidRPr="00C12DED" w:rsidRDefault="00767E5E" w:rsidP="00283781">
      <w:pPr>
        <w:keepLines w:val="0"/>
        <w:numPr>
          <w:ilvl w:val="0"/>
          <w:numId w:val="12"/>
        </w:numPr>
        <w:spacing w:before="120" w:after="0"/>
        <w:jc w:val="left"/>
        <w:rPr>
          <w:rFonts w:asciiTheme="minorHAnsi" w:eastAsia="Times New Roman" w:hAnsiTheme="minorHAnsi" w:cstheme="minorHAnsi"/>
          <w:b/>
          <w:bCs/>
          <w:sz w:val="24"/>
          <w:szCs w:val="24"/>
          <w:u w:val="single"/>
        </w:rPr>
      </w:pPr>
      <w:r w:rsidRPr="00C12DED">
        <w:rPr>
          <w:rFonts w:asciiTheme="minorHAnsi" w:eastAsia="Times New Roman" w:hAnsiTheme="minorHAnsi" w:cstheme="minorHAnsi"/>
          <w:b/>
          <w:bCs/>
          <w:u w:val="single"/>
        </w:rPr>
        <w:t>ACOD:</w:t>
      </w:r>
    </w:p>
    <w:p w14:paraId="5C3EAEE7"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proofErr w:type="spellStart"/>
      <w:r w:rsidRPr="00DF7312">
        <w:rPr>
          <w:rFonts w:asciiTheme="minorHAnsi" w:eastAsia="Times New Roman" w:hAnsiTheme="minorHAnsi" w:cstheme="minorHAnsi"/>
          <w:lang w:val="en-GB"/>
        </w:rPr>
        <w:t>Gewest</w:t>
      </w:r>
      <w:proofErr w:type="spellEnd"/>
      <w:r w:rsidRPr="00DF7312">
        <w:rPr>
          <w:rFonts w:asciiTheme="minorHAnsi" w:eastAsia="Times New Roman" w:hAnsiTheme="minorHAnsi" w:cstheme="minorHAnsi"/>
          <w:lang w:val="en-GB"/>
        </w:rPr>
        <w:t xml:space="preserve"> West-Vlaanderen</w:t>
      </w:r>
    </w:p>
    <w:p w14:paraId="6BC8C38F"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r w:rsidRPr="00DF7312">
        <w:rPr>
          <w:rFonts w:asciiTheme="minorHAnsi" w:eastAsia="Times New Roman" w:hAnsiTheme="minorHAnsi" w:cstheme="minorHAnsi"/>
          <w:lang w:val="en-GB"/>
        </w:rPr>
        <w:t xml:space="preserve">Sint </w:t>
      </w:r>
      <w:proofErr w:type="spellStart"/>
      <w:r w:rsidRPr="00DF7312">
        <w:rPr>
          <w:rFonts w:asciiTheme="minorHAnsi" w:eastAsia="Times New Roman" w:hAnsiTheme="minorHAnsi" w:cstheme="minorHAnsi"/>
          <w:lang w:val="en-GB"/>
        </w:rPr>
        <w:t>Amandsstraat</w:t>
      </w:r>
      <w:proofErr w:type="spellEnd"/>
      <w:r w:rsidRPr="00DF7312">
        <w:rPr>
          <w:rFonts w:asciiTheme="minorHAnsi" w:eastAsia="Times New Roman" w:hAnsiTheme="minorHAnsi" w:cstheme="minorHAnsi"/>
          <w:lang w:val="en-GB"/>
        </w:rPr>
        <w:t xml:space="preserve"> 112</w:t>
      </w:r>
    </w:p>
    <w:p w14:paraId="10033785" w14:textId="77777777" w:rsidR="00A64DE8" w:rsidRPr="00DF7312" w:rsidRDefault="00A64DE8" w:rsidP="00A64DE8">
      <w:pPr>
        <w:keepLines w:val="0"/>
        <w:spacing w:before="120" w:after="120"/>
        <w:ind w:firstLine="360"/>
        <w:rPr>
          <w:rFonts w:asciiTheme="minorHAnsi" w:eastAsia="Times New Roman" w:hAnsiTheme="minorHAnsi" w:cstheme="minorHAnsi"/>
          <w:lang w:val="en-GB"/>
        </w:rPr>
      </w:pPr>
      <w:r w:rsidRPr="00DF7312">
        <w:rPr>
          <w:rFonts w:asciiTheme="minorHAnsi" w:eastAsia="Times New Roman" w:hAnsiTheme="minorHAnsi" w:cstheme="minorHAnsi"/>
          <w:lang w:val="en-GB"/>
        </w:rPr>
        <w:t>8800 Roeselare</w:t>
      </w:r>
    </w:p>
    <w:p w14:paraId="66759273" w14:textId="77777777" w:rsidR="00A64DE8" w:rsidRPr="00DF7312" w:rsidRDefault="00DF7312" w:rsidP="00A64DE8">
      <w:pPr>
        <w:keepLines w:val="0"/>
        <w:spacing w:before="120" w:after="120"/>
        <w:ind w:firstLine="360"/>
        <w:rPr>
          <w:rFonts w:asciiTheme="minorHAnsi" w:eastAsia="Times New Roman" w:hAnsiTheme="minorHAnsi" w:cstheme="minorHAnsi"/>
          <w:lang w:val="en-GB"/>
        </w:rPr>
      </w:pPr>
      <w:r w:rsidRPr="008909CA">
        <w:rPr>
          <w:rFonts w:asciiTheme="minorHAnsi" w:eastAsia="Times New Roman" w:hAnsiTheme="minorHAnsi" w:cstheme="minorHAnsi"/>
          <w:highlight w:val="yellow"/>
          <w:lang w:val="en-GB"/>
        </w:rPr>
        <w:t xml:space="preserve">Tel: </w:t>
      </w:r>
      <w:r w:rsidR="00A64DE8" w:rsidRPr="008909CA">
        <w:rPr>
          <w:rFonts w:asciiTheme="minorHAnsi" w:eastAsia="Times New Roman" w:hAnsiTheme="minorHAnsi" w:cstheme="minorHAnsi"/>
          <w:highlight w:val="yellow"/>
          <w:lang w:val="en-GB"/>
        </w:rPr>
        <w:t>051/2</w:t>
      </w:r>
      <w:r w:rsidR="008909CA" w:rsidRPr="008909CA">
        <w:rPr>
          <w:rFonts w:asciiTheme="minorHAnsi" w:eastAsia="Times New Roman" w:hAnsiTheme="minorHAnsi" w:cstheme="minorHAnsi"/>
          <w:highlight w:val="yellow"/>
          <w:lang w:val="en-GB"/>
        </w:rPr>
        <w:t>5</w:t>
      </w:r>
      <w:r w:rsidR="00A64DE8" w:rsidRPr="008909CA">
        <w:rPr>
          <w:rFonts w:asciiTheme="minorHAnsi" w:eastAsia="Times New Roman" w:hAnsiTheme="minorHAnsi" w:cstheme="minorHAnsi"/>
          <w:highlight w:val="yellow"/>
          <w:lang w:val="en-GB"/>
        </w:rPr>
        <w:t>.2</w:t>
      </w:r>
      <w:r w:rsidR="008909CA" w:rsidRPr="008909CA">
        <w:rPr>
          <w:rFonts w:asciiTheme="minorHAnsi" w:eastAsia="Times New Roman" w:hAnsiTheme="minorHAnsi" w:cstheme="minorHAnsi"/>
          <w:highlight w:val="yellow"/>
          <w:lang w:val="en-GB"/>
        </w:rPr>
        <w:t>0</w:t>
      </w:r>
      <w:r w:rsidR="00A64DE8" w:rsidRPr="008909CA">
        <w:rPr>
          <w:rFonts w:asciiTheme="minorHAnsi" w:eastAsia="Times New Roman" w:hAnsiTheme="minorHAnsi" w:cstheme="minorHAnsi"/>
          <w:highlight w:val="yellow"/>
          <w:lang w:val="en-GB"/>
        </w:rPr>
        <w:t>.</w:t>
      </w:r>
      <w:r w:rsidR="008909CA" w:rsidRPr="008909CA">
        <w:rPr>
          <w:rFonts w:asciiTheme="minorHAnsi" w:eastAsia="Times New Roman" w:hAnsiTheme="minorHAnsi" w:cstheme="minorHAnsi"/>
          <w:highlight w:val="yellow"/>
          <w:lang w:val="en-GB"/>
        </w:rPr>
        <w:t>24</w:t>
      </w:r>
    </w:p>
    <w:p w14:paraId="47803B44" w14:textId="77777777" w:rsidR="00A64DE8" w:rsidRPr="00DF7312" w:rsidRDefault="00AA596F" w:rsidP="00A64DE8">
      <w:pPr>
        <w:keepLines w:val="0"/>
        <w:spacing w:before="120" w:after="120"/>
        <w:ind w:firstLine="360"/>
        <w:rPr>
          <w:rFonts w:asciiTheme="minorHAnsi" w:eastAsia="Times New Roman" w:hAnsiTheme="minorHAnsi" w:cstheme="minorHAnsi"/>
          <w:lang w:val="en-GB"/>
        </w:rPr>
      </w:pPr>
      <w:r>
        <w:rPr>
          <w:rFonts w:asciiTheme="minorHAnsi" w:eastAsia="Times New Roman" w:hAnsiTheme="minorHAnsi" w:cstheme="minorHAnsi"/>
          <w:highlight w:val="yellow"/>
          <w:lang w:val="en-GB"/>
        </w:rPr>
        <w:t>l</w:t>
      </w:r>
      <w:r w:rsidR="006158B4" w:rsidRPr="00AA596F">
        <w:rPr>
          <w:rFonts w:asciiTheme="minorHAnsi" w:eastAsia="Times New Roman" w:hAnsiTheme="minorHAnsi" w:cstheme="minorHAnsi"/>
          <w:highlight w:val="yellow"/>
          <w:lang w:val="en-GB"/>
        </w:rPr>
        <w:t>rb</w:t>
      </w:r>
      <w:r w:rsidR="00242098" w:rsidRPr="00AA596F">
        <w:rPr>
          <w:rFonts w:asciiTheme="minorHAnsi" w:eastAsia="Times New Roman" w:hAnsiTheme="minorHAnsi" w:cstheme="minorHAnsi"/>
          <w:highlight w:val="yellow"/>
          <w:lang w:val="en-GB"/>
        </w:rPr>
        <w:t>.</w:t>
      </w:r>
      <w:r w:rsidR="000C0F66" w:rsidRPr="00AA596F">
        <w:rPr>
          <w:rFonts w:asciiTheme="minorHAnsi" w:eastAsia="Times New Roman" w:hAnsiTheme="minorHAnsi" w:cstheme="minorHAnsi"/>
          <w:highlight w:val="yellow"/>
          <w:lang w:val="en-GB"/>
        </w:rPr>
        <w:t>w</w:t>
      </w:r>
      <w:r w:rsidR="00A64DE8" w:rsidRPr="00AA596F">
        <w:rPr>
          <w:rFonts w:asciiTheme="minorHAnsi" w:eastAsia="Times New Roman" w:hAnsiTheme="minorHAnsi" w:cstheme="minorHAnsi"/>
          <w:highlight w:val="yellow"/>
          <w:lang w:val="en-GB"/>
        </w:rPr>
        <w:t>est</w:t>
      </w:r>
      <w:r w:rsidR="000C0F66" w:rsidRPr="00AA596F">
        <w:rPr>
          <w:rFonts w:asciiTheme="minorHAnsi" w:eastAsia="Times New Roman" w:hAnsiTheme="minorHAnsi" w:cstheme="minorHAnsi"/>
          <w:highlight w:val="yellow"/>
          <w:lang w:val="en-GB"/>
        </w:rPr>
        <w:t>-</w:t>
      </w:r>
      <w:r w:rsidR="00A64DE8" w:rsidRPr="00AA596F">
        <w:rPr>
          <w:rFonts w:asciiTheme="minorHAnsi" w:eastAsia="Times New Roman" w:hAnsiTheme="minorHAnsi" w:cstheme="minorHAnsi"/>
          <w:highlight w:val="yellow"/>
          <w:lang w:val="en-GB"/>
        </w:rPr>
        <w:t>vlaanderen@acod.be</w:t>
      </w:r>
    </w:p>
    <w:p w14:paraId="1D6E725A" w14:textId="77777777" w:rsidR="00A64DE8" w:rsidRDefault="00A64DE8" w:rsidP="00A64DE8">
      <w:pPr>
        <w:keepLines w:val="0"/>
        <w:spacing w:before="120" w:after="0"/>
        <w:jc w:val="left"/>
        <w:rPr>
          <w:rFonts w:asciiTheme="minorHAnsi" w:eastAsia="Times New Roman" w:hAnsiTheme="minorHAnsi" w:cstheme="minorHAnsi"/>
        </w:rPr>
      </w:pPr>
    </w:p>
    <w:p w14:paraId="3125A796" w14:textId="77777777" w:rsidR="00767E5E" w:rsidRPr="00A64DE8" w:rsidRDefault="00767E5E" w:rsidP="00A64DE8">
      <w:pPr>
        <w:keepLines w:val="0"/>
        <w:spacing w:before="120" w:after="0"/>
        <w:jc w:val="left"/>
        <w:rPr>
          <w:rFonts w:asciiTheme="minorHAnsi" w:eastAsia="Times New Roman" w:hAnsiTheme="minorHAnsi" w:cstheme="minorHAnsi"/>
          <w:sz w:val="24"/>
          <w:szCs w:val="24"/>
        </w:rPr>
      </w:pPr>
      <w:r w:rsidRPr="00A64DE8">
        <w:rPr>
          <w:rFonts w:asciiTheme="minorHAnsi" w:eastAsia="Times New Roman" w:hAnsiTheme="minorHAnsi" w:cstheme="minorHAnsi"/>
          <w:sz w:val="24"/>
          <w:szCs w:val="24"/>
        </w:rPr>
        <w:br w:type="page"/>
      </w:r>
    </w:p>
    <w:p w14:paraId="0C9AE483" w14:textId="77777777" w:rsidR="00767E5E" w:rsidRPr="00767E5E" w:rsidRDefault="00767E5E" w:rsidP="000C0F66">
      <w:pPr>
        <w:keepLines w:val="0"/>
        <w:spacing w:before="120" w:after="120"/>
        <w:ind w:left="360"/>
        <w:rPr>
          <w:rFonts w:ascii="Garamond" w:eastAsia="Times New Roman" w:hAnsi="Garamond"/>
          <w:b/>
          <w:caps/>
          <w:sz w:val="24"/>
          <w:szCs w:val="24"/>
          <w:u w:val="single"/>
          <w:lang w:val="nl-NL" w:eastAsia="nl-NL"/>
        </w:rPr>
      </w:pPr>
    </w:p>
    <w:p w14:paraId="2D3D1FDA" w14:textId="77777777" w:rsidR="00F733C6" w:rsidRPr="00F733C6" w:rsidRDefault="00B17818" w:rsidP="00E431CA">
      <w:pPr>
        <w:pStyle w:val="Kop2"/>
        <w:spacing w:before="120"/>
        <w:rPr>
          <w:rFonts w:cs="Calibri"/>
          <w:lang w:val="nl-NL"/>
        </w:rPr>
      </w:pPr>
      <w:bookmarkStart w:id="103" w:name="_Toc179012730"/>
      <w:r w:rsidRPr="00F733C6">
        <w:rPr>
          <w:rFonts w:cs="Calibri"/>
        </w:rPr>
        <w:t>BIJLAGE 4: INSPECTIEDIENSTEN EN ANDERE CONTACTADRESSEN</w:t>
      </w:r>
      <w:bookmarkEnd w:id="103"/>
    </w:p>
    <w:p w14:paraId="1CFBB2C2" w14:textId="77777777" w:rsidR="00414B21" w:rsidRDefault="00767E5E" w:rsidP="00767E5E">
      <w:pPr>
        <w:spacing w:before="120"/>
        <w:rPr>
          <w:b/>
          <w:bCs/>
          <w:lang w:val="nl-NL"/>
        </w:rPr>
      </w:pPr>
      <w:r w:rsidRPr="00C0409C">
        <w:rPr>
          <w:b/>
          <w:bCs/>
          <w:u w:val="single"/>
          <w:lang w:val="nl-NL"/>
        </w:rPr>
        <w:t>Sociale Inspectie:</w:t>
      </w:r>
    </w:p>
    <w:p w14:paraId="7F0577AB" w14:textId="77777777" w:rsidR="00CF7BCC" w:rsidRDefault="00CF7BCC" w:rsidP="00414B21">
      <w:pPr>
        <w:spacing w:after="0"/>
        <w:rPr>
          <w:lang w:val="en-US"/>
        </w:rPr>
      </w:pPr>
      <w:proofErr w:type="spellStart"/>
      <w:r w:rsidRPr="00CF7BCC">
        <w:rPr>
          <w:lang w:val="en-US"/>
        </w:rPr>
        <w:t>Gistelse</w:t>
      </w:r>
      <w:proofErr w:type="spellEnd"/>
      <w:r>
        <w:rPr>
          <w:lang w:val="en-US"/>
        </w:rPr>
        <w:t xml:space="preserve"> </w:t>
      </w:r>
      <w:proofErr w:type="spellStart"/>
      <w:r w:rsidRPr="00CF7BCC">
        <w:rPr>
          <w:lang w:val="en-US"/>
        </w:rPr>
        <w:t>Steenweg</w:t>
      </w:r>
      <w:proofErr w:type="spellEnd"/>
      <w:r w:rsidRPr="00CF7BCC">
        <w:rPr>
          <w:lang w:val="en-US"/>
        </w:rPr>
        <w:t xml:space="preserve"> 300</w:t>
      </w:r>
    </w:p>
    <w:p w14:paraId="0FCCC7FF" w14:textId="77777777" w:rsidR="00CF7BCC" w:rsidRPr="00CF7BCC" w:rsidRDefault="00CF7BCC" w:rsidP="00414B21">
      <w:pPr>
        <w:spacing w:after="0"/>
        <w:rPr>
          <w:lang w:val="en-US"/>
        </w:rPr>
      </w:pPr>
      <w:r w:rsidRPr="00CF7BCC">
        <w:rPr>
          <w:lang w:val="en-US"/>
        </w:rPr>
        <w:t>8200 Brugge</w:t>
      </w:r>
    </w:p>
    <w:p w14:paraId="3E213244" w14:textId="77777777" w:rsidR="00CF7BCC" w:rsidRPr="00CF7BCC" w:rsidRDefault="00B00684" w:rsidP="00414B21">
      <w:pPr>
        <w:spacing w:after="0"/>
        <w:rPr>
          <w:lang w:val="en-US"/>
        </w:rPr>
      </w:pPr>
      <w:r w:rsidRPr="00CF7BCC">
        <w:rPr>
          <w:lang w:val="en-US"/>
        </w:rPr>
        <w:t>Tel.:</w:t>
      </w:r>
      <w:r w:rsidR="00767E5E" w:rsidRPr="00CF7BCC">
        <w:rPr>
          <w:lang w:val="en-US"/>
        </w:rPr>
        <w:t xml:space="preserve"> </w:t>
      </w:r>
      <w:r w:rsidR="00CF7BCC" w:rsidRPr="00CF7BCC">
        <w:rPr>
          <w:lang w:val="en-US"/>
        </w:rPr>
        <w:t>050 44 59 60</w:t>
      </w:r>
    </w:p>
    <w:p w14:paraId="1A923020" w14:textId="77777777" w:rsidR="00767E5E" w:rsidRPr="00083A25" w:rsidRDefault="00B00684" w:rsidP="00767E5E">
      <w:pPr>
        <w:rPr>
          <w:lang w:val="fr-FR"/>
        </w:rPr>
      </w:pPr>
      <w:r w:rsidRPr="00083A25">
        <w:rPr>
          <w:rFonts w:cs="Arial"/>
          <w:lang w:val="fr-FR"/>
        </w:rPr>
        <w:t>E-mail :</w:t>
      </w:r>
      <w:r w:rsidR="00CF7BCC" w:rsidRPr="00083A25">
        <w:rPr>
          <w:rFonts w:cs="Arial"/>
          <w:lang w:val="fr-FR"/>
        </w:rPr>
        <w:t xml:space="preserve"> </w:t>
      </w:r>
      <w:r w:rsidR="00CF7BCC" w:rsidRPr="00083A25">
        <w:rPr>
          <w:rStyle w:val="Hyperlink"/>
          <w:rFonts w:cs="Arial"/>
          <w:lang w:val="fr-FR"/>
        </w:rPr>
        <w:t>DirWestVlaanderen@onssrszlss.fgov.be</w:t>
      </w:r>
    </w:p>
    <w:p w14:paraId="754CF1CC" w14:textId="77777777" w:rsidR="00414B21" w:rsidRDefault="00767E5E" w:rsidP="00767E5E">
      <w:pPr>
        <w:ind w:left="4320" w:hanging="4320"/>
        <w:rPr>
          <w:rFonts w:cs="Arial"/>
          <w:b/>
          <w:bCs/>
          <w:lang w:val="nl-NL"/>
        </w:rPr>
      </w:pPr>
      <w:r w:rsidRPr="00C0409C">
        <w:rPr>
          <w:rFonts w:cs="Arial"/>
          <w:b/>
          <w:bCs/>
          <w:u w:val="single"/>
          <w:lang w:val="nl-NL"/>
        </w:rPr>
        <w:t>Inspectie van de sociale wetten:</w:t>
      </w:r>
      <w:r w:rsidRPr="00C0409C">
        <w:rPr>
          <w:rFonts w:cs="Arial"/>
          <w:b/>
          <w:bCs/>
          <w:lang w:val="nl-NL"/>
        </w:rPr>
        <w:tab/>
      </w:r>
    </w:p>
    <w:p w14:paraId="23E50577" w14:textId="77777777" w:rsidR="00414B21" w:rsidRDefault="00767E5E" w:rsidP="00414B21">
      <w:pPr>
        <w:spacing w:after="0"/>
        <w:ind w:left="4320" w:hanging="4320"/>
        <w:jc w:val="left"/>
        <w:rPr>
          <w:rFonts w:cs="Arial"/>
          <w:lang w:val="nl-NL"/>
        </w:rPr>
      </w:pPr>
      <w:r>
        <w:rPr>
          <w:rFonts w:cs="Arial"/>
          <w:lang w:val="nl-NL"/>
        </w:rPr>
        <w:t>Kleine</w:t>
      </w:r>
      <w:r w:rsidR="00414B21">
        <w:rPr>
          <w:rFonts w:cs="Arial"/>
          <w:lang w:val="nl-NL"/>
        </w:rPr>
        <w:t xml:space="preserve"> </w:t>
      </w:r>
      <w:r>
        <w:rPr>
          <w:rFonts w:cs="Arial"/>
          <w:lang w:val="nl-NL"/>
        </w:rPr>
        <w:t>Bassinstraat 16</w:t>
      </w:r>
    </w:p>
    <w:p w14:paraId="240F5E81" w14:textId="77777777" w:rsidR="00414B21" w:rsidRDefault="00767E5E" w:rsidP="00414B21">
      <w:pPr>
        <w:spacing w:after="0"/>
        <w:ind w:left="4320" w:hanging="4320"/>
        <w:jc w:val="left"/>
        <w:rPr>
          <w:rFonts w:cs="Arial"/>
          <w:lang w:val="nl-NL"/>
        </w:rPr>
      </w:pPr>
      <w:r>
        <w:rPr>
          <w:rFonts w:cs="Arial"/>
          <w:lang w:val="nl-NL"/>
        </w:rPr>
        <w:t>8800 Roeselare</w:t>
      </w:r>
    </w:p>
    <w:p w14:paraId="7CA93E25" w14:textId="77777777" w:rsidR="00CF7BCC" w:rsidRPr="00F560A4" w:rsidRDefault="00CF7BCC" w:rsidP="00CF7BCC">
      <w:pPr>
        <w:spacing w:after="0"/>
        <w:ind w:left="4320" w:hanging="4320"/>
        <w:jc w:val="left"/>
        <w:rPr>
          <w:rFonts w:cs="Arial"/>
        </w:rPr>
      </w:pPr>
      <w:r w:rsidRPr="00F560A4">
        <w:rPr>
          <w:rFonts w:cs="Arial"/>
        </w:rPr>
        <w:t>Tel. :02 233 47 50</w:t>
      </w:r>
    </w:p>
    <w:p w14:paraId="03C215FE" w14:textId="77777777" w:rsidR="00767E5E" w:rsidRPr="00F560A4" w:rsidRDefault="00CF7BCC" w:rsidP="00CF7BCC">
      <w:pPr>
        <w:spacing w:after="0"/>
        <w:ind w:left="4320" w:hanging="4320"/>
        <w:jc w:val="left"/>
        <w:rPr>
          <w:rFonts w:cs="Arial"/>
        </w:rPr>
      </w:pPr>
      <w:r w:rsidRPr="00F560A4">
        <w:rPr>
          <w:rFonts w:cs="Arial"/>
        </w:rPr>
        <w:t xml:space="preserve">E-mail: </w:t>
      </w:r>
      <w:hyperlink r:id="rId22" w:history="1">
        <w:r w:rsidRPr="00F560A4">
          <w:rPr>
            <w:rStyle w:val="Hyperlink"/>
            <w:rFonts w:cs="Arial"/>
          </w:rPr>
          <w:t>tsw.roeselare@werk.belgie.be</w:t>
        </w:r>
      </w:hyperlink>
    </w:p>
    <w:p w14:paraId="47D27130" w14:textId="77777777" w:rsidR="00767E5E" w:rsidRPr="00F560A4" w:rsidRDefault="00767E5E" w:rsidP="00767E5E"/>
    <w:p w14:paraId="6F4D15F4" w14:textId="77777777" w:rsidR="00414B21" w:rsidRDefault="00767E5E" w:rsidP="00414B21">
      <w:pPr>
        <w:jc w:val="left"/>
        <w:rPr>
          <w:b/>
          <w:bCs/>
          <w:lang w:val="nl-NL"/>
        </w:rPr>
      </w:pPr>
      <w:r w:rsidRPr="00C0409C">
        <w:rPr>
          <w:b/>
          <w:bCs/>
          <w:u w:val="single"/>
          <w:lang w:val="nl-NL"/>
        </w:rPr>
        <w:t>Toezicht op het Welzijn op het Werk:</w:t>
      </w:r>
      <w:r w:rsidRPr="00C0409C">
        <w:rPr>
          <w:b/>
          <w:bCs/>
          <w:lang w:val="nl-NL"/>
        </w:rPr>
        <w:tab/>
      </w:r>
    </w:p>
    <w:p w14:paraId="7B501178" w14:textId="77777777" w:rsidR="00CF7BCC" w:rsidRDefault="001F3786" w:rsidP="00CF7BCC">
      <w:pPr>
        <w:spacing w:after="0"/>
        <w:ind w:left="4320" w:hanging="4320"/>
        <w:jc w:val="left"/>
        <w:rPr>
          <w:rFonts w:cs="Arial"/>
          <w:lang w:val="nl-NL"/>
        </w:rPr>
      </w:pPr>
      <w:r w:rsidRPr="00CF7BCC">
        <w:rPr>
          <w:rFonts w:cs="Arial"/>
          <w:lang w:val="nl-NL"/>
        </w:rPr>
        <w:t>FAC Kamgebouw</w:t>
      </w:r>
    </w:p>
    <w:p w14:paraId="49BB3516" w14:textId="77777777" w:rsidR="00CF7BCC" w:rsidRDefault="001F3786" w:rsidP="00CF7BCC">
      <w:pPr>
        <w:spacing w:after="0"/>
        <w:ind w:left="4320" w:hanging="4320"/>
        <w:jc w:val="left"/>
        <w:rPr>
          <w:rFonts w:cs="Arial"/>
          <w:lang w:val="nl-NL"/>
        </w:rPr>
      </w:pPr>
      <w:r w:rsidRPr="00CF7BCC">
        <w:rPr>
          <w:rFonts w:cs="Arial"/>
          <w:lang w:val="nl-NL"/>
        </w:rPr>
        <w:t>Koning Albert I laan 1-5 bus 5</w:t>
      </w:r>
    </w:p>
    <w:p w14:paraId="2DF056A6" w14:textId="77777777" w:rsidR="001F3786" w:rsidRPr="00083A25" w:rsidRDefault="001F3786" w:rsidP="00CF7BCC">
      <w:pPr>
        <w:spacing w:after="0"/>
        <w:ind w:left="4320" w:hanging="4320"/>
        <w:jc w:val="left"/>
        <w:rPr>
          <w:rFonts w:cs="Arial"/>
          <w:lang w:val="fr-FR"/>
        </w:rPr>
      </w:pPr>
      <w:r w:rsidRPr="00083A25">
        <w:rPr>
          <w:rFonts w:cs="Arial"/>
          <w:lang w:val="fr-FR"/>
        </w:rPr>
        <w:t>8200 Brugge</w:t>
      </w:r>
    </w:p>
    <w:p w14:paraId="7838E6FB" w14:textId="77777777" w:rsidR="00CF7BCC" w:rsidRPr="00083A25" w:rsidRDefault="00CF7BCC" w:rsidP="00CF7BCC">
      <w:pPr>
        <w:spacing w:after="0"/>
        <w:ind w:left="4320" w:hanging="4320"/>
        <w:jc w:val="left"/>
        <w:rPr>
          <w:rFonts w:cs="Arial"/>
          <w:lang w:val="fr-FR"/>
        </w:rPr>
      </w:pPr>
      <w:r w:rsidRPr="00083A25">
        <w:rPr>
          <w:rFonts w:cs="Arial"/>
          <w:lang w:val="fr-FR"/>
        </w:rPr>
        <w:t>Tel. : 02 233 42 40</w:t>
      </w:r>
    </w:p>
    <w:p w14:paraId="3A0232BB" w14:textId="77777777" w:rsidR="00CF7BCC" w:rsidRPr="00083A25" w:rsidRDefault="00B00684" w:rsidP="00CF7BCC">
      <w:pPr>
        <w:spacing w:after="0"/>
        <w:ind w:left="4320" w:hanging="4320"/>
        <w:jc w:val="left"/>
        <w:rPr>
          <w:rFonts w:cs="Arial"/>
          <w:lang w:val="fr-FR"/>
        </w:rPr>
      </w:pPr>
      <w:r w:rsidRPr="00083A25">
        <w:rPr>
          <w:rFonts w:cs="Arial"/>
          <w:lang w:val="fr-FR"/>
        </w:rPr>
        <w:t>E-mail :</w:t>
      </w:r>
      <w:r w:rsidR="00CF7BCC" w:rsidRPr="00083A25">
        <w:rPr>
          <w:rFonts w:cs="Arial"/>
          <w:lang w:val="fr-FR"/>
        </w:rPr>
        <w:t xml:space="preserve"> </w:t>
      </w:r>
      <w:hyperlink r:id="rId23" w:history="1">
        <w:r w:rsidR="00CF7BCC" w:rsidRPr="00083A25">
          <w:rPr>
            <w:rStyle w:val="Hyperlink"/>
            <w:rFonts w:cs="Arial"/>
            <w:lang w:val="fr-FR"/>
          </w:rPr>
          <w:t>tww.west-vlaanderen@werk.belgie.be</w:t>
        </w:r>
      </w:hyperlink>
    </w:p>
    <w:p w14:paraId="0160FA0B" w14:textId="77777777" w:rsidR="00767E5E" w:rsidRPr="00083A25" w:rsidRDefault="00767E5E" w:rsidP="00767E5E">
      <w:pPr>
        <w:rPr>
          <w:b/>
          <w:bCs/>
          <w:u w:val="single"/>
          <w:lang w:val="fr-FR"/>
        </w:rPr>
      </w:pPr>
    </w:p>
    <w:p w14:paraId="00651DC4" w14:textId="77777777" w:rsidR="00414B21" w:rsidRDefault="00767E5E" w:rsidP="00767E5E">
      <w:pPr>
        <w:rPr>
          <w:b/>
          <w:bCs/>
          <w:lang w:val="nl-NL"/>
        </w:rPr>
      </w:pPr>
      <w:r w:rsidRPr="00C0409C">
        <w:rPr>
          <w:b/>
          <w:bCs/>
          <w:u w:val="single"/>
          <w:lang w:val="nl-NL"/>
        </w:rPr>
        <w:t>Werkgever:</w:t>
      </w:r>
      <w:r w:rsidRPr="00C0409C">
        <w:rPr>
          <w:b/>
          <w:bCs/>
          <w:lang w:val="nl-NL"/>
        </w:rPr>
        <w:tab/>
      </w:r>
      <w:r w:rsidRPr="00C0409C">
        <w:rPr>
          <w:b/>
          <w:bCs/>
          <w:lang w:val="nl-NL"/>
        </w:rPr>
        <w:tab/>
      </w:r>
      <w:r w:rsidRPr="00C0409C">
        <w:rPr>
          <w:b/>
          <w:bCs/>
          <w:lang w:val="nl-NL"/>
        </w:rPr>
        <w:tab/>
      </w:r>
      <w:r w:rsidRPr="00C0409C">
        <w:rPr>
          <w:b/>
          <w:bCs/>
          <w:lang w:val="nl-NL"/>
        </w:rPr>
        <w:tab/>
      </w:r>
      <w:r w:rsidRPr="00C0409C">
        <w:rPr>
          <w:b/>
          <w:bCs/>
          <w:lang w:val="nl-NL"/>
        </w:rPr>
        <w:tab/>
      </w:r>
    </w:p>
    <w:p w14:paraId="42338A4C" w14:textId="77777777" w:rsidR="00767E5E" w:rsidRPr="00CF7BCC" w:rsidRDefault="00767E5E" w:rsidP="00CF7BCC">
      <w:pPr>
        <w:spacing w:after="0"/>
        <w:rPr>
          <w:b/>
          <w:bCs/>
          <w:lang w:val="nl-NL"/>
        </w:rPr>
      </w:pPr>
      <w:r w:rsidRPr="00CF7BCC">
        <w:rPr>
          <w:b/>
          <w:bCs/>
          <w:lang w:val="nl-NL"/>
        </w:rPr>
        <w:t>Gemeentebestuur Pittem</w:t>
      </w:r>
    </w:p>
    <w:p w14:paraId="4E4D5D63" w14:textId="77777777" w:rsidR="00767E5E" w:rsidRPr="00435037" w:rsidRDefault="00767E5E" w:rsidP="00CF7BCC">
      <w:pPr>
        <w:spacing w:after="0"/>
        <w:jc w:val="left"/>
        <w:rPr>
          <w:rFonts w:cs="Arial"/>
        </w:rPr>
      </w:pPr>
      <w:r w:rsidRPr="00F560A4">
        <w:t>Markt 1</w:t>
      </w:r>
      <w:r w:rsidRPr="00F560A4">
        <w:br/>
        <w:t>8740 Pittem</w:t>
      </w:r>
      <w:r w:rsidRPr="00F560A4">
        <w:br/>
      </w:r>
      <w:r w:rsidRPr="00083A25">
        <w:rPr>
          <w:rFonts w:cs="Arial"/>
        </w:rPr>
        <w:t>Tel. 051/46 03 50</w:t>
      </w:r>
      <w:r w:rsidRPr="00083A25">
        <w:rPr>
          <w:rFonts w:cs="Arial"/>
        </w:rPr>
        <w:br/>
      </w:r>
      <w:r w:rsidRPr="00435037">
        <w:rPr>
          <w:rFonts w:cs="Arial"/>
        </w:rPr>
        <w:t xml:space="preserve">E-mail: </w:t>
      </w:r>
      <w:hyperlink r:id="rId24" w:history="1">
        <w:r w:rsidRPr="00435037">
          <w:rPr>
            <w:rStyle w:val="Hyperlink"/>
            <w:rFonts w:cs="Arial"/>
          </w:rPr>
          <w:t>gemeente@pittem.be</w:t>
        </w:r>
      </w:hyperlink>
    </w:p>
    <w:p w14:paraId="09046FE4" w14:textId="77777777" w:rsidR="00767E5E" w:rsidRPr="00435037" w:rsidRDefault="00767E5E" w:rsidP="00CF7BCC">
      <w:pPr>
        <w:spacing w:after="0"/>
        <w:jc w:val="left"/>
        <w:rPr>
          <w:rFonts w:cs="Arial"/>
        </w:rPr>
      </w:pPr>
      <w:r w:rsidRPr="00435037">
        <w:rPr>
          <w:rFonts w:cs="Arial"/>
        </w:rPr>
        <w:t xml:space="preserve">Website: </w:t>
      </w:r>
      <w:hyperlink r:id="rId25" w:history="1">
        <w:r w:rsidRPr="00435037">
          <w:rPr>
            <w:rStyle w:val="Hyperlink"/>
            <w:rFonts w:cs="Arial"/>
          </w:rPr>
          <w:t>www.pittem.be</w:t>
        </w:r>
      </w:hyperlink>
      <w:r w:rsidRPr="00435037">
        <w:rPr>
          <w:rFonts w:cs="Arial"/>
        </w:rPr>
        <w:t xml:space="preserve"> </w:t>
      </w:r>
    </w:p>
    <w:p w14:paraId="0A4537E7" w14:textId="77777777" w:rsidR="00CF7BCC" w:rsidRPr="00435037" w:rsidRDefault="00CF7BCC" w:rsidP="00CF7BCC">
      <w:pPr>
        <w:spacing w:after="0"/>
        <w:jc w:val="left"/>
      </w:pPr>
    </w:p>
    <w:p w14:paraId="1C7E43A1" w14:textId="77777777" w:rsidR="00413A19" w:rsidRDefault="00414B21" w:rsidP="00C12DED">
      <w:pPr>
        <w:rPr>
          <w:lang w:val="nl-NL"/>
        </w:rPr>
      </w:pPr>
      <w:r w:rsidRPr="009473E0">
        <w:rPr>
          <w:b/>
          <w:bCs/>
          <w:u w:val="single"/>
          <w:lang w:val="nl-NL"/>
        </w:rPr>
        <w:t xml:space="preserve">Inschrijvingsnummer </w:t>
      </w:r>
      <w:r>
        <w:rPr>
          <w:b/>
          <w:bCs/>
          <w:u w:val="single"/>
          <w:lang w:val="nl-NL"/>
        </w:rPr>
        <w:t>RSZ</w:t>
      </w:r>
      <w:r w:rsidRPr="009473E0">
        <w:rPr>
          <w:lang w:val="nl-NL"/>
        </w:rPr>
        <w:t>:</w:t>
      </w:r>
      <w:r w:rsidRPr="009473E0">
        <w:rPr>
          <w:lang w:val="nl-NL"/>
        </w:rPr>
        <w:tab/>
      </w:r>
      <w:r>
        <w:rPr>
          <w:lang w:val="nl-NL"/>
        </w:rPr>
        <w:tab/>
      </w:r>
      <w:r w:rsidRPr="00C12DED">
        <w:rPr>
          <w:lang w:val="nl-NL"/>
        </w:rPr>
        <w:t>5096-0</w:t>
      </w:r>
      <w:r w:rsidR="00C12DED">
        <w:rPr>
          <w:lang w:val="nl-NL"/>
        </w:rPr>
        <w:t>0-59</w:t>
      </w:r>
    </w:p>
    <w:p w14:paraId="32F53F7F" w14:textId="77777777" w:rsidR="00413A19" w:rsidRDefault="00413A19" w:rsidP="00C12DED">
      <w:pPr>
        <w:rPr>
          <w:lang w:val="nl-NL"/>
        </w:rPr>
      </w:pPr>
      <w:r w:rsidRPr="00413A19">
        <w:rPr>
          <w:b/>
          <w:bCs/>
          <w:u w:val="single"/>
          <w:lang w:val="nl-NL"/>
        </w:rPr>
        <w:t>Ondernemingsnummer:</w:t>
      </w:r>
      <w:r>
        <w:rPr>
          <w:lang w:val="nl-NL"/>
        </w:rPr>
        <w:t xml:space="preserve"> 0207-432.916</w:t>
      </w:r>
    </w:p>
    <w:p w14:paraId="0591B3F9" w14:textId="77777777" w:rsidR="00E159F6" w:rsidRDefault="00C12DED" w:rsidP="00E159F6">
      <w:pPr>
        <w:spacing w:after="0"/>
        <w:rPr>
          <w:b/>
          <w:bCs/>
          <w:lang w:val="nl-NL"/>
        </w:rPr>
      </w:pPr>
      <w:r w:rsidRPr="00E159F6">
        <w:rPr>
          <w:b/>
          <w:bCs/>
          <w:lang w:val="nl-NL"/>
        </w:rPr>
        <w:t>O</w:t>
      </w:r>
      <w:r w:rsidR="00414B21" w:rsidRPr="00CF7BCC">
        <w:rPr>
          <w:b/>
          <w:bCs/>
          <w:lang w:val="nl-NL"/>
        </w:rPr>
        <w:t>CMW</w:t>
      </w:r>
      <w:r w:rsidR="00CF7BCC">
        <w:rPr>
          <w:b/>
          <w:bCs/>
          <w:lang w:val="nl-NL"/>
        </w:rPr>
        <w:t>-bestuur</w:t>
      </w:r>
      <w:r w:rsidR="00414B21" w:rsidRPr="00CF7BCC">
        <w:rPr>
          <w:b/>
          <w:bCs/>
          <w:lang w:val="nl-NL"/>
        </w:rPr>
        <w:t xml:space="preserve"> Pittem</w:t>
      </w:r>
    </w:p>
    <w:p w14:paraId="41B1F9D9" w14:textId="77777777" w:rsidR="00E159F6" w:rsidRPr="00E159F6" w:rsidRDefault="00414B21" w:rsidP="00E159F6">
      <w:pPr>
        <w:spacing w:after="0"/>
        <w:rPr>
          <w:lang w:val="nl-NL"/>
        </w:rPr>
      </w:pPr>
      <w:r w:rsidRPr="00E159F6">
        <w:rPr>
          <w:lang w:val="nl-NL"/>
        </w:rPr>
        <w:t>Koolskampstraat 46</w:t>
      </w:r>
    </w:p>
    <w:p w14:paraId="63CAE1FB" w14:textId="77777777" w:rsidR="00E159F6" w:rsidRPr="00C60D13" w:rsidRDefault="00414B21" w:rsidP="00E159F6">
      <w:pPr>
        <w:spacing w:after="0"/>
        <w:rPr>
          <w:lang w:val="en-US"/>
        </w:rPr>
      </w:pPr>
      <w:r w:rsidRPr="00C60D13">
        <w:rPr>
          <w:lang w:val="en-US"/>
        </w:rPr>
        <w:t>8740 Pittem</w:t>
      </w:r>
    </w:p>
    <w:p w14:paraId="794C4674" w14:textId="77777777" w:rsidR="00CF7BCC" w:rsidRPr="00435037" w:rsidRDefault="00CF7BCC" w:rsidP="00E159F6">
      <w:pPr>
        <w:spacing w:after="0"/>
        <w:rPr>
          <w:rStyle w:val="Hyperlink"/>
          <w:rFonts w:cs="Arial"/>
          <w:lang w:val="en-US"/>
        </w:rPr>
      </w:pPr>
      <w:r w:rsidRPr="00435037">
        <w:rPr>
          <w:lang w:val="en-US"/>
        </w:rPr>
        <w:t>Tel.051/</w:t>
      </w:r>
      <w:r w:rsidR="00734020" w:rsidRPr="00435037">
        <w:rPr>
          <w:lang w:val="en-US"/>
        </w:rPr>
        <w:t>61</w:t>
      </w:r>
      <w:r w:rsidR="00E159F6" w:rsidRPr="00435037">
        <w:rPr>
          <w:lang w:val="en-US"/>
        </w:rPr>
        <w:t>.</w:t>
      </w:r>
      <w:r w:rsidR="00734020" w:rsidRPr="00435037">
        <w:rPr>
          <w:lang w:val="en-US"/>
        </w:rPr>
        <w:t>00</w:t>
      </w:r>
      <w:r w:rsidR="00E159F6" w:rsidRPr="00435037">
        <w:rPr>
          <w:lang w:val="en-US"/>
        </w:rPr>
        <w:t>.</w:t>
      </w:r>
      <w:r w:rsidR="00734020" w:rsidRPr="00435037">
        <w:rPr>
          <w:lang w:val="en-US"/>
        </w:rPr>
        <w:t>60</w:t>
      </w:r>
      <w:r w:rsidRPr="00435037">
        <w:rPr>
          <w:lang w:val="en-US"/>
        </w:rPr>
        <w:br/>
        <w:t xml:space="preserve">E-mail: </w:t>
      </w:r>
      <w:hyperlink r:id="rId26" w:history="1">
        <w:r w:rsidR="00413A19" w:rsidRPr="00435037">
          <w:rPr>
            <w:rStyle w:val="Hyperlink"/>
            <w:rFonts w:cs="Arial"/>
            <w:lang w:val="en-US"/>
          </w:rPr>
          <w:t>info@ocmwpittem.be</w:t>
        </w:r>
      </w:hyperlink>
    </w:p>
    <w:p w14:paraId="7E37BC09" w14:textId="77777777" w:rsidR="00CF7BCC" w:rsidRDefault="00CF7BCC" w:rsidP="00CF7BCC">
      <w:pPr>
        <w:spacing w:after="0"/>
        <w:jc w:val="left"/>
        <w:rPr>
          <w:rFonts w:cs="Arial"/>
        </w:rPr>
      </w:pPr>
      <w:r w:rsidRPr="00F560A4">
        <w:rPr>
          <w:rFonts w:cs="Arial"/>
        </w:rPr>
        <w:t xml:space="preserve">Website: </w:t>
      </w:r>
      <w:hyperlink r:id="rId27" w:history="1">
        <w:r w:rsidRPr="00F560A4">
          <w:rPr>
            <w:rStyle w:val="Hyperlink"/>
            <w:rFonts w:cs="Arial"/>
          </w:rPr>
          <w:t>www.pittem.be</w:t>
        </w:r>
      </w:hyperlink>
      <w:r w:rsidRPr="00F560A4">
        <w:rPr>
          <w:rFonts w:cs="Arial"/>
        </w:rPr>
        <w:t xml:space="preserve"> </w:t>
      </w:r>
    </w:p>
    <w:p w14:paraId="3B3594B0" w14:textId="77777777" w:rsidR="00D93B70" w:rsidRPr="00D93B70" w:rsidRDefault="00D93B70" w:rsidP="00D93B70">
      <w:pPr>
        <w:spacing w:after="0"/>
        <w:rPr>
          <w:rFonts w:cs="Arial"/>
          <w:bCs/>
          <w:i/>
          <w:iCs/>
          <w:snapToGrid w:val="0"/>
          <w:u w:val="single"/>
        </w:rPr>
      </w:pPr>
      <w:r w:rsidRPr="00D93B70">
        <w:rPr>
          <w:rFonts w:cs="Arial"/>
          <w:bCs/>
          <w:i/>
          <w:iCs/>
          <w:snapToGrid w:val="0"/>
          <w:u w:val="single"/>
        </w:rPr>
        <w:t>Plaatsen van tewerkstelling:</w:t>
      </w:r>
    </w:p>
    <w:p w14:paraId="119601AD" w14:textId="77777777" w:rsidR="00D93B70" w:rsidRPr="00353687" w:rsidRDefault="00D93B70" w:rsidP="006D1998">
      <w:pPr>
        <w:keepLines w:val="0"/>
        <w:numPr>
          <w:ilvl w:val="0"/>
          <w:numId w:val="64"/>
        </w:numPr>
        <w:spacing w:after="0" w:line="276" w:lineRule="auto"/>
        <w:jc w:val="left"/>
        <w:rPr>
          <w:rFonts w:cs="Arial"/>
          <w:snapToGrid w:val="0"/>
        </w:rPr>
      </w:pPr>
      <w:r>
        <w:rPr>
          <w:rFonts w:cs="Arial"/>
          <w:snapToGrid w:val="0"/>
        </w:rPr>
        <w:t>Sociaal Huis</w:t>
      </w:r>
      <w:r w:rsidRPr="00353687">
        <w:rPr>
          <w:rFonts w:cs="Arial"/>
          <w:snapToGrid w:val="0"/>
        </w:rPr>
        <w:t xml:space="preserve">, </w:t>
      </w:r>
      <w:r>
        <w:rPr>
          <w:rFonts w:cs="Arial"/>
          <w:snapToGrid w:val="0"/>
        </w:rPr>
        <w:t>Koolskampstraat 46</w:t>
      </w:r>
      <w:r w:rsidRPr="00353687">
        <w:rPr>
          <w:rFonts w:cs="Arial"/>
          <w:snapToGrid w:val="0"/>
        </w:rPr>
        <w:t xml:space="preserve">, </w:t>
      </w:r>
      <w:r>
        <w:rPr>
          <w:rFonts w:cs="Arial"/>
          <w:snapToGrid w:val="0"/>
        </w:rPr>
        <w:t>8740 Pittem</w:t>
      </w:r>
    </w:p>
    <w:p w14:paraId="42CB063D" w14:textId="77777777" w:rsidR="00D93B70" w:rsidRDefault="00D93B70" w:rsidP="006D1998">
      <w:pPr>
        <w:keepLines w:val="0"/>
        <w:numPr>
          <w:ilvl w:val="0"/>
          <w:numId w:val="64"/>
        </w:numPr>
        <w:spacing w:after="0" w:line="276" w:lineRule="auto"/>
        <w:jc w:val="left"/>
        <w:rPr>
          <w:rFonts w:cs="Arial"/>
          <w:snapToGrid w:val="0"/>
        </w:rPr>
      </w:pPr>
      <w:r w:rsidRPr="00353687">
        <w:rPr>
          <w:rFonts w:cs="Arial"/>
          <w:snapToGrid w:val="0"/>
        </w:rPr>
        <w:t xml:space="preserve">WZC </w:t>
      </w:r>
      <w:r>
        <w:rPr>
          <w:rFonts w:cs="Arial"/>
          <w:snapToGrid w:val="0"/>
        </w:rPr>
        <w:t>Sint-</w:t>
      </w:r>
      <w:proofErr w:type="spellStart"/>
      <w:r>
        <w:rPr>
          <w:rFonts w:cs="Arial"/>
          <w:snapToGrid w:val="0"/>
        </w:rPr>
        <w:t>Remigius</w:t>
      </w:r>
      <w:proofErr w:type="spellEnd"/>
      <w:r w:rsidRPr="00353687">
        <w:rPr>
          <w:rFonts w:cs="Arial"/>
          <w:snapToGrid w:val="0"/>
        </w:rPr>
        <w:t xml:space="preserve">, </w:t>
      </w:r>
      <w:r>
        <w:rPr>
          <w:rFonts w:cs="Arial"/>
          <w:snapToGrid w:val="0"/>
        </w:rPr>
        <w:t>Koolskampstraat 48</w:t>
      </w:r>
      <w:r w:rsidRPr="00353687">
        <w:rPr>
          <w:rFonts w:cs="Arial"/>
          <w:snapToGrid w:val="0"/>
        </w:rPr>
        <w:t xml:space="preserve">, </w:t>
      </w:r>
      <w:r>
        <w:rPr>
          <w:rFonts w:cs="Arial"/>
          <w:snapToGrid w:val="0"/>
        </w:rPr>
        <w:t>8740 Pittem</w:t>
      </w:r>
    </w:p>
    <w:p w14:paraId="01BB3B70" w14:textId="77777777" w:rsidR="00413A19" w:rsidRDefault="00413A19" w:rsidP="0020105D">
      <w:pPr>
        <w:keepLines w:val="0"/>
        <w:spacing w:after="0" w:line="276" w:lineRule="auto"/>
        <w:rPr>
          <w:rFonts w:eastAsia="Times New Roman" w:cs="Arial"/>
          <w:b/>
          <w:bCs/>
          <w:snapToGrid w:val="0"/>
          <w:u w:val="single"/>
        </w:rPr>
      </w:pPr>
    </w:p>
    <w:p w14:paraId="06E3F309" w14:textId="77777777" w:rsidR="0020105D" w:rsidRPr="0020105D" w:rsidRDefault="0020105D" w:rsidP="0020105D">
      <w:pPr>
        <w:keepLines w:val="0"/>
        <w:spacing w:after="0" w:line="276" w:lineRule="auto"/>
        <w:rPr>
          <w:rFonts w:eastAsia="Times New Roman" w:cs="Arial"/>
          <w:snapToGrid w:val="0"/>
        </w:rPr>
      </w:pPr>
      <w:r w:rsidRPr="0020105D">
        <w:rPr>
          <w:rFonts w:eastAsia="Times New Roman" w:cs="Arial"/>
          <w:b/>
          <w:bCs/>
          <w:snapToGrid w:val="0"/>
          <w:u w:val="single"/>
        </w:rPr>
        <w:t xml:space="preserve">Inschrijvingsnummer RSZ </w:t>
      </w:r>
      <w:r w:rsidRPr="0020105D">
        <w:rPr>
          <w:rFonts w:eastAsia="Times New Roman" w:cs="Arial"/>
          <w:snapToGrid w:val="0"/>
        </w:rPr>
        <w:t xml:space="preserve">: </w:t>
      </w:r>
      <w:r w:rsidRPr="0020105D">
        <w:rPr>
          <w:rFonts w:eastAsia="Times New Roman" w:cs="Arial"/>
          <w:snapToGrid w:val="0"/>
        </w:rPr>
        <w:tab/>
      </w:r>
      <w:r w:rsidRPr="0020105D">
        <w:rPr>
          <w:rFonts w:eastAsia="Times New Roman" w:cs="Arial"/>
          <w:snapToGrid w:val="0"/>
        </w:rPr>
        <w:tab/>
        <w:t>5617</w:t>
      </w:r>
      <w:r>
        <w:rPr>
          <w:rFonts w:eastAsia="Times New Roman" w:cs="Arial"/>
          <w:snapToGrid w:val="0"/>
        </w:rPr>
        <w:t>-</w:t>
      </w:r>
      <w:r w:rsidRPr="0020105D">
        <w:rPr>
          <w:rFonts w:eastAsia="Times New Roman" w:cs="Arial"/>
          <w:snapToGrid w:val="0"/>
        </w:rPr>
        <w:t>00</w:t>
      </w:r>
      <w:r>
        <w:rPr>
          <w:rFonts w:eastAsia="Times New Roman" w:cs="Arial"/>
          <w:snapToGrid w:val="0"/>
        </w:rPr>
        <w:t>-</w:t>
      </w:r>
      <w:r w:rsidRPr="0020105D">
        <w:rPr>
          <w:rFonts w:eastAsia="Times New Roman" w:cs="Arial"/>
          <w:snapToGrid w:val="0"/>
        </w:rPr>
        <w:t>70</w:t>
      </w:r>
    </w:p>
    <w:p w14:paraId="71EF4E5A" w14:textId="77777777" w:rsidR="00413A19" w:rsidRDefault="00413A19" w:rsidP="00CF7BCC">
      <w:pPr>
        <w:spacing w:after="0"/>
        <w:jc w:val="left"/>
        <w:rPr>
          <w:b/>
          <w:bCs/>
          <w:u w:val="single"/>
        </w:rPr>
      </w:pPr>
    </w:p>
    <w:p w14:paraId="049DB85E" w14:textId="77777777" w:rsidR="00D93B70" w:rsidRPr="00F560A4" w:rsidRDefault="00413A19" w:rsidP="00CF7BCC">
      <w:pPr>
        <w:spacing w:after="0"/>
        <w:jc w:val="left"/>
      </w:pPr>
      <w:r w:rsidRPr="00413A19">
        <w:rPr>
          <w:b/>
          <w:bCs/>
          <w:u w:val="single"/>
        </w:rPr>
        <w:t>Ondernemingsnummer:</w:t>
      </w:r>
      <w:r>
        <w:t xml:space="preserve"> 0212-208-482</w:t>
      </w:r>
    </w:p>
    <w:p w14:paraId="31B6A512" w14:textId="77777777" w:rsidR="00CF7BCC" w:rsidRDefault="00767E5E" w:rsidP="00414B21">
      <w:pPr>
        <w:jc w:val="left"/>
        <w:rPr>
          <w:b/>
          <w:bCs/>
          <w:u w:val="single"/>
          <w:lang w:val="nl-NL"/>
        </w:rPr>
      </w:pPr>
      <w:r w:rsidRPr="00C0409C">
        <w:rPr>
          <w:b/>
          <w:bCs/>
          <w:u w:val="single"/>
          <w:lang w:val="nl-NL"/>
        </w:rPr>
        <w:lastRenderedPageBreak/>
        <w:t>Kinderbijslagfonds:</w:t>
      </w:r>
    </w:p>
    <w:p w14:paraId="46E782D9" w14:textId="77777777" w:rsidR="00CF7BCC" w:rsidRPr="00413A19" w:rsidRDefault="00CF7BCC" w:rsidP="00CF7BCC">
      <w:pPr>
        <w:rPr>
          <w:rFonts w:cs="Calibri"/>
          <w:b/>
          <w:bCs/>
          <w:i/>
        </w:rPr>
      </w:pPr>
      <w:r w:rsidRPr="00413A19">
        <w:rPr>
          <w:rFonts w:cs="Calibri"/>
          <w:b/>
          <w:bCs/>
          <w:i/>
        </w:rPr>
        <w:t xml:space="preserve">Fons </w:t>
      </w:r>
    </w:p>
    <w:p w14:paraId="3A939A78" w14:textId="77777777" w:rsidR="00CF7BCC" w:rsidRPr="00CF7BCC" w:rsidRDefault="00CF7BCC" w:rsidP="00CF7BCC">
      <w:pPr>
        <w:spacing w:after="0"/>
        <w:rPr>
          <w:rFonts w:eastAsia="Times New Roman" w:cs="Calibri"/>
          <w:i/>
        </w:rPr>
      </w:pPr>
      <w:r w:rsidRPr="00CF7BCC">
        <w:rPr>
          <w:rFonts w:eastAsia="Times New Roman" w:cs="Calibri"/>
          <w:bCs/>
          <w:i/>
        </w:rPr>
        <w:t>West-Vlaanderen</w:t>
      </w:r>
      <w:r w:rsidRPr="00CF7BCC">
        <w:rPr>
          <w:rFonts w:eastAsia="Times New Roman" w:cs="Calibri"/>
          <w:i/>
        </w:rPr>
        <w:br/>
        <w:t>Hertogenstraat 73</w:t>
      </w:r>
    </w:p>
    <w:p w14:paraId="4B99CD0D" w14:textId="77777777" w:rsidR="00CF7BCC" w:rsidRPr="00CF7BCC" w:rsidRDefault="00CF7BCC" w:rsidP="00CF7BCC">
      <w:pPr>
        <w:spacing w:after="0"/>
        <w:rPr>
          <w:rFonts w:eastAsia="Times New Roman" w:cs="Calibri"/>
          <w:i/>
        </w:rPr>
      </w:pPr>
      <w:r w:rsidRPr="00CF7BCC">
        <w:rPr>
          <w:rFonts w:eastAsia="Times New Roman" w:cs="Calibri"/>
          <w:i/>
        </w:rPr>
        <w:t>8200 Sint-Andries (Brugge)</w:t>
      </w:r>
    </w:p>
    <w:p w14:paraId="665C554B" w14:textId="77777777" w:rsidR="00CF7BCC" w:rsidRPr="00413A19" w:rsidRDefault="00CF7BCC" w:rsidP="00CF7BCC">
      <w:pPr>
        <w:rPr>
          <w:rFonts w:cs="Calibri"/>
          <w:b/>
          <w:bCs/>
          <w:i/>
        </w:rPr>
      </w:pPr>
      <w:r w:rsidRPr="00413A19">
        <w:rPr>
          <w:rFonts w:cs="Calibri"/>
          <w:b/>
          <w:bCs/>
          <w:i/>
        </w:rPr>
        <w:t>Tel.: 078 79 00 07</w:t>
      </w:r>
    </w:p>
    <w:p w14:paraId="7F411BD3" w14:textId="77777777" w:rsidR="00CF7BCC" w:rsidRPr="00413A19" w:rsidRDefault="00CF7BCC" w:rsidP="00CF7BCC">
      <w:pPr>
        <w:rPr>
          <w:rFonts w:cs="Calibri"/>
          <w:b/>
          <w:bCs/>
          <w:i/>
        </w:rPr>
      </w:pPr>
      <w:r w:rsidRPr="00413A19">
        <w:rPr>
          <w:rFonts w:cs="Calibri"/>
          <w:b/>
          <w:bCs/>
          <w:i/>
        </w:rPr>
        <w:t xml:space="preserve">E-mail: </w:t>
      </w:r>
      <w:hyperlink r:id="rId28" w:history="1">
        <w:r w:rsidRPr="00413A19">
          <w:rPr>
            <w:rStyle w:val="Hyperlink"/>
            <w:rFonts w:cs="Calibri"/>
            <w:b/>
            <w:bCs/>
            <w:i/>
          </w:rPr>
          <w:t>welkom@fons.be</w:t>
        </w:r>
      </w:hyperlink>
    </w:p>
    <w:p w14:paraId="7FD557F9" w14:textId="77777777" w:rsidR="00414B21" w:rsidRDefault="00767E5E" w:rsidP="00767E5E">
      <w:pPr>
        <w:rPr>
          <w:lang w:val="nl-NL"/>
        </w:rPr>
      </w:pPr>
      <w:r w:rsidRPr="00C0409C">
        <w:rPr>
          <w:b/>
          <w:bCs/>
          <w:u w:val="single"/>
          <w:lang w:val="nl-NL"/>
        </w:rPr>
        <w:t>Herverzekeringskas arbeidsongevallen</w:t>
      </w:r>
      <w:r w:rsidRPr="00C0409C">
        <w:rPr>
          <w:lang w:val="nl-NL"/>
        </w:rPr>
        <w:t>:</w:t>
      </w:r>
      <w:r w:rsidRPr="00C0409C">
        <w:rPr>
          <w:lang w:val="nl-NL"/>
        </w:rPr>
        <w:tab/>
      </w:r>
    </w:p>
    <w:p w14:paraId="369CE212" w14:textId="77777777" w:rsidR="00767E5E" w:rsidRPr="00C0409C" w:rsidRDefault="00767E5E" w:rsidP="00414B21">
      <w:pPr>
        <w:spacing w:after="0"/>
        <w:rPr>
          <w:lang w:val="nl-NL"/>
        </w:rPr>
      </w:pPr>
      <w:proofErr w:type="spellStart"/>
      <w:r w:rsidRPr="00C0409C">
        <w:rPr>
          <w:lang w:val="nl-NL"/>
        </w:rPr>
        <w:t>Ethias</w:t>
      </w:r>
      <w:proofErr w:type="spellEnd"/>
      <w:r w:rsidRPr="00C0409C">
        <w:rPr>
          <w:lang w:val="nl-NL"/>
        </w:rPr>
        <w:t xml:space="preserve"> verzekering</w:t>
      </w:r>
    </w:p>
    <w:p w14:paraId="3B9994B2" w14:textId="77777777" w:rsidR="00767E5E" w:rsidRPr="00C0409C" w:rsidRDefault="00767E5E" w:rsidP="00414B21">
      <w:pPr>
        <w:spacing w:after="0"/>
        <w:jc w:val="left"/>
        <w:rPr>
          <w:lang w:val="nl-NL"/>
        </w:rPr>
      </w:pPr>
      <w:r w:rsidRPr="00C0409C">
        <w:rPr>
          <w:lang w:val="nl-NL"/>
        </w:rPr>
        <w:t>Prins-Bisschopssingel 73</w:t>
      </w:r>
    </w:p>
    <w:p w14:paraId="0DEA476F" w14:textId="77777777" w:rsidR="00767E5E" w:rsidRPr="00C0409C" w:rsidRDefault="00767E5E" w:rsidP="00414B21">
      <w:pPr>
        <w:spacing w:after="0"/>
        <w:jc w:val="left"/>
        <w:rPr>
          <w:lang w:val="nl-NL"/>
        </w:rPr>
      </w:pPr>
      <w:r w:rsidRPr="00C0409C">
        <w:rPr>
          <w:lang w:val="nl-NL"/>
        </w:rPr>
        <w:t>3500 Hasselt</w:t>
      </w:r>
    </w:p>
    <w:p w14:paraId="6FC32DD6" w14:textId="77777777" w:rsidR="00767E5E" w:rsidRPr="00C0409C" w:rsidRDefault="00767E5E" w:rsidP="00414B21">
      <w:pPr>
        <w:spacing w:after="0"/>
        <w:jc w:val="left"/>
        <w:rPr>
          <w:lang w:val="nl-NL"/>
        </w:rPr>
      </w:pPr>
      <w:r w:rsidRPr="00C0409C">
        <w:rPr>
          <w:lang w:val="nl-NL"/>
        </w:rPr>
        <w:t>Tel.: 011/28.21.11</w:t>
      </w:r>
    </w:p>
    <w:p w14:paraId="2DC253A5" w14:textId="77777777" w:rsidR="00767E5E" w:rsidRPr="00C0409C" w:rsidRDefault="00767E5E" w:rsidP="00767E5E">
      <w:pPr>
        <w:ind w:left="4320"/>
        <w:rPr>
          <w:lang w:val="nl-NL"/>
        </w:rPr>
      </w:pPr>
    </w:p>
    <w:p w14:paraId="130F9FCF" w14:textId="77777777" w:rsidR="00414B21" w:rsidRDefault="00767E5E" w:rsidP="00767E5E">
      <w:pPr>
        <w:rPr>
          <w:lang w:val="nl-NL"/>
        </w:rPr>
      </w:pPr>
      <w:r w:rsidRPr="00C0409C">
        <w:rPr>
          <w:b/>
          <w:bCs/>
          <w:u w:val="single"/>
          <w:lang w:val="nl-NL"/>
        </w:rPr>
        <w:t>Dienst voor Preventie en Bescherming</w:t>
      </w:r>
      <w:r w:rsidRPr="00C0409C">
        <w:rPr>
          <w:lang w:val="nl-NL"/>
        </w:rPr>
        <w:t>:</w:t>
      </w:r>
    </w:p>
    <w:p w14:paraId="59728AE2" w14:textId="77777777" w:rsidR="00767E5E" w:rsidRPr="00CF7BCC" w:rsidRDefault="00767E5E" w:rsidP="00414B21">
      <w:pPr>
        <w:spacing w:after="0"/>
        <w:rPr>
          <w:b/>
          <w:bCs/>
          <w:i/>
          <w:iCs/>
          <w:lang w:val="nl-NL"/>
        </w:rPr>
      </w:pPr>
      <w:r w:rsidRPr="00CF7BCC">
        <w:rPr>
          <w:b/>
          <w:bCs/>
          <w:i/>
          <w:iCs/>
          <w:lang w:val="nl-NL"/>
        </w:rPr>
        <w:t>Extern:</w:t>
      </w:r>
    </w:p>
    <w:p w14:paraId="1A46F345" w14:textId="77777777" w:rsidR="00CF7BCC" w:rsidRDefault="00767E5E" w:rsidP="00414B21">
      <w:pPr>
        <w:spacing w:after="0"/>
        <w:rPr>
          <w:iCs/>
          <w:lang w:val="nl-NL"/>
        </w:rPr>
      </w:pPr>
      <w:r>
        <w:rPr>
          <w:iCs/>
          <w:lang w:val="nl-NL"/>
        </w:rPr>
        <w:t xml:space="preserve">IDEWE, </w:t>
      </w:r>
    </w:p>
    <w:p w14:paraId="2EEF5883" w14:textId="77777777" w:rsidR="00CF7BCC" w:rsidRDefault="00767E5E" w:rsidP="00414B21">
      <w:pPr>
        <w:spacing w:after="0"/>
        <w:rPr>
          <w:iCs/>
          <w:lang w:val="nl-NL"/>
        </w:rPr>
      </w:pPr>
      <w:r>
        <w:rPr>
          <w:iCs/>
          <w:lang w:val="nl-NL"/>
        </w:rPr>
        <w:t xml:space="preserve">Hof ter </w:t>
      </w:r>
      <w:proofErr w:type="spellStart"/>
      <w:r>
        <w:rPr>
          <w:iCs/>
          <w:lang w:val="nl-NL"/>
        </w:rPr>
        <w:t>Weze</w:t>
      </w:r>
      <w:proofErr w:type="spellEnd"/>
      <w:r>
        <w:rPr>
          <w:iCs/>
          <w:lang w:val="nl-NL"/>
        </w:rPr>
        <w:t xml:space="preserve"> 1 </w:t>
      </w:r>
    </w:p>
    <w:p w14:paraId="2F236724" w14:textId="77777777" w:rsidR="00767E5E" w:rsidRDefault="00767E5E" w:rsidP="00414B21">
      <w:pPr>
        <w:spacing w:after="0"/>
        <w:rPr>
          <w:iCs/>
          <w:lang w:val="nl-NL"/>
        </w:rPr>
      </w:pPr>
      <w:r>
        <w:rPr>
          <w:iCs/>
          <w:lang w:val="nl-NL"/>
        </w:rPr>
        <w:t>8800 Roeselare</w:t>
      </w:r>
    </w:p>
    <w:p w14:paraId="7C38A9D7" w14:textId="77777777" w:rsidR="00413A19" w:rsidRDefault="00413A19" w:rsidP="00414B21">
      <w:pPr>
        <w:spacing w:after="0"/>
        <w:rPr>
          <w:iCs/>
          <w:lang w:val="nl-NL"/>
        </w:rPr>
      </w:pPr>
      <w:r>
        <w:rPr>
          <w:iCs/>
          <w:lang w:val="nl-NL"/>
        </w:rPr>
        <w:t>Tel.:051/27.29.29</w:t>
      </w:r>
    </w:p>
    <w:p w14:paraId="24D88E2D" w14:textId="77777777" w:rsidR="00B17818" w:rsidRPr="00EE0367" w:rsidRDefault="00B17818" w:rsidP="00767E5E">
      <w:pPr>
        <w:keepLines w:val="0"/>
        <w:jc w:val="left"/>
        <w:rPr>
          <w:rFonts w:cs="Calibri"/>
        </w:rPr>
      </w:pPr>
      <w:r w:rsidRPr="00EE0367">
        <w:rPr>
          <w:rFonts w:cs="Calibri"/>
        </w:rPr>
        <w:br w:type="page"/>
      </w:r>
    </w:p>
    <w:p w14:paraId="22D30B92" w14:textId="77777777" w:rsidR="001F3786" w:rsidRDefault="001F3786" w:rsidP="001F3786">
      <w:pPr>
        <w:pStyle w:val="Kop2"/>
        <w:numPr>
          <w:ilvl w:val="1"/>
          <w:numId w:val="0"/>
        </w:numPr>
        <w:rPr>
          <w:sz w:val="22"/>
          <w:szCs w:val="22"/>
        </w:rPr>
      </w:pPr>
      <w:bookmarkStart w:id="104" w:name="_Toc52828120"/>
      <w:bookmarkStart w:id="105" w:name="_Toc57305663"/>
      <w:bookmarkStart w:id="106" w:name="_Toc179012731"/>
      <w:bookmarkStart w:id="107" w:name="_Toc125265879"/>
      <w:bookmarkStart w:id="108" w:name="_Toc144546685"/>
      <w:bookmarkStart w:id="109" w:name="_Toc509589387"/>
      <w:bookmarkStart w:id="110" w:name="_Toc11094776"/>
      <w:bookmarkStart w:id="111" w:name="_Toc12287299"/>
      <w:bookmarkStart w:id="112" w:name="_Toc144546687"/>
      <w:r>
        <w:lastRenderedPageBreak/>
        <w:t xml:space="preserve">BIJLAGE 5: </w:t>
      </w:r>
      <w:bookmarkEnd w:id="104"/>
      <w:bookmarkEnd w:id="105"/>
      <w:r w:rsidR="00413A19">
        <w:t>INFORMATIEVEILIGHEIDSCODE</w:t>
      </w:r>
      <w:bookmarkEnd w:id="106"/>
    </w:p>
    <w:p w14:paraId="156FB4DC" w14:textId="77777777" w:rsidR="00413A19" w:rsidRPr="00435037" w:rsidRDefault="00413A19" w:rsidP="00435037">
      <w:pPr>
        <w:pStyle w:val="Kop4"/>
      </w:pPr>
      <w:bookmarkStart w:id="113" w:name="_Toc71732814"/>
      <w:r w:rsidRPr="00435037">
        <w:t>Inleiding</w:t>
      </w:r>
      <w:bookmarkEnd w:id="113"/>
    </w:p>
    <w:p w14:paraId="797A2712"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Het lokaal bestuur van Pittem is een informatie verwerkende organisatie. Burgers, medewerkers, bedrijven en verenigingen geven informatie (waaronder persoonsgegevens) aan het bestuur. Deze betrouwbare informatie heeft het bestuur nodig om haar taken te kunnen uitvoeren. Daarom moet de beschikbare informatie op een veilige en alerte manier verwerkt worden. Daarnaast verwerkt het bestuur ook gegevens van haar medewerkers om deze te volle te kunnen ondersteunen bij het uitvoeren van hun taken. Het bestuur stelt verschillende middelen (ICT-infrastructuur, mail, internet, …) ter beschikking aan haar medewerkers om de taken professioneel en efficiënt te kunnen uitvoeren. </w:t>
      </w:r>
    </w:p>
    <w:p w14:paraId="5E39E4DC" w14:textId="77777777" w:rsidR="00413A19" w:rsidRPr="00413A19" w:rsidRDefault="00413A19" w:rsidP="00413A19">
      <w:pPr>
        <w:keepLines w:val="0"/>
        <w:spacing w:after="160" w:line="259" w:lineRule="auto"/>
        <w:rPr>
          <w:rFonts w:eastAsia="Times New Roman"/>
        </w:rPr>
      </w:pPr>
      <w:r w:rsidRPr="00413A19">
        <w:rPr>
          <w:rFonts w:eastAsia="Times New Roman"/>
        </w:rPr>
        <w:t>Het is van belang dat er duidelijke richtlijnen zijn over het gebruik ervan opdat je, als gebruiker, weet wat aanvaardbaar gebruik is. De hiernavolgende voorschriften resulteren uit de wetgeving ter zake en uit de noodzaak de ICT-infrastructuur optimaal te laten functioneren voor alle gebruikers.</w:t>
      </w:r>
    </w:p>
    <w:p w14:paraId="6E0DA78F" w14:textId="77777777" w:rsidR="00413A19" w:rsidRPr="00435037" w:rsidRDefault="00413A19" w:rsidP="00435037">
      <w:pPr>
        <w:pStyle w:val="Kop4"/>
      </w:pPr>
      <w:bookmarkStart w:id="114" w:name="_Toc71732815"/>
      <w:r w:rsidRPr="00435037">
        <w:t>Toepassingsgebied</w:t>
      </w:r>
      <w:bookmarkEnd w:id="114"/>
    </w:p>
    <w:p w14:paraId="1CE1F869"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Deze Informatieveiligheidscode is van toepassing op alle personeelsleden. Onder personeelsleden verstaan we gemeente en </w:t>
      </w:r>
      <w:r w:rsidR="00C71763" w:rsidRPr="00413A19">
        <w:rPr>
          <w:rFonts w:eastAsia="Times New Roman"/>
        </w:rPr>
        <w:t>OCMW-personeel</w:t>
      </w:r>
      <w:r w:rsidRPr="00413A19">
        <w:rPr>
          <w:rFonts w:eastAsia="Times New Roman"/>
        </w:rPr>
        <w:t>, mandatarissen, vrijwilligers en tijdelijk personeel zoals monitoren, jobstudenten en stagiairs die zijn aangesteld bij het lokaal bestuur van Pittem. De personeelsleden maken gebruik van ICT-middelen (zowel hardware als software) die door het lokaal bestuur ter beschikking zijn gesteld voor administratieve en communicatieve doeleinden, gerelateerd met het lokaal bestuur.</w:t>
      </w:r>
    </w:p>
    <w:p w14:paraId="24039782" w14:textId="77777777" w:rsidR="00413A19" w:rsidRPr="00435037" w:rsidRDefault="00413A19" w:rsidP="00435037">
      <w:pPr>
        <w:pStyle w:val="Kop4"/>
      </w:pPr>
      <w:bookmarkStart w:id="115" w:name="_Toc71732816"/>
      <w:r w:rsidRPr="00435037">
        <w:t>Doel</w:t>
      </w:r>
      <w:bookmarkEnd w:id="115"/>
    </w:p>
    <w:p w14:paraId="38D81504" w14:textId="77777777" w:rsidR="00413A19" w:rsidRPr="00413A19" w:rsidRDefault="00413A19" w:rsidP="00413A19">
      <w:pPr>
        <w:keepLines w:val="0"/>
        <w:spacing w:after="160" w:line="259" w:lineRule="auto"/>
        <w:rPr>
          <w:rFonts w:eastAsia="Times New Roman"/>
        </w:rPr>
      </w:pPr>
      <w:r w:rsidRPr="00413A19">
        <w:rPr>
          <w:rFonts w:eastAsia="Times New Roman"/>
        </w:rPr>
        <w:t>Via de Informatieveiligheidscode wenst het lokaal bestuur een evenwicht te creëren tussen enerzijds de bescherming van de persoonlijke levenssfeer van de gebruikers van ICT-infrastructuur en anderzijds de wettelijke controle uitgeoefend door het bestuur op het gebruik van de ICT-infrastructuur.</w:t>
      </w:r>
    </w:p>
    <w:p w14:paraId="54AB1C89" w14:textId="77777777" w:rsidR="00413A19" w:rsidRPr="00413A19" w:rsidRDefault="00413A19" w:rsidP="00413A19">
      <w:pPr>
        <w:keepLines w:val="0"/>
        <w:spacing w:after="160" w:line="259" w:lineRule="auto"/>
        <w:rPr>
          <w:rFonts w:eastAsia="Times New Roman"/>
        </w:rPr>
      </w:pPr>
      <w:r w:rsidRPr="00413A19">
        <w:rPr>
          <w:rFonts w:eastAsia="Times New Roman"/>
        </w:rPr>
        <w:t>Het bestuur moedigt de studie en het gebruik van nieuwe technologieën aan, met de bedoeling de werkproductiviteit en – kwaliteit te verbeteren. Tevens investeert het in afdoende technische beschermingsmiddelen om het personeel te behoeden voor internetmisbruiken, virussen en toekomstige bedreigingen.</w:t>
      </w:r>
    </w:p>
    <w:p w14:paraId="437284B1" w14:textId="77777777" w:rsidR="00413A19" w:rsidRPr="00413A19" w:rsidRDefault="00413A19" w:rsidP="00413A19">
      <w:pPr>
        <w:keepLines w:val="0"/>
        <w:spacing w:after="160" w:line="259" w:lineRule="auto"/>
        <w:rPr>
          <w:rFonts w:eastAsia="Times New Roman"/>
        </w:rPr>
      </w:pPr>
      <w:r w:rsidRPr="00413A19">
        <w:rPr>
          <w:rFonts w:eastAsia="Times New Roman"/>
        </w:rPr>
        <w:t>De Informatieveiligheidscode omschrijft de rechten en de plichten van de personeelsleden t.a.v. de elektronische online communicatiegegevens in het kader van de functie, en meer bepaald:</w:t>
      </w:r>
    </w:p>
    <w:p w14:paraId="1B595ABC"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Gebruik van de ICT-infrastructuur en van het netwerk</w:t>
      </w:r>
    </w:p>
    <w:p w14:paraId="4DFAAF5E"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Gebruik internet en e-mail</w:t>
      </w:r>
    </w:p>
    <w:p w14:paraId="25269785"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Antivirus software</w:t>
      </w:r>
    </w:p>
    <w:p w14:paraId="548F9225"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Gebruik mobiele informatiedragers</w:t>
      </w:r>
    </w:p>
    <w:p w14:paraId="22E68490"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Telefoon- en gsm-gebruik</w:t>
      </w:r>
    </w:p>
    <w:p w14:paraId="00784A1B"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Onbeheerd laten van een toestel</w:t>
      </w:r>
    </w:p>
    <w:p w14:paraId="21BF8D5B"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Gebruik printers</w:t>
      </w:r>
    </w:p>
    <w:p w14:paraId="4C9EA198"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Clean desk</w:t>
      </w:r>
    </w:p>
    <w:p w14:paraId="7CAA18C6"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Wachtwoordbeleid</w:t>
      </w:r>
    </w:p>
    <w:p w14:paraId="24855047"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Gedragscode voor databeheerders</w:t>
      </w:r>
    </w:p>
    <w:p w14:paraId="29658072"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Gedragscode voor sociale media</w:t>
      </w:r>
    </w:p>
    <w:p w14:paraId="35FD6849"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Gedragscode mobiele toestellen</w:t>
      </w:r>
    </w:p>
    <w:p w14:paraId="55968E50"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lastRenderedPageBreak/>
        <w:t>Richtlijnen Informatieveiligheid t.a.v. het bestuur</w:t>
      </w:r>
    </w:p>
    <w:p w14:paraId="0BDE6C15"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Inzameling en verwerking van persoonsgegevens</w:t>
      </w:r>
    </w:p>
    <w:p w14:paraId="6EE50D03"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Verwerking personeelsgegevens</w:t>
      </w:r>
    </w:p>
    <w:p w14:paraId="64310C72" w14:textId="77777777" w:rsidR="00413A19" w:rsidRPr="00413A19" w:rsidRDefault="00413A19" w:rsidP="001F7066">
      <w:pPr>
        <w:keepLines w:val="0"/>
        <w:numPr>
          <w:ilvl w:val="0"/>
          <w:numId w:val="74"/>
        </w:numPr>
        <w:spacing w:after="160" w:line="259" w:lineRule="auto"/>
        <w:contextualSpacing/>
        <w:jc w:val="left"/>
        <w:rPr>
          <w:rFonts w:eastAsia="Times New Roman"/>
        </w:rPr>
      </w:pPr>
      <w:r w:rsidRPr="00413A19">
        <w:rPr>
          <w:rFonts w:eastAsia="Times New Roman"/>
        </w:rPr>
        <w:t>Controle</w:t>
      </w:r>
    </w:p>
    <w:p w14:paraId="48B76208" w14:textId="77777777" w:rsidR="00413A19" w:rsidRPr="00413A19" w:rsidRDefault="00413A19" w:rsidP="00413A19">
      <w:pPr>
        <w:keepLines w:val="0"/>
        <w:spacing w:after="160" w:line="259" w:lineRule="auto"/>
        <w:rPr>
          <w:rFonts w:eastAsia="Times New Roman"/>
        </w:rPr>
      </w:pPr>
      <w:r w:rsidRPr="00413A19">
        <w:rPr>
          <w:rFonts w:eastAsia="Times New Roman"/>
        </w:rPr>
        <w:t>Om een professionele werksfeer te creëren en de vertrouwelijke informatie te beschermen, zijn alle personeelsleden verplicht deze richtlijnen na te leven.</w:t>
      </w:r>
    </w:p>
    <w:p w14:paraId="3E38A6F8" w14:textId="77777777" w:rsidR="00413A19" w:rsidRPr="00435037" w:rsidRDefault="00435037" w:rsidP="00435037">
      <w:pPr>
        <w:pStyle w:val="Kop4"/>
      </w:pPr>
      <w:bookmarkStart w:id="116" w:name="_Toc71732817"/>
      <w:r>
        <w:t>1.</w:t>
      </w:r>
      <w:r>
        <w:tab/>
      </w:r>
      <w:r w:rsidR="00413A19" w:rsidRPr="00435037">
        <w:t>Algemene bepalingen</w:t>
      </w:r>
      <w:bookmarkEnd w:id="116"/>
    </w:p>
    <w:p w14:paraId="1E6A5EAC" w14:textId="77777777" w:rsidR="00413A19" w:rsidRPr="00413A19" w:rsidRDefault="00413A19" w:rsidP="00413A19">
      <w:pPr>
        <w:keepLines w:val="0"/>
        <w:spacing w:after="160" w:line="259" w:lineRule="auto"/>
        <w:rPr>
          <w:rFonts w:eastAsia="Times New Roman"/>
        </w:rPr>
      </w:pPr>
      <w:r w:rsidRPr="00413A19">
        <w:rPr>
          <w:rFonts w:eastAsia="Times New Roman"/>
        </w:rPr>
        <w:t>Het gebruik van de ICT-infrastructuur (pc’s en software, printers, telefoons,...), het gebruik van het netwerk en het internet (e-mailen, surfen op het www,...) is enkel toegestaan voor de uitvoering van de opgelegde taken.</w:t>
      </w:r>
    </w:p>
    <w:p w14:paraId="71BEB982" w14:textId="77777777" w:rsidR="00413A19" w:rsidRPr="00413A19" w:rsidRDefault="00413A19" w:rsidP="00413A19">
      <w:pPr>
        <w:keepLines w:val="0"/>
        <w:spacing w:after="160" w:line="259" w:lineRule="auto"/>
        <w:rPr>
          <w:rFonts w:eastAsia="Times New Roman"/>
        </w:rPr>
      </w:pPr>
      <w:r w:rsidRPr="00413A19">
        <w:rPr>
          <w:rFonts w:eastAsia="Times New Roman"/>
        </w:rPr>
        <w:t>Tijdens de diensturen moeten de personeelsleden zich volledig aan hun job wijden en mogen zij geen ongeoorloofd gebruik maken van uitrusting of materiaal van het bestuur voor privédoeleinden.</w:t>
      </w:r>
    </w:p>
    <w:p w14:paraId="3CDFA5F0" w14:textId="77777777" w:rsidR="00413A19" w:rsidRPr="00413A19" w:rsidRDefault="00413A19" w:rsidP="00413A19">
      <w:pPr>
        <w:keepLines w:val="0"/>
        <w:spacing w:after="160" w:line="259" w:lineRule="auto"/>
        <w:rPr>
          <w:rFonts w:eastAsia="Times New Roman"/>
        </w:rPr>
      </w:pPr>
      <w:r w:rsidRPr="00413A19">
        <w:rPr>
          <w:rFonts w:eastAsia="Times New Roman"/>
        </w:rPr>
        <w:t>Ongeoorloofd gebruik is ruimer dan illegaal gebruik en omvat ook het gebruik van e-mail en internet voor private of commerciële doeleinden, of een gebruik dat de infrastructuur kan overbelasten (vb. muziek of video’s streamen).</w:t>
      </w:r>
    </w:p>
    <w:p w14:paraId="6AEDCFD0"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Dit neemt niet weg dat het bestuur aanvaardt dat de werknemer, bij de uitoefening van de arbeidstaak, recht heeft op respect voor de persoonlijke levenssfeer en dat hij/zij in beperkte mate gebruik mag maken van het mailsysteem en het internet voor privédoeleinden, op voorwaarde dat dit niet storend is voor de normale werkzaamheden en de goede werking van het netwerk. </w:t>
      </w:r>
    </w:p>
    <w:p w14:paraId="404A406B" w14:textId="77777777" w:rsidR="00413A19" w:rsidRPr="00413A19" w:rsidRDefault="00413A19" w:rsidP="00413A19">
      <w:pPr>
        <w:keepLines w:val="0"/>
        <w:spacing w:after="160" w:line="259" w:lineRule="auto"/>
        <w:rPr>
          <w:rFonts w:eastAsia="Times New Roman"/>
        </w:rPr>
      </w:pPr>
      <w:r w:rsidRPr="00413A19">
        <w:rPr>
          <w:rFonts w:eastAsia="Times New Roman"/>
        </w:rPr>
        <w:t>In de mate dat privégebruik wordt toegestaan, gaat het om een gunst en niet om een recht, die steeds kan worden beperkt of ingetrokken.</w:t>
      </w:r>
    </w:p>
    <w:p w14:paraId="7B962B66"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De ICT-infrastructuur die het personeelslid ter beschikking is gesteld, blijft eigendom van het bestuur. </w:t>
      </w:r>
    </w:p>
    <w:p w14:paraId="4B0BE2C9" w14:textId="77777777" w:rsidR="00413A19" w:rsidRPr="00413A19" w:rsidRDefault="00413A19" w:rsidP="00413A19">
      <w:pPr>
        <w:keepLines w:val="0"/>
        <w:spacing w:after="0" w:line="259" w:lineRule="auto"/>
        <w:rPr>
          <w:rFonts w:eastAsia="Times New Roman"/>
        </w:rPr>
      </w:pPr>
      <w:r w:rsidRPr="00413A19">
        <w:rPr>
          <w:rFonts w:eastAsia="Times New Roman"/>
        </w:rPr>
        <w:t>Bij einde tewerkstelling of mandaat worden de ICT-middelen terugbezorgd aan het lokaal bestuur.</w:t>
      </w:r>
    </w:p>
    <w:p w14:paraId="2208273E" w14:textId="77777777" w:rsidR="00413A19" w:rsidRPr="00435037" w:rsidRDefault="00435037" w:rsidP="00435037">
      <w:pPr>
        <w:pStyle w:val="Kop4"/>
      </w:pPr>
      <w:bookmarkStart w:id="117" w:name="_Toc71732818"/>
      <w:r>
        <w:t>2.</w:t>
      </w:r>
      <w:r>
        <w:tab/>
      </w:r>
      <w:r w:rsidR="00413A19" w:rsidRPr="00435037">
        <w:t>Gebruik van de ICT-infrastructuur en van het netwerk</w:t>
      </w:r>
      <w:bookmarkEnd w:id="117"/>
    </w:p>
    <w:p w14:paraId="2DD6306B" w14:textId="77777777" w:rsidR="00413A19" w:rsidRPr="00413A19" w:rsidRDefault="00413A19" w:rsidP="00413A19">
      <w:pPr>
        <w:keepLines w:val="0"/>
        <w:spacing w:after="160" w:line="264" w:lineRule="auto"/>
        <w:rPr>
          <w:rFonts w:eastAsia="Times New Roman"/>
        </w:rPr>
      </w:pPr>
      <w:r w:rsidRPr="00413A19">
        <w:rPr>
          <w:rFonts w:eastAsia="Times New Roman"/>
        </w:rPr>
        <w:t>Enkel de verantwoordelijke ICT of aangestelde derden hebben toestemming voor het installeren, demonteren, verplaatsen of wijzigen van het informaticamateriaal.</w:t>
      </w:r>
    </w:p>
    <w:p w14:paraId="0D0C49DF" w14:textId="77777777" w:rsidR="00413A19" w:rsidRPr="00413A19" w:rsidRDefault="00413A19" w:rsidP="00413A19">
      <w:pPr>
        <w:keepLines w:val="0"/>
        <w:spacing w:after="160" w:line="264" w:lineRule="auto"/>
        <w:rPr>
          <w:rFonts w:eastAsia="Times New Roman"/>
        </w:rPr>
      </w:pPr>
      <w:r w:rsidRPr="00413A19">
        <w:rPr>
          <w:rFonts w:eastAsia="Times New Roman"/>
        </w:rPr>
        <w:t>Er mag in de burelen van het bestuur en in het kader van zijn opdrachten geen ander materiaal gebruikt worden dan het informaticamateriaal dat door de algemeen directeur en door de leveranciers van e-diensten ter beschikking is gesteld.</w:t>
      </w:r>
    </w:p>
    <w:p w14:paraId="2B7AB10D" w14:textId="77777777" w:rsidR="00413A19" w:rsidRPr="00413A19" w:rsidRDefault="00413A19" w:rsidP="00413A19">
      <w:pPr>
        <w:keepLines w:val="0"/>
        <w:spacing w:after="160" w:line="264" w:lineRule="auto"/>
        <w:rPr>
          <w:rFonts w:eastAsia="Times New Roman"/>
        </w:rPr>
      </w:pPr>
      <w:r w:rsidRPr="00413A19">
        <w:rPr>
          <w:rFonts w:eastAsia="Times New Roman"/>
        </w:rPr>
        <w:t>Enkel de software die rechtmatig aangekocht wordt en toegelaten is met het oog op het specifieke karakter van de opdrachten die moeten uitgevoerd worden, en goedgekeurd is door de algemeen directeur of  ICT-verantwoordelijke, mag gebruikt  worden op het bureau- en informaticamateriaal.</w:t>
      </w:r>
    </w:p>
    <w:p w14:paraId="1CE70CAD" w14:textId="77777777" w:rsidR="00413A19" w:rsidRPr="00413A19" w:rsidRDefault="00413A19" w:rsidP="00413A19">
      <w:pPr>
        <w:keepLines w:val="0"/>
        <w:spacing w:after="160" w:line="264" w:lineRule="auto"/>
        <w:rPr>
          <w:rFonts w:eastAsia="Times New Roman"/>
        </w:rPr>
      </w:pPr>
      <w:r w:rsidRPr="00413A19">
        <w:rPr>
          <w:rFonts w:eastAsia="Times New Roman"/>
        </w:rPr>
        <w:t>Aansluitingen op externe netwerken zoals het internet, die niet toegelaten zijn door de aanstellende overheid, of die geïnstalleerd noch geconfigureerd zijn door de verantwoordelijke ICT, zijn strikt verboden.</w:t>
      </w:r>
    </w:p>
    <w:p w14:paraId="66DE113A" w14:textId="77777777" w:rsidR="00413A19" w:rsidRPr="00413A19" w:rsidRDefault="00413A19" w:rsidP="00413A19">
      <w:pPr>
        <w:keepLines w:val="0"/>
        <w:spacing w:after="160" w:line="264" w:lineRule="auto"/>
        <w:rPr>
          <w:rFonts w:eastAsia="Times New Roman"/>
        </w:rPr>
      </w:pPr>
      <w:r w:rsidRPr="00413A19">
        <w:rPr>
          <w:rFonts w:eastAsia="Times New Roman"/>
        </w:rPr>
        <w:t xml:space="preserve">Het gebruik van aansluitingen op externe netwerken en de e-mail moet beperkt blijven tot verrichtingen die absoluut noodzakelijk zijn voor de goede werking van de diensten. Om veiligheidsredenen zal de verantwoordelijke ICT of aangestelde derden in samenspraak met de algemeen directeur en de functionaris voor gegevensbescherming de gegevensstroom binnen het </w:t>
      </w:r>
      <w:r w:rsidRPr="00413A19">
        <w:rPr>
          <w:rFonts w:eastAsia="Times New Roman"/>
        </w:rPr>
        <w:lastRenderedPageBreak/>
        <w:t>netwerk en vanuit dit netwerk naar externe netwerken mogen regelen, en alle dringende technische maatregelen nemen om de integriteit van het materiaal en/of de software te behouden.</w:t>
      </w:r>
    </w:p>
    <w:p w14:paraId="7047C9BD" w14:textId="77777777" w:rsidR="00413A19" w:rsidRPr="00413A19" w:rsidRDefault="00413A19" w:rsidP="00413A19">
      <w:pPr>
        <w:keepLines w:val="0"/>
        <w:spacing w:after="160" w:line="264" w:lineRule="auto"/>
        <w:rPr>
          <w:rFonts w:eastAsia="Times New Roman"/>
        </w:rPr>
      </w:pPr>
      <w:r w:rsidRPr="00413A19">
        <w:rPr>
          <w:rFonts w:eastAsia="Times New Roman"/>
        </w:rPr>
        <w:t xml:space="preserve">De verantwoordelijke ICT houdt een permanente inventarisatie van het informaticamateriaal bij. Deze inventarisatie omvat zowel het materiaal als de software van de bestuursdiensten en vermeldt er de precieze configuratie en lokalisatie van, alsook de eventuele toegang tot het netwerk of de externe netwerken. </w:t>
      </w:r>
    </w:p>
    <w:p w14:paraId="0D13588A" w14:textId="77777777" w:rsidR="00413A19" w:rsidRPr="00413A19" w:rsidRDefault="00413A19" w:rsidP="00413A19">
      <w:pPr>
        <w:keepLines w:val="0"/>
        <w:spacing w:after="160" w:line="264" w:lineRule="auto"/>
        <w:rPr>
          <w:rFonts w:eastAsia="Times New Roman"/>
        </w:rPr>
      </w:pPr>
      <w:r w:rsidRPr="00413A19">
        <w:rPr>
          <w:rFonts w:eastAsia="Times New Roman"/>
        </w:rPr>
        <w:t>Bestanden worden steeds opgeslagen op de server en NIET op de harde schijf (c-schijf). Gegevens die op een lokale harde schijf van de eigen pc bewaard worden, worden immers niet mee opgenomen in de dagelijkse back-up en dus kunnen al deze gegevens verloren gaan als er iets met je pc zou gebeuren.</w:t>
      </w:r>
    </w:p>
    <w:p w14:paraId="3A3869CB" w14:textId="77777777" w:rsidR="00413A19" w:rsidRPr="00413A19" w:rsidRDefault="00413A19" w:rsidP="00413A19">
      <w:pPr>
        <w:keepLines w:val="0"/>
        <w:spacing w:after="160" w:line="264" w:lineRule="auto"/>
        <w:rPr>
          <w:rFonts w:eastAsia="Times New Roman"/>
        </w:rPr>
      </w:pPr>
      <w:r w:rsidRPr="00413A19">
        <w:rPr>
          <w:rFonts w:eastAsia="Times New Roman"/>
        </w:rPr>
        <w:t>De toegang tot de gegevens en de verdeling ervan onder verschillende gebruikers wordt geconfigureerd door de verantwoordelijke ICT in opdracht van de algemeen directeur volgens de behoeften van de betrokken diensten. Deze gecentraliseerde gegevens worden regelmatig door de verantwoordelijke ICT opgeslagen. De gebruikers van informaticamateriaal dat niet aangesloten is op het netwerk, worden verzocht regelmatig hun gegevens op te slaan met aangepast materiaal gekozen door de verantwoordelijke ICT.</w:t>
      </w:r>
    </w:p>
    <w:p w14:paraId="213F6B69" w14:textId="77777777" w:rsidR="00413A19" w:rsidRPr="00413A19" w:rsidRDefault="00413A19" w:rsidP="00413A19">
      <w:pPr>
        <w:keepLines w:val="0"/>
        <w:spacing w:after="160" w:line="264" w:lineRule="auto"/>
        <w:rPr>
          <w:rFonts w:eastAsia="Times New Roman"/>
        </w:rPr>
      </w:pPr>
      <w:r w:rsidRPr="00413A19">
        <w:rPr>
          <w:rFonts w:eastAsia="Times New Roman"/>
        </w:rPr>
        <w:t>Bij diefstal of abnormaal functioneren van het informaticamateriaal, moeten de algemeen directeur en de ICT-verantwoordelijke onmiddellijk verwittigd worden en mag dit materiaal niet meer gebruikt worden. Enkel de algemeen directeur, de ICT-verantwoordelijke en de informatici van de leveranciers zijn bevoegd tussen te komen voor het materiaal, de geïnstalleerde programma’s en hun configuraties.</w:t>
      </w:r>
    </w:p>
    <w:p w14:paraId="19086CBF" w14:textId="77777777" w:rsidR="00413A19" w:rsidRPr="00413A19" w:rsidRDefault="00413A19" w:rsidP="00413A19">
      <w:pPr>
        <w:keepLines w:val="0"/>
        <w:spacing w:after="160" w:line="264" w:lineRule="auto"/>
        <w:rPr>
          <w:rFonts w:eastAsia="Times New Roman"/>
        </w:rPr>
      </w:pPr>
      <w:r w:rsidRPr="00413A19">
        <w:rPr>
          <w:rFonts w:eastAsia="Times New Roman"/>
        </w:rPr>
        <w:t>De dienstverantwoordelijken en de verantwoordelijke ICT zorgen voor het respect en het onderhoud van het informaticamateriaal dat ter beschikking gesteld is van het personeel.</w:t>
      </w:r>
    </w:p>
    <w:p w14:paraId="73408771" w14:textId="77777777" w:rsidR="00413A19" w:rsidRPr="00413A19" w:rsidRDefault="00413A19" w:rsidP="00413A19">
      <w:pPr>
        <w:keepLines w:val="0"/>
        <w:spacing w:after="160" w:line="264" w:lineRule="auto"/>
        <w:rPr>
          <w:rFonts w:eastAsia="Times New Roman"/>
        </w:rPr>
      </w:pPr>
      <w:r w:rsidRPr="00413A19">
        <w:rPr>
          <w:rFonts w:eastAsia="Times New Roman"/>
        </w:rPr>
        <w:t xml:space="preserve">Het gebruik van privétoestellen is in uitzonderlijke gevallen toegelaten voor gebruik tijdens het thuiswerk. De medewerker is verplicht de VPN-software te installeren om connectie te maken met het netwerk van het bestuur. </w:t>
      </w:r>
    </w:p>
    <w:p w14:paraId="0D98F2C3" w14:textId="77777777" w:rsidR="00413A19" w:rsidRPr="00435037" w:rsidRDefault="00435037" w:rsidP="00435037">
      <w:pPr>
        <w:pStyle w:val="Kop4"/>
      </w:pPr>
      <w:bookmarkStart w:id="118" w:name="_Toc71732819"/>
      <w:r>
        <w:t>3.</w:t>
      </w:r>
      <w:r>
        <w:tab/>
      </w:r>
      <w:r w:rsidR="00413A19" w:rsidRPr="00435037">
        <w:t>Gebruik e-mail en internet</w:t>
      </w:r>
      <w:bookmarkEnd w:id="118"/>
    </w:p>
    <w:p w14:paraId="3FA5EE4B" w14:textId="77777777" w:rsidR="00413A19" w:rsidRPr="00435037" w:rsidRDefault="00435037" w:rsidP="00435037">
      <w:pPr>
        <w:pStyle w:val="Kop5"/>
      </w:pPr>
      <w:bookmarkStart w:id="119" w:name="_Toc71732820"/>
      <w:r w:rsidRPr="00435037">
        <w:t>3.1</w:t>
      </w:r>
      <w:r w:rsidRPr="00435037">
        <w:tab/>
      </w:r>
      <w:r w:rsidR="00413A19" w:rsidRPr="00435037">
        <w:t>Algemene richtlijnen</w:t>
      </w:r>
      <w:bookmarkEnd w:id="119"/>
    </w:p>
    <w:p w14:paraId="5BB389B6" w14:textId="77777777" w:rsidR="00413A19" w:rsidRPr="00413A19" w:rsidRDefault="00413A19" w:rsidP="00413A19">
      <w:pPr>
        <w:keepLines w:val="0"/>
        <w:spacing w:after="160" w:line="259" w:lineRule="auto"/>
        <w:rPr>
          <w:rFonts w:eastAsia="Times New Roman"/>
        </w:rPr>
      </w:pPr>
      <w:r w:rsidRPr="00413A19">
        <w:rPr>
          <w:rFonts w:eastAsia="Times New Roman"/>
        </w:rPr>
        <w:t>Gemeentebestuur en OCMW Pittem doen een beroep op het gezonde verstand van hun personeelsleden bij het gebruik van e-mail en internet. In de meeste gevallen zal dit volstaan om uit te maken wat het juiste en redelijk gebruik van e-mail en internet is. Bovendien leggen we een aantal interne afspraken vast om het gebruik van internet en e-mail binnen het gemeentebestuur en OCMW Pittem vlot en efficiënt te kunnen laten verlopen.</w:t>
      </w:r>
    </w:p>
    <w:p w14:paraId="11B6FC7D" w14:textId="77777777" w:rsidR="00413A19" w:rsidRPr="00413A19" w:rsidRDefault="00413A19" w:rsidP="00413A19">
      <w:pPr>
        <w:keepLines w:val="0"/>
        <w:spacing w:after="160" w:line="259" w:lineRule="auto"/>
        <w:rPr>
          <w:rFonts w:eastAsia="Times New Roman"/>
        </w:rPr>
      </w:pPr>
      <w:r w:rsidRPr="00413A19">
        <w:rPr>
          <w:rFonts w:eastAsia="Times New Roman"/>
        </w:rPr>
        <w:t>De algemeen directeur bepaalt of een personeelslid uit hoofde van zijn functie over internet en  e-mail moet kunnen beschikken. Het gebruik ervan gebeurt onder het toezicht en de verantwoordelijkheid van de diensthoofden.</w:t>
      </w:r>
    </w:p>
    <w:p w14:paraId="3400F412" w14:textId="77777777" w:rsidR="00413A19" w:rsidRPr="00413A19" w:rsidRDefault="00413A19" w:rsidP="00413A19">
      <w:pPr>
        <w:keepLines w:val="0"/>
        <w:spacing w:after="160" w:line="259" w:lineRule="auto"/>
        <w:rPr>
          <w:rFonts w:eastAsia="Times New Roman"/>
        </w:rPr>
      </w:pPr>
      <w:r w:rsidRPr="00413A19">
        <w:rPr>
          <w:rFonts w:eastAsia="Times New Roman"/>
        </w:rPr>
        <w:t>Het is ieder personeelslid verboden om aan een derde persoon vreemd aan het bestuur toegang tot internet en e-mail te verschaffen, op welke wijze ook, behoudens voorafgaande toelating door de algemeen directeur. In dat laatste geval blijft het personeelslid ertoe gehouden zich voorafgaandelijk ervan te vergewissen dat deze persoon kennis heeft van onderhavige richtlijnen. Het personeelslid maakt zich sterk dat deze persoon deze richtlijnen zal naleven.</w:t>
      </w:r>
    </w:p>
    <w:p w14:paraId="23A013E8"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Het feit dat een toestel aan een bepaalde medewerker wordt toegewezen, betekent niet dat alle gegevens die hierop bewaard worden, een persoonlijk karakter krijgen. Het is altijd mogelijk dat een </w:t>
      </w:r>
      <w:r w:rsidRPr="00413A19">
        <w:rPr>
          <w:rFonts w:eastAsia="Times New Roman"/>
        </w:rPr>
        <w:lastRenderedPageBreak/>
        <w:t>diensthoofd of een systeemverantwoordelijke in het kader van hun functie, kennis moeten nemen van deze gegevens.</w:t>
      </w:r>
    </w:p>
    <w:p w14:paraId="4F287C0E" w14:textId="77777777" w:rsidR="00413A19" w:rsidRPr="00435037" w:rsidRDefault="00435037" w:rsidP="00435037">
      <w:pPr>
        <w:pStyle w:val="Kop5"/>
      </w:pPr>
      <w:bookmarkStart w:id="120" w:name="_Toc71732821"/>
      <w:r w:rsidRPr="00435037">
        <w:t>3.2</w:t>
      </w:r>
      <w:r w:rsidRPr="00435037">
        <w:tab/>
      </w:r>
      <w:r w:rsidR="00413A19" w:rsidRPr="00435037">
        <w:t>Gebruik e-mail</w:t>
      </w:r>
      <w:bookmarkEnd w:id="120"/>
    </w:p>
    <w:p w14:paraId="5F2BF795"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Iedere mail moet steeds voorzien zijn van een handtekening opgesteld zoals de huisstijl het voorziet. </w:t>
      </w:r>
    </w:p>
    <w:p w14:paraId="34C5E872"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Omwille van een goede dienstverlening moet het personeelslid de afwezigheids-assistent instellen vanaf 2 opeenvolgende werkdagen afwezigheid. Bij langdurige ziekte kan de systeembeheerder dit instellen voor het personeelslid. Het personeelslid mag niet vergeten opnieuw zelf de </w:t>
      </w:r>
      <w:proofErr w:type="spellStart"/>
      <w:r w:rsidRPr="00413A19">
        <w:rPr>
          <w:rFonts w:eastAsia="Times New Roman"/>
        </w:rPr>
        <w:t>afwezigheidsassistent</w:t>
      </w:r>
      <w:proofErr w:type="spellEnd"/>
      <w:r w:rsidRPr="00413A19">
        <w:rPr>
          <w:rFonts w:eastAsia="Times New Roman"/>
        </w:rPr>
        <w:t xml:space="preserve"> af te zetten wanneer hij/zij terug aanwezig is. Zowel de interne als externe </w:t>
      </w:r>
      <w:proofErr w:type="spellStart"/>
      <w:r w:rsidRPr="00413A19">
        <w:rPr>
          <w:rFonts w:eastAsia="Times New Roman"/>
        </w:rPr>
        <w:t>afwezigheidsassistent</w:t>
      </w:r>
      <w:proofErr w:type="spellEnd"/>
      <w:r w:rsidRPr="00413A19">
        <w:rPr>
          <w:rFonts w:eastAsia="Times New Roman"/>
        </w:rPr>
        <w:t xml:space="preserve"> dient te worden ingesteld.</w:t>
      </w:r>
    </w:p>
    <w:p w14:paraId="277324AC"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Mails die verstuurd en ontvangen worden via de professionele account van de medewerker worden beschouwd als eigendom van het bestuur. In het kader van langdurige afwezigheid en in het kader van de dienstcontinuïteit kan het bestuur zich toegang verschaffen tot de mailbox van de afwezige medewerker. De medewerker wordt hier altijd vooraf rond geïnformeerd. De algemeen directeur bepaalt welke medewerker toegang krijgt tot de mailbox en voor welke periode. </w:t>
      </w:r>
    </w:p>
    <w:p w14:paraId="0752AA5D" w14:textId="77777777" w:rsidR="00413A19" w:rsidRPr="00413A19" w:rsidRDefault="00413A19" w:rsidP="00413A19">
      <w:pPr>
        <w:keepLines w:val="0"/>
        <w:spacing w:after="160" w:line="259" w:lineRule="auto"/>
        <w:rPr>
          <w:rFonts w:eastAsia="Times New Roman"/>
        </w:rPr>
      </w:pPr>
      <w:r w:rsidRPr="00413A19">
        <w:rPr>
          <w:rFonts w:eastAsia="Times New Roman"/>
        </w:rPr>
        <w:t>Wanneer intern gemerkt wordt dat tijdens de afwezigheid van het personeelslid de opslagcapaciteit van zijn/haar mailbox bereikt is, wordt dit gemeld aan de systeembeheerder die volmacht krijgt om grote junkmails van een paar megabytes te verwijderen zodat mailverkeer opnieuw mogelijk is.</w:t>
      </w:r>
    </w:p>
    <w:p w14:paraId="095E5707"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Het gebruik van e-mail is enkel professioneel. Het feit dat het emailadres de persoonlijke naam bevat, betekent niet dat alle email een persoonlijk karakter krijgt. Vanuit het professioneel account mogen geen privémails verstuurd en ontvangen worden. Privégebruik via een eigen privé-emailadres is enkel toegestaan tijdens de middagpauze en voor zover dit geen invloed heeft op de goede werking van het netwerk, de goede gang van zaken en de productiviteit van het bestuur. </w:t>
      </w:r>
    </w:p>
    <w:p w14:paraId="033D6596" w14:textId="77777777" w:rsidR="00413A19" w:rsidRPr="00413A19" w:rsidRDefault="00413A19" w:rsidP="00413A19">
      <w:pPr>
        <w:keepLines w:val="0"/>
        <w:spacing w:after="160" w:line="259" w:lineRule="auto"/>
        <w:rPr>
          <w:rFonts w:eastAsia="Times New Roman"/>
        </w:rPr>
      </w:pPr>
      <w:r w:rsidRPr="00413A19">
        <w:rPr>
          <w:rFonts w:eastAsia="Times New Roman"/>
        </w:rPr>
        <w:t>Als privégebruik toegestaan is, is dit een gunst en geen recht. Het gemeentebestuur en OCMW Pittem kunnen te allen tijde het privégebruik beperken, bijvoorbeeld wanneer het personeelslid de richtlijnen niet naleeft.</w:t>
      </w:r>
    </w:p>
    <w:p w14:paraId="656EEE40" w14:textId="77777777" w:rsidR="00413A19" w:rsidRPr="00413A19" w:rsidRDefault="00435037" w:rsidP="00435037">
      <w:pPr>
        <w:pStyle w:val="Kop5"/>
      </w:pPr>
      <w:bookmarkStart w:id="121" w:name="_Toc71732822"/>
      <w:r>
        <w:t>3.3</w:t>
      </w:r>
      <w:r>
        <w:tab/>
      </w:r>
      <w:r w:rsidR="00413A19" w:rsidRPr="00413A19">
        <w:t>Gebruik internet</w:t>
      </w:r>
      <w:bookmarkEnd w:id="121"/>
    </w:p>
    <w:p w14:paraId="6BB70762" w14:textId="77777777" w:rsidR="00413A19" w:rsidRPr="00413A19" w:rsidRDefault="00413A19" w:rsidP="00413A19">
      <w:pPr>
        <w:keepLines w:val="0"/>
        <w:spacing w:after="160" w:line="259" w:lineRule="auto"/>
        <w:rPr>
          <w:rFonts w:eastAsia="Times New Roman"/>
        </w:rPr>
      </w:pPr>
      <w:r w:rsidRPr="00413A19">
        <w:rPr>
          <w:rFonts w:eastAsia="Times New Roman"/>
        </w:rPr>
        <w:t>De toegang tot internet tijdens de diensturen is enkel voor professioneel gebruik. Een beperkt en occasioneel privégebruik tijdens de middagpauze is echter toegestaan op voorwaarde dat dit geen enkel gevolg heeft voor de goede werking van het netwerk, de goede gang van zaken en de productiviteit in het bestuur.</w:t>
      </w:r>
    </w:p>
    <w:p w14:paraId="67A32E4A" w14:textId="77777777" w:rsidR="00413A19" w:rsidRPr="00413A19" w:rsidRDefault="00413A19" w:rsidP="00413A19">
      <w:pPr>
        <w:keepLines w:val="0"/>
        <w:spacing w:after="160" w:line="259" w:lineRule="auto"/>
        <w:rPr>
          <w:rFonts w:eastAsia="Times New Roman"/>
        </w:rPr>
      </w:pPr>
      <w:r w:rsidRPr="00413A19">
        <w:rPr>
          <w:rFonts w:eastAsia="Times New Roman"/>
        </w:rPr>
        <w:t>Als blijkt dat deze richtlijnen niet worden nageleefd kunnen het gemeentebestuur en OCMW van Pittem om veiligheidsredenen beslissen de toegang tot het internet te beperken door bijvoorbeeld de toegang tot bepaalde sites te blokkeren.</w:t>
      </w:r>
    </w:p>
    <w:p w14:paraId="7A33B81A" w14:textId="77777777" w:rsidR="00413A19" w:rsidRPr="00413A19" w:rsidRDefault="00435037" w:rsidP="00435037">
      <w:pPr>
        <w:pStyle w:val="Kop5"/>
      </w:pPr>
      <w:bookmarkStart w:id="122" w:name="_Toc71732823"/>
      <w:r>
        <w:t>3.4</w:t>
      </w:r>
      <w:r>
        <w:tab/>
      </w:r>
      <w:r w:rsidR="00413A19" w:rsidRPr="00413A19">
        <w:t>Toegelaten, toegestaan of verboden internet- en e-mailgebruik</w:t>
      </w:r>
      <w:bookmarkEnd w:id="122"/>
    </w:p>
    <w:p w14:paraId="2D2ABAE0" w14:textId="77777777" w:rsidR="00413A19" w:rsidRPr="00413A19" w:rsidRDefault="00413A19" w:rsidP="00413A19">
      <w:pPr>
        <w:keepLines w:val="0"/>
        <w:spacing w:after="160" w:line="259" w:lineRule="auto"/>
        <w:jc w:val="left"/>
        <w:rPr>
          <w:rFonts w:eastAsia="Times New Roman"/>
          <w:b/>
          <w:u w:val="single"/>
        </w:rPr>
      </w:pPr>
      <w:r w:rsidRPr="00413A19">
        <w:rPr>
          <w:rFonts w:eastAsia="Times New Roman"/>
          <w:b/>
          <w:u w:val="single"/>
        </w:rPr>
        <w:t>Toegelaten gebruik:</w:t>
      </w:r>
    </w:p>
    <w:p w14:paraId="5B4FFFE9" w14:textId="77777777" w:rsidR="00413A19" w:rsidRPr="00413A19" w:rsidRDefault="00413A19" w:rsidP="00413A19">
      <w:pPr>
        <w:keepLines w:val="0"/>
        <w:spacing w:after="160" w:line="259" w:lineRule="auto"/>
        <w:jc w:val="left"/>
        <w:rPr>
          <w:rFonts w:eastAsia="Times New Roman"/>
        </w:rPr>
      </w:pPr>
      <w:r w:rsidRPr="00413A19">
        <w:rPr>
          <w:rFonts w:eastAsia="Times New Roman"/>
        </w:rPr>
        <w:t>Het aanbod aan informatie en diensten op het internet is groot en aantrekkelijk. Nochtans is, in een werkkader, in principe slechts een professioneel gebruik, uitsluitend voorbehouden aan het bestuur, toegelaten.</w:t>
      </w:r>
    </w:p>
    <w:p w14:paraId="27197400" w14:textId="77777777" w:rsidR="00413A19" w:rsidRPr="00413A19" w:rsidRDefault="00413A19" w:rsidP="00413A19">
      <w:pPr>
        <w:keepLines w:val="0"/>
        <w:spacing w:after="160" w:line="259" w:lineRule="auto"/>
        <w:jc w:val="left"/>
        <w:rPr>
          <w:rFonts w:eastAsia="Times New Roman"/>
        </w:rPr>
      </w:pPr>
      <w:r w:rsidRPr="00413A19">
        <w:rPr>
          <w:rFonts w:eastAsia="Times New Roman"/>
        </w:rPr>
        <w:t>Inzake e-mail, moet elke extern bericht steeds voorzien zijn van de standaardclausule. De disclaimer omvat volgende tekst:</w:t>
      </w:r>
    </w:p>
    <w:p w14:paraId="1683DC20" w14:textId="77777777" w:rsidR="00413A19" w:rsidRPr="00413A19" w:rsidRDefault="00413A19" w:rsidP="00413A19">
      <w:pPr>
        <w:keepLines w:val="0"/>
        <w:spacing w:after="160" w:line="259" w:lineRule="auto"/>
        <w:jc w:val="left"/>
        <w:rPr>
          <w:rFonts w:eastAsia="Times New Roman"/>
          <w:lang w:val="nl-NL"/>
        </w:rPr>
      </w:pPr>
      <w:r w:rsidRPr="00413A19">
        <w:rPr>
          <w:rFonts w:eastAsia="Times New Roman"/>
        </w:rPr>
        <w:lastRenderedPageBreak/>
        <w:t>"</w:t>
      </w:r>
      <w:r w:rsidRPr="00413A19">
        <w:rPr>
          <w:rFonts w:eastAsia="Times New Roman"/>
          <w:i/>
          <w:iCs/>
          <w:lang w:val="nl-NL"/>
        </w:rPr>
        <w:t>Dit bericht met zijn eventuele bijlage(n) verbindt Lokaal Bestuur Pittem op geen enkele wijze. Dit kan enkel door officiële briefwisseling met handtekening van burgemeester/voorzitter en algemeen directeur. – Denk aan het milieu voor je print!</w:t>
      </w:r>
      <w:r w:rsidRPr="00413A19">
        <w:rPr>
          <w:rFonts w:eastAsia="Times New Roman"/>
        </w:rPr>
        <w:t>"</w:t>
      </w:r>
    </w:p>
    <w:p w14:paraId="5BA06CF9" w14:textId="77777777" w:rsidR="00413A19" w:rsidRPr="00413A19" w:rsidRDefault="00413A19" w:rsidP="00413A19">
      <w:pPr>
        <w:keepLines w:val="0"/>
        <w:spacing w:after="160" w:line="259" w:lineRule="auto"/>
        <w:jc w:val="left"/>
        <w:rPr>
          <w:rFonts w:eastAsia="Times New Roman"/>
          <w:b/>
          <w:u w:val="single"/>
        </w:rPr>
      </w:pPr>
      <w:r w:rsidRPr="00413A19">
        <w:rPr>
          <w:rFonts w:eastAsia="Times New Roman"/>
          <w:b/>
          <w:u w:val="single"/>
        </w:rPr>
        <w:t>Toegestaan gebruik:</w:t>
      </w:r>
    </w:p>
    <w:p w14:paraId="348172E3" w14:textId="77777777" w:rsidR="00413A19" w:rsidRPr="00413A19" w:rsidRDefault="00413A19" w:rsidP="00413A19">
      <w:pPr>
        <w:keepLines w:val="0"/>
        <w:spacing w:after="160" w:line="259" w:lineRule="auto"/>
        <w:jc w:val="left"/>
        <w:rPr>
          <w:rFonts w:eastAsia="Times New Roman"/>
        </w:rPr>
      </w:pPr>
      <w:r w:rsidRPr="00413A19">
        <w:rPr>
          <w:rFonts w:eastAsia="Times New Roman"/>
        </w:rPr>
        <w:t>Internetexploratie voor de persoonlijke ontwikkeling is evenwel toegestaan, maar mag in geen geval de goede werking van het netwerk of de productiviteit van het personeelslid verstoren. Het is slechts toegestaan tijdens de pauzes.</w:t>
      </w:r>
    </w:p>
    <w:p w14:paraId="65212D8D" w14:textId="77777777" w:rsidR="00413A19" w:rsidRPr="00413A19" w:rsidRDefault="00413A19" w:rsidP="00413A19">
      <w:pPr>
        <w:keepLines w:val="0"/>
        <w:spacing w:after="160" w:line="259" w:lineRule="auto"/>
        <w:jc w:val="left"/>
        <w:rPr>
          <w:rFonts w:eastAsia="Times New Roman"/>
          <w:b/>
          <w:u w:val="single"/>
        </w:rPr>
      </w:pPr>
      <w:r w:rsidRPr="00413A19">
        <w:rPr>
          <w:rFonts w:eastAsia="Times New Roman"/>
          <w:b/>
          <w:u w:val="single"/>
        </w:rPr>
        <w:t xml:space="preserve">Verboden gebruik: </w:t>
      </w:r>
    </w:p>
    <w:p w14:paraId="44DD782D" w14:textId="77777777" w:rsidR="00413A19" w:rsidRPr="00413A19" w:rsidRDefault="00413A19" w:rsidP="00413A19">
      <w:pPr>
        <w:keepLines w:val="0"/>
        <w:spacing w:after="160" w:line="259" w:lineRule="auto"/>
        <w:rPr>
          <w:rFonts w:eastAsia="Times New Roman"/>
        </w:rPr>
      </w:pPr>
      <w:r w:rsidRPr="00413A19">
        <w:rPr>
          <w:rFonts w:eastAsia="Times New Roman"/>
        </w:rPr>
        <w:t>De personeelsleden dienen zich te onthouden van elk gebruik van het internet- en e-mailsysteem dat niet overeenstemt met het gebruik ervan door een normaal, zorgvuldig gebruiker of dat indruist tegen de principes van deze richtlijnen of dat in strijd is met de instructies die door het bestuur worden gegeven.</w:t>
      </w:r>
    </w:p>
    <w:p w14:paraId="7F583D25" w14:textId="77777777" w:rsidR="00413A19" w:rsidRPr="00413A19" w:rsidRDefault="00413A19" w:rsidP="00413A19">
      <w:pPr>
        <w:keepLines w:val="0"/>
        <w:spacing w:after="160" w:line="259" w:lineRule="auto"/>
        <w:rPr>
          <w:rFonts w:eastAsia="Times New Roman"/>
        </w:rPr>
      </w:pPr>
      <w:r w:rsidRPr="00413A19">
        <w:rPr>
          <w:rFonts w:eastAsia="Times New Roman"/>
        </w:rPr>
        <w:t>Zonder limitatief te zijn, worden volgende activiteiten  in ieder geval ten strengste verboden, zelfs in het kader van de uitvoering van de functie:</w:t>
      </w:r>
    </w:p>
    <w:p w14:paraId="772EBCB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Vertrouwelijke informatie over het bestuur, zijn opdrachten of zijn personeel verspreiden, behalve indien de functie dit op een redelijke manier eist;</w:t>
      </w:r>
    </w:p>
    <w:p w14:paraId="570B61B8"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Gegevens  verspreiden of downloaden die beschermd zijn door auteursrechten en die bij de wet beschermd zijn tegen schending;</w:t>
      </w:r>
    </w:p>
    <w:p w14:paraId="6AB0BF8F"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Elektronische berichten naar anderen doorsturen (‘forward’) wanneer er geen gerechtvaardigde professionele reden bestaat, bijvoorbeeld bij omstandigheden waarin afbreuk gedaan wordt aan de persoon die het originele bericht geschreven heeft;</w:t>
      </w:r>
    </w:p>
    <w:p w14:paraId="19B1CA7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Berichten doorsturen of sites bezoeken waarvan de inhoud de waardigheid van de anderen in gevaar kan brengen, namelijk het doorsturen of bezoeken van racistische of revisionistische sites, of sites die discriminerend zijn op basis van geslacht, seksuele geaardheid, handicap, godsdienst of politieke overtuigingen van een persoon of een groep personen;</w:t>
      </w:r>
    </w:p>
    <w:p w14:paraId="54B1C259"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Berichten, beelden of bijlagen doorsturen of op aanvraag ontvangen, die door het volume de goede werking van de ICT-infrastructuur kunnen beïnvloeden;</w:t>
      </w:r>
    </w:p>
    <w:p w14:paraId="4279BF3A"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Persoonlijke interne of externe berichten doorsturen die niets te maken hebben met de functie (teksten, mopjes, prentjes, video’s,...), gezien de belangrijke risico’s die deze kunnen inhouden (lijnen blokkeren, virussen verspreiden, ....) wanneer ze doorgestuurd worden via internetsites die niet tot het gemeentelijke netwerk behoren;</w:t>
      </w:r>
    </w:p>
    <w:p w14:paraId="53A9E751"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‘uitvoerbare’ bestanden doorsturen en/of, in geval van ontvangst, openen; deze vormen immers een ernstige bedreiging voor de stabiliteit en de veiligheid van het netwerk;</w:t>
      </w:r>
    </w:p>
    <w:p w14:paraId="381BE0B3"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Erotische of pornografische sites bezoeken, zelfs als ze bij de wet toegestaan zijn;</w:t>
      </w:r>
    </w:p>
    <w:p w14:paraId="2087F770"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Interne of externe e-mailberichten en internet gebruiken voor een professionele activiteit die niets te maken heeft met de opdracht van het personeelslid;</w:t>
      </w:r>
    </w:p>
    <w:p w14:paraId="1B2C574F"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Aan ‘kettingbrieven’ meewerken;</w:t>
      </w:r>
    </w:p>
    <w:p w14:paraId="0F1E4074"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Meer algemeen, zowel de interne als de externe elektronische briefwisseling of het internet gebruiken voor een illegale activiteit, van om het even welke aard.</w:t>
      </w:r>
    </w:p>
    <w:p w14:paraId="169B51F3"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verzenden van provocerende e-mailberichten;</w:t>
      </w:r>
    </w:p>
    <w:p w14:paraId="5FA38668"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gebruik van e-mailberichten om bepaalde situaties binnen het bestuur openlijk aan te klagen;</w:t>
      </w:r>
    </w:p>
    <w:p w14:paraId="1F68274A"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lastRenderedPageBreak/>
        <w:t>Het verzenden van e-mailberichten waarin wordt aangezet tot het plegen van strafbare feiten;</w:t>
      </w:r>
    </w:p>
    <w:p w14:paraId="79B7FDBF"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verzenden van berichten die een publiciteit inhouden voor diensten van seksuele aard;</w:t>
      </w:r>
    </w:p>
    <w:p w14:paraId="228E8D9D"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verzenden van berichten die beschouwd worden als pornografisch, van welke aard ook;</w:t>
      </w:r>
    </w:p>
    <w:p w14:paraId="51DB7203"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verzenden van berichten die verband houden met spelen en weddenschappen, verdovende middelen of vormen van fraude;</w:t>
      </w:r>
    </w:p>
    <w:p w14:paraId="6AB1BCD9"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Elk gebruik van het e-mailsysteem in het kader van een onwettige activiteit, welke ook, of in strijd met wettelijke bepalingen. De gebruikers worden dienaangaande gewezen op de verplichtingen die voortvloeien uit de Wet van 28 november 2000 inzake computercriminaliteit, dat o.m.  volgende feiten strafbaar stelt (art. 550 bis Strafwetboek):</w:t>
      </w:r>
    </w:p>
    <w:p w14:paraId="3FA6AFEB"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Kennisname van informaticagegevens van personeelsleden door gebruik van andermans paswoord;</w:t>
      </w:r>
    </w:p>
    <w:p w14:paraId="78B7911A"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Kennisnemen van informaticagegevens van personeelsleden of derden door het zich toegang te verschaffen tot een netwerk, een server of een bestand zonder daartoe de toestemming te hebben (‘hacken’);</w:t>
      </w:r>
    </w:p>
    <w:p w14:paraId="35467E45"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Kennisname van door </w:t>
      </w:r>
      <w:proofErr w:type="spellStart"/>
      <w:r w:rsidRPr="00413A19">
        <w:rPr>
          <w:rFonts w:eastAsia="Times New Roman"/>
        </w:rPr>
        <w:t>hacking</w:t>
      </w:r>
      <w:proofErr w:type="spellEnd"/>
      <w:r w:rsidRPr="00413A19">
        <w:rPr>
          <w:rFonts w:eastAsia="Times New Roman"/>
        </w:rPr>
        <w:t xml:space="preserve"> verkregen gegevens;</w:t>
      </w:r>
    </w:p>
    <w:p w14:paraId="6C66DF3A"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downloaden van software zonder toestemming van de systeembeheerder;</w:t>
      </w:r>
    </w:p>
    <w:p w14:paraId="418E9CD2"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Deelnemen aan chatrooms, </w:t>
      </w:r>
      <w:proofErr w:type="spellStart"/>
      <w:r w:rsidRPr="00413A19">
        <w:rPr>
          <w:rFonts w:eastAsia="Times New Roman"/>
        </w:rPr>
        <w:t>newsgroups</w:t>
      </w:r>
      <w:proofErr w:type="spellEnd"/>
      <w:r w:rsidRPr="00413A19">
        <w:rPr>
          <w:rFonts w:eastAsia="Times New Roman"/>
        </w:rPr>
        <w:t>,... ongeacht het onderwerp waarover zij handelen, tenzij hiervoor schriftelijke toestemming gegeven is door de algemeen directeur;</w:t>
      </w:r>
    </w:p>
    <w:p w14:paraId="1722FBB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consulteren van games of goksites.</w:t>
      </w:r>
    </w:p>
    <w:p w14:paraId="34200DCD" w14:textId="77777777" w:rsidR="00413A19" w:rsidRPr="00413A19" w:rsidRDefault="00413A19" w:rsidP="00413A19">
      <w:pPr>
        <w:keepLines w:val="0"/>
        <w:spacing w:after="160" w:line="259" w:lineRule="auto"/>
        <w:jc w:val="left"/>
        <w:rPr>
          <w:rFonts w:eastAsia="Times New Roman"/>
        </w:rPr>
      </w:pPr>
      <w:r w:rsidRPr="00413A19">
        <w:rPr>
          <w:rFonts w:eastAsia="Times New Roman"/>
        </w:rPr>
        <w:t xml:space="preserve">Bij twijfel aangaande de geoorloofdheid van een gebruik van e-mail, dient het personeelslid zich te wenden tot de algemeen directeur. </w:t>
      </w:r>
    </w:p>
    <w:p w14:paraId="4CBE3548" w14:textId="77777777" w:rsidR="00413A19" w:rsidRPr="00413A19" w:rsidRDefault="00413A19" w:rsidP="00413A19">
      <w:pPr>
        <w:keepLines w:val="0"/>
        <w:spacing w:after="160" w:line="259" w:lineRule="auto"/>
        <w:jc w:val="left"/>
        <w:rPr>
          <w:rFonts w:eastAsia="Times New Roman"/>
        </w:rPr>
      </w:pPr>
      <w:r w:rsidRPr="00413A19">
        <w:rPr>
          <w:rFonts w:eastAsia="Times New Roman"/>
        </w:rPr>
        <w:t>Het bestuur behoudt zich het recht voor om op elk ogenblik de toegang tot bepaalde of alle sites te verbieden, waarvan de inhoud onwettig, beledigend of onaangepast zou zijn, of meer algemeen vreemd zou zijn aan de activiteiten van het bestuur.</w:t>
      </w:r>
    </w:p>
    <w:p w14:paraId="380EF3C2" w14:textId="77777777" w:rsidR="00413A19" w:rsidRPr="00413A19" w:rsidRDefault="00435037" w:rsidP="00435037">
      <w:pPr>
        <w:pStyle w:val="Kop5"/>
      </w:pPr>
      <w:bookmarkStart w:id="123" w:name="_Toc71732824"/>
      <w:r>
        <w:t>3.5</w:t>
      </w:r>
      <w:r>
        <w:tab/>
      </w:r>
      <w:r w:rsidR="00413A19" w:rsidRPr="00413A19">
        <w:t>Goede aanbevolen praktijken</w:t>
      </w:r>
      <w:bookmarkEnd w:id="123"/>
    </w:p>
    <w:p w14:paraId="30AA22D5"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Het internet is in de eerste plaats een instrument voor dialoog en openheid. Academische en informele bronnen hebben er een ‘gebruiksetiquette’ van gemaakt: een ‘</w:t>
      </w:r>
      <w:proofErr w:type="spellStart"/>
      <w:r w:rsidRPr="00413A19">
        <w:rPr>
          <w:rFonts w:eastAsia="Times New Roman"/>
          <w:lang w:val="nl-NL"/>
        </w:rPr>
        <w:t>Netiquette</w:t>
      </w:r>
      <w:proofErr w:type="spellEnd"/>
      <w:r w:rsidRPr="00413A19">
        <w:rPr>
          <w:rFonts w:eastAsia="Times New Roman"/>
          <w:lang w:val="nl-NL"/>
        </w:rPr>
        <w:t>’.</w:t>
      </w:r>
    </w:p>
    <w:p w14:paraId="0A07188E"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De diensten moeten zich organiseren zodat hun mailbox dagelijks wordt gecontroleerd en een ontvangstbewijs dient zo vlug mogelijk te worden toegestuurd als de vraag niet onmiddellijk kan beantwoord worden.</w:t>
      </w:r>
    </w:p>
    <w:p w14:paraId="4D45A486"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Naast de hierboven vermelde voorschriften, moeten de volgende punten in acht worden genomen:</w:t>
      </w:r>
    </w:p>
    <w:p w14:paraId="03C59794"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geen enkel vraag onbeantwoord laten;</w:t>
      </w:r>
    </w:p>
    <w:p w14:paraId="4E54B5A6"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zich niet laten meeslepen in polemieken;</w:t>
      </w:r>
    </w:p>
    <w:p w14:paraId="22C97394"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steeds hoffelijk blijven, zelfs tegenover brutale berichten;</w:t>
      </w:r>
    </w:p>
    <w:p w14:paraId="2563B92D"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geen opmerkingen maken over personen, enkel over onderwerpen;</w:t>
      </w:r>
    </w:p>
    <w:p w14:paraId="7DC3C6F7"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symbolen, letterwoorden of referenties gebruiken die </w:t>
      </w:r>
      <w:proofErr w:type="spellStart"/>
      <w:r w:rsidRPr="00413A19">
        <w:rPr>
          <w:rFonts w:eastAsia="Times New Roman"/>
        </w:rPr>
        <w:t>begrijpbaar</w:t>
      </w:r>
      <w:proofErr w:type="spellEnd"/>
      <w:r w:rsidRPr="00413A19">
        <w:rPr>
          <w:rFonts w:eastAsia="Times New Roman"/>
        </w:rPr>
        <w:t xml:space="preserve"> zijn voor de ontvanger (dit houdt in geen speciale lettertypes te gebruiken die misschien niet herkenbaar zijn voor de ontvanger)</w:t>
      </w:r>
    </w:p>
    <w:p w14:paraId="5AB4E6D8"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kort en bondig zijn, of de lengte van het bericht op de eerste lijn vermelden wanneer dit twee bladzijden overschrijdt;</w:t>
      </w:r>
    </w:p>
    <w:p w14:paraId="6908C2B6"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het mag niet de bedoeling zijn om alle problemen op te lossen via e-mailcommunicatie. Persoonlijk contact dient eveneens een belangrijk communicatiemiddel te blijven binnen de organisatie.</w:t>
      </w:r>
    </w:p>
    <w:p w14:paraId="10229C95"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lastRenderedPageBreak/>
        <w:t>De door te geven informatie moet duidelijk en gecontroleerd zijn: deze informatie mag geen aanleiding geven tot verwarring of vergissingen. De informatie die op het internet te vinden is, is niet altijd correct; ze moet eerst gecontroleerd worden en daarna pas bevestigd of verspreid. De informatieverspreiding op het internet is niet vertrouwelijk. De gevolgen in verband met de intellectuele eigendom van deze verspreiding zijn dezelfde als die van een publicatie van elke andere vorm.</w:t>
      </w:r>
    </w:p>
    <w:p w14:paraId="1ADDB927" w14:textId="77777777" w:rsidR="00413A19" w:rsidRPr="00413A19" w:rsidRDefault="00435037" w:rsidP="00435037">
      <w:pPr>
        <w:pStyle w:val="Kop4"/>
      </w:pPr>
      <w:bookmarkStart w:id="124" w:name="_Toc71732825"/>
      <w:r>
        <w:t>4.</w:t>
      </w:r>
      <w:r>
        <w:tab/>
      </w:r>
      <w:r w:rsidR="00413A19" w:rsidRPr="00413A19">
        <w:t>Antivirus software</w:t>
      </w:r>
      <w:bookmarkEnd w:id="124"/>
    </w:p>
    <w:p w14:paraId="4714C969"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Elke computer/desktop is voorzien van antivirussoftware. </w:t>
      </w:r>
    </w:p>
    <w:p w14:paraId="037F9C7C"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Indien dienst ICT merkt dat de antivirussoftware uitgeschakeld is, kan hij de toegang tot het netwerk onmiddellijk ontzeggen. Gezien het groot belang van het correct gebruik van antivirussoftware voor onze organisatie, wordt het gebruik ervan te allen tijde gelogd.</w:t>
      </w:r>
    </w:p>
    <w:p w14:paraId="51A304A2"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Je verstuurt geen kettingbrieven, virussen of valse virusmeldingen. Als je een virus of valse virusmelding ontvangt, waarschuw dan dienst ICT. Dienst ICT neemt dan de nodige stappen en verwittigt het personeel. </w:t>
      </w:r>
    </w:p>
    <w:p w14:paraId="75F58E8B"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Je bent alert voor kwaadaardige software (virussen, Trojaanse paarden, spyware, …) en internetcriminaliteit (internetfraude, </w:t>
      </w:r>
      <w:proofErr w:type="spellStart"/>
      <w:r w:rsidRPr="00413A19">
        <w:rPr>
          <w:rFonts w:eastAsia="Times New Roman"/>
          <w:lang w:val="nl-NL"/>
        </w:rPr>
        <w:t>phishing</w:t>
      </w:r>
      <w:proofErr w:type="spellEnd"/>
      <w:r w:rsidRPr="00413A19">
        <w:rPr>
          <w:rFonts w:eastAsia="Times New Roman"/>
          <w:lang w:val="nl-NL"/>
        </w:rPr>
        <w:t xml:space="preserve">, </w:t>
      </w:r>
      <w:proofErr w:type="spellStart"/>
      <w:r w:rsidRPr="00413A19">
        <w:rPr>
          <w:rFonts w:eastAsia="Times New Roman"/>
          <w:lang w:val="nl-NL"/>
        </w:rPr>
        <w:t>social</w:t>
      </w:r>
      <w:proofErr w:type="spellEnd"/>
      <w:r w:rsidRPr="00413A19">
        <w:rPr>
          <w:rFonts w:eastAsia="Times New Roman"/>
          <w:lang w:val="nl-NL"/>
        </w:rPr>
        <w:t xml:space="preserve"> engineering, …). Om te voorkomen dat je hiervan het slachtoffer wordt:</w:t>
      </w:r>
    </w:p>
    <w:p w14:paraId="686A6693"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Je verandert nooit de veiligheidsinstellingen op jouw computer (firewall, antivirus, …)</w:t>
      </w:r>
    </w:p>
    <w:p w14:paraId="54EE0DD0"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Je denkt steeds na over de context van het bericht (klopt het dat ik dit bericht ontvang van deze organisatie?)</w:t>
      </w:r>
    </w:p>
    <w:p w14:paraId="4B94BA6E"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Je opent geen verdachte e-mails of bijlagen.</w:t>
      </w:r>
    </w:p>
    <w:p w14:paraId="23C0EDF2"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De dienst ICT zal hierover, in overleg met de informatieveiligheidscel, periodiek sensibiliseren, bv. door het organiseren van </w:t>
      </w:r>
      <w:proofErr w:type="spellStart"/>
      <w:r w:rsidRPr="00413A19">
        <w:rPr>
          <w:rFonts w:eastAsia="Times New Roman"/>
          <w:lang w:val="nl-NL"/>
        </w:rPr>
        <w:t>phishingtests</w:t>
      </w:r>
      <w:proofErr w:type="spellEnd"/>
      <w:r w:rsidRPr="00413A19">
        <w:rPr>
          <w:rFonts w:eastAsia="Times New Roman"/>
          <w:lang w:val="nl-NL"/>
        </w:rPr>
        <w:t>.</w:t>
      </w:r>
    </w:p>
    <w:p w14:paraId="3B752A8A" w14:textId="77777777" w:rsidR="00413A19" w:rsidRPr="00413A19" w:rsidRDefault="00435037" w:rsidP="00435037">
      <w:pPr>
        <w:pStyle w:val="Kop4"/>
      </w:pPr>
      <w:bookmarkStart w:id="125" w:name="_Toc71732826"/>
      <w:r>
        <w:t>5.</w:t>
      </w:r>
      <w:r>
        <w:tab/>
      </w:r>
      <w:r w:rsidR="00413A19" w:rsidRPr="00413A19">
        <w:t>Gebruik mobiele informatiedragers</w:t>
      </w:r>
      <w:bookmarkEnd w:id="125"/>
    </w:p>
    <w:p w14:paraId="18EDD0DE"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Het kopiëren of overnemen van gegevens via diskettes, cd-</w:t>
      </w:r>
      <w:proofErr w:type="spellStart"/>
      <w:r w:rsidRPr="00413A19">
        <w:rPr>
          <w:rFonts w:eastAsia="Times New Roman"/>
          <w:lang w:val="nl-NL"/>
        </w:rPr>
        <w:t>rom’s</w:t>
      </w:r>
      <w:proofErr w:type="spellEnd"/>
      <w:r w:rsidRPr="00413A19">
        <w:rPr>
          <w:rFonts w:eastAsia="Times New Roman"/>
          <w:lang w:val="nl-NL"/>
        </w:rPr>
        <w:t xml:space="preserve">, USB-sticks of elk ander technisch middel, of van enig ander mobiel informatiedrager dan die van het bestuur, moet beperkt blijven tot de bestanden die absoluut noodzakelijk zijn voor de goede werking van de diensten. Het overzetten van informatie of gegevens van het bestuur mag enkel op mobiele informatiedragers die ter beschikking worden gesteld door het bestuur. De mobiele informatiedragers zijn beveiligd met een paswoord. </w:t>
      </w:r>
    </w:p>
    <w:p w14:paraId="76729B3A" w14:textId="77777777" w:rsidR="00413A19" w:rsidRPr="00413A19" w:rsidRDefault="00413A19" w:rsidP="00413A19">
      <w:pPr>
        <w:keepLines w:val="0"/>
        <w:spacing w:after="160" w:line="259" w:lineRule="auto"/>
        <w:rPr>
          <w:rFonts w:eastAsia="Times New Roman"/>
        </w:rPr>
      </w:pPr>
      <w:r w:rsidRPr="00413A19">
        <w:rPr>
          <w:rFonts w:eastAsia="Times New Roman"/>
        </w:rPr>
        <w:t>De opgeslagen informatie en deze informatiedragers blijven eigendom van het bestuur en moet steeds toegankelijk zijn voor de behoeften van de diensten. Dit is eveneens het geval vóór het personeelslid definitief zijn functie verlaat. Hij/zij moet dan alle informatie meedelen die de voortzetting van de dienst en een normaal later gebruik van het informaticamateriaal dat tot zijn beschikking is gesteld, mogelijk maken.</w:t>
      </w:r>
    </w:p>
    <w:p w14:paraId="25BA0452" w14:textId="77777777" w:rsidR="00413A19" w:rsidRPr="00413A19" w:rsidRDefault="00435037" w:rsidP="00435037">
      <w:pPr>
        <w:pStyle w:val="Kop4"/>
      </w:pPr>
      <w:bookmarkStart w:id="126" w:name="_Toc71732827"/>
      <w:bookmarkStart w:id="127" w:name="_Toc494800912"/>
      <w:bookmarkStart w:id="128" w:name="_Toc10448566"/>
      <w:r>
        <w:t>6.</w:t>
      </w:r>
      <w:r>
        <w:tab/>
      </w:r>
      <w:r w:rsidR="00413A19" w:rsidRPr="00413A19">
        <w:t>Telefoon- en gsm-gebruik</w:t>
      </w:r>
      <w:bookmarkEnd w:id="126"/>
    </w:p>
    <w:p w14:paraId="6C448831"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In principe wordt telefonie enkel gebruikt voor de uitvoering van de arbeidstaak. Zorg ervoor dat je bereikbaar bent tijdens je arbeidsuren. </w:t>
      </w:r>
    </w:p>
    <w:p w14:paraId="1C29A7CE"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Het gsm-toestel blijft altijd eigendom van het bestuur. Het toestel dient gebruikt te worden als een goede huisvader. Gebruik je gsm-toestel tijdens het besturen van een voertuig enkel indien je handenvrij via bluetooth kan bellen. </w:t>
      </w:r>
    </w:p>
    <w:p w14:paraId="051741D0" w14:textId="77777777" w:rsidR="00413A19" w:rsidRPr="00413A19" w:rsidRDefault="00413A19" w:rsidP="00413A19">
      <w:pPr>
        <w:keepLines w:val="0"/>
        <w:spacing w:after="160" w:line="259" w:lineRule="auto"/>
        <w:rPr>
          <w:rFonts w:eastAsia="Times New Roman"/>
        </w:rPr>
      </w:pPr>
      <w:r w:rsidRPr="00413A19">
        <w:rPr>
          <w:rFonts w:eastAsia="Times New Roman"/>
        </w:rPr>
        <w:lastRenderedPageBreak/>
        <w:t xml:space="preserve">Voor het factureren van telefonie en mobiele data wordt verwezen naar het arbeidsreglement. </w:t>
      </w:r>
    </w:p>
    <w:p w14:paraId="68446FF9" w14:textId="77777777" w:rsidR="00413A19" w:rsidRPr="00413A19" w:rsidRDefault="00413A19" w:rsidP="00413A19">
      <w:pPr>
        <w:keepLines w:val="0"/>
        <w:spacing w:after="160" w:line="259" w:lineRule="auto"/>
        <w:rPr>
          <w:rFonts w:eastAsia="Times New Roman"/>
        </w:rPr>
      </w:pPr>
      <w:r w:rsidRPr="00413A19">
        <w:rPr>
          <w:rFonts w:eastAsia="Times New Roman"/>
        </w:rPr>
        <w:t>Bepaalde gegevens inzake telecommunicatie kunnen gecontroleerd worden. Onder bepaalde gegevens verstaan we: inventarisering van de opgeroepen nummers, alsook het type, het tijdstip van aanvang en de duur van de oproepen, evaluatie van gemaakte telefoonkosten, … Kennisname van de inhoud van telefoongesprekken is niet toegestaan.</w:t>
      </w:r>
    </w:p>
    <w:p w14:paraId="24889221" w14:textId="77777777" w:rsidR="00413A19" w:rsidRPr="00413A19" w:rsidRDefault="00435037" w:rsidP="00435037">
      <w:pPr>
        <w:pStyle w:val="Kop4"/>
      </w:pPr>
      <w:bookmarkStart w:id="129" w:name="_Toc71732828"/>
      <w:r>
        <w:t>7.</w:t>
      </w:r>
      <w:r>
        <w:tab/>
      </w:r>
      <w:r w:rsidR="00413A19" w:rsidRPr="00413A19">
        <w:t xml:space="preserve">Onbeheerd laten van een </w:t>
      </w:r>
      <w:bookmarkEnd w:id="127"/>
      <w:bookmarkEnd w:id="128"/>
      <w:r w:rsidR="00413A19" w:rsidRPr="00413A19">
        <w:t>toestel</w:t>
      </w:r>
      <w:bookmarkEnd w:id="129"/>
    </w:p>
    <w:p w14:paraId="265ABA55" w14:textId="77777777" w:rsidR="00413A19" w:rsidRPr="00413A19" w:rsidRDefault="00413A19" w:rsidP="00413A19">
      <w:pPr>
        <w:keepLines w:val="0"/>
        <w:spacing w:after="160" w:line="259" w:lineRule="auto"/>
        <w:rPr>
          <w:rFonts w:eastAsia="Times New Roman"/>
          <w:color w:val="70AD47"/>
          <w:lang w:val="nl-NL"/>
        </w:rPr>
      </w:pPr>
      <w:r w:rsidRPr="00413A19">
        <w:rPr>
          <w:rFonts w:eastAsia="Times New Roman"/>
        </w:rPr>
        <w:t>Indien de medewerker het toestel onbeheerd moet achterlaten (vergadering, middagpauze,...) moet de pc vergrendeld worden (door middel van “</w:t>
      </w:r>
      <w:proofErr w:type="spellStart"/>
      <w:r w:rsidRPr="00413A19">
        <w:rPr>
          <w:rFonts w:eastAsia="Times New Roman"/>
        </w:rPr>
        <w:t>windows</w:t>
      </w:r>
      <w:proofErr w:type="spellEnd"/>
      <w:r w:rsidRPr="00413A19">
        <w:rPr>
          <w:rFonts w:eastAsia="Times New Roman"/>
        </w:rPr>
        <w:t>” + L) of moet de gebruiker afgemeld worden. Computers worden automatisch vergrendeld via schermbeveiliging na maximum 20 min</w:t>
      </w:r>
      <w:r w:rsidRPr="00413A19">
        <w:rPr>
          <w:rFonts w:eastAsia="Times New Roman"/>
          <w:color w:val="70AD47"/>
          <w:lang w:val="nl-NL"/>
        </w:rPr>
        <w:t>.</w:t>
      </w:r>
      <w:bookmarkStart w:id="130" w:name="_Toc10448567"/>
    </w:p>
    <w:bookmarkEnd w:id="130"/>
    <w:p w14:paraId="01AB0727" w14:textId="77777777" w:rsidR="00413A19" w:rsidRPr="00413A19" w:rsidRDefault="00435037" w:rsidP="00435037">
      <w:pPr>
        <w:pStyle w:val="Kop4"/>
      </w:pPr>
      <w:r>
        <w:t>8.</w:t>
      </w:r>
      <w:r>
        <w:tab/>
      </w:r>
      <w:r w:rsidR="00413A19" w:rsidRPr="00413A19">
        <w:t xml:space="preserve"> </w:t>
      </w:r>
      <w:bookmarkStart w:id="131" w:name="_Toc71732829"/>
      <w:r w:rsidR="00413A19" w:rsidRPr="00413A19">
        <w:t>Gebruik Printers</w:t>
      </w:r>
      <w:bookmarkEnd w:id="131"/>
    </w:p>
    <w:p w14:paraId="193E2675"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Printers en scanners mogen enkel worden gebruikt voor professionele doeleinden. Het gebruik van de printer wordt gelogd, waarop controle mogelijk is. De toegang tot deze middelen kan verleend worden door individuele authenticatie. Indien dit geval is , dan is deze code strikt persoonlijk. </w:t>
      </w:r>
    </w:p>
    <w:p w14:paraId="00560E55" w14:textId="77777777" w:rsidR="00413A19" w:rsidRPr="00413A19" w:rsidRDefault="00413A19" w:rsidP="00413A19">
      <w:pPr>
        <w:keepLines w:val="0"/>
        <w:spacing w:after="160" w:line="259" w:lineRule="auto"/>
        <w:rPr>
          <w:rFonts w:eastAsia="Times New Roman"/>
        </w:rPr>
      </w:pPr>
      <w:r w:rsidRPr="00413A19">
        <w:rPr>
          <w:rFonts w:eastAsia="Times New Roman"/>
        </w:rPr>
        <w:t>TIPS:</w:t>
      </w:r>
    </w:p>
    <w:p w14:paraId="0070835D"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Druk informatie alleen af als je ze echt op papier nodig hebt. </w:t>
      </w:r>
    </w:p>
    <w:p w14:paraId="776C27E7"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Laat afgedrukte documenten nooit bij de printer liggen. </w:t>
      </w:r>
    </w:p>
    <w:p w14:paraId="0B43BC13" w14:textId="77777777" w:rsidR="00413A19" w:rsidRPr="00413A19" w:rsidRDefault="00435037" w:rsidP="00435037">
      <w:pPr>
        <w:pStyle w:val="Kop4"/>
      </w:pPr>
      <w:bookmarkStart w:id="132" w:name="_Toc71732830"/>
      <w:r>
        <w:t>9.</w:t>
      </w:r>
      <w:r>
        <w:tab/>
      </w:r>
      <w:r w:rsidR="00413A19" w:rsidRPr="00413A19">
        <w:t>Wachtwoordbeleid</w:t>
      </w:r>
      <w:bookmarkEnd w:id="132"/>
    </w:p>
    <w:p w14:paraId="4092D408"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Wachtwoorden vormen een van de belangrijkste beveiligingsmaatregelen voor allerlei ICT-toepassingen en -systemen. Tegelijk zijn ze een van de kwetsbare punten van de beveiliging. Hackers trachten wachtwoorden te ontfutselen via </w:t>
      </w:r>
      <w:proofErr w:type="spellStart"/>
      <w:r w:rsidRPr="00413A19">
        <w:rPr>
          <w:rFonts w:eastAsia="Times New Roman"/>
        </w:rPr>
        <w:t>phishingcampagnes</w:t>
      </w:r>
      <w:proofErr w:type="spellEnd"/>
      <w:r w:rsidRPr="00413A19">
        <w:rPr>
          <w:rFonts w:eastAsia="Times New Roman"/>
        </w:rPr>
        <w:t xml:space="preserve"> of proberen wachtwoorden te kraken. </w:t>
      </w:r>
    </w:p>
    <w:p w14:paraId="5BDD1A69" w14:textId="77777777" w:rsidR="00413A19" w:rsidRPr="00413A19" w:rsidRDefault="00413A19" w:rsidP="00413A19">
      <w:pPr>
        <w:keepLines w:val="0"/>
        <w:spacing w:after="160" w:line="259" w:lineRule="auto"/>
        <w:rPr>
          <w:rFonts w:eastAsia="Times New Roman"/>
        </w:rPr>
      </w:pPr>
      <w:r w:rsidRPr="00413A19">
        <w:rPr>
          <w:rFonts w:eastAsia="Times New Roman"/>
        </w:rPr>
        <w:t>Deze policy is van toepassing op elke medewerker, vrijwilliger, mandataris, … die in het kader van zijn/haar beroepsuitoefening bij het bestuur gebruik maakt van authenticatiemiddelen, voor welk doeleinde dan ook, hetzij in de lokalen van het bestuur, hetzij daarbuiten, ongeacht het gebruikte toestel.</w:t>
      </w:r>
    </w:p>
    <w:p w14:paraId="4C4B1060"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De bedoeling van dit wachtwoordbeleid is ervoor te zorgen dat alle betrokkenen hun rechten en plichten kennen inzake het veilig en efficiënt gebruik van wachtwoorden, om zo ongeoorloofde toegang tot gevoelige gegevens en/of het netwerk te vermijden. </w:t>
      </w:r>
    </w:p>
    <w:p w14:paraId="76C011BB" w14:textId="77777777" w:rsidR="00413A19" w:rsidRPr="00413A19" w:rsidRDefault="00413A19" w:rsidP="00413A19">
      <w:pPr>
        <w:keepLines w:val="0"/>
        <w:spacing w:after="160" w:line="259" w:lineRule="auto"/>
        <w:rPr>
          <w:rFonts w:eastAsia="Times New Roman"/>
        </w:rPr>
      </w:pPr>
      <w:r w:rsidRPr="00413A19">
        <w:rPr>
          <w:rFonts w:eastAsia="Times New Roman"/>
        </w:rPr>
        <w:t>De eventuele niet-naleving van dit beleid zal aanleiding geven tot een sanctionering conform het arbeidsreglement en/of de rechtspositieregeling van het bestuur, alsook de bestaande wetgeving.</w:t>
      </w:r>
    </w:p>
    <w:p w14:paraId="4175317D"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We weten dat het moeilijk is om veel wachtwoorden te onthouden. Om te vermijden dat u daarom kiest voor zwakke wachtwoorden of onveilig omgaat met wachtwoorden stimuleert het bestuur het gebruik van de wachtwoordkluis </w:t>
      </w:r>
      <w:proofErr w:type="spellStart"/>
      <w:r w:rsidRPr="00413A19">
        <w:rPr>
          <w:rFonts w:eastAsia="Times New Roman"/>
        </w:rPr>
        <w:t>KeePass</w:t>
      </w:r>
      <w:proofErr w:type="spellEnd"/>
      <w:r w:rsidRPr="00413A19">
        <w:rPr>
          <w:rFonts w:eastAsia="Times New Roman"/>
        </w:rPr>
        <w:t xml:space="preserve"> aan. </w:t>
      </w:r>
    </w:p>
    <w:p w14:paraId="47F85A4E" w14:textId="77777777" w:rsidR="00413A19" w:rsidRPr="00413A19" w:rsidRDefault="00413A19" w:rsidP="00413A19">
      <w:pPr>
        <w:keepLines w:val="0"/>
        <w:spacing w:after="0" w:line="259" w:lineRule="auto"/>
        <w:rPr>
          <w:rFonts w:eastAsia="Times New Roman"/>
          <w:b/>
          <w:bCs/>
        </w:rPr>
      </w:pPr>
      <w:r w:rsidRPr="00413A19">
        <w:rPr>
          <w:rFonts w:eastAsia="Times New Roman"/>
          <w:b/>
          <w:bCs/>
        </w:rPr>
        <w:t>Richtlijnen:</w:t>
      </w:r>
    </w:p>
    <w:p w14:paraId="1DAD50A2"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 xml:space="preserve">Het basis wachtwoord moet sterk zijn. Het telt minimaal 12 gewone lettertekens. De medewerker volgt de richtlijnen voor sterke wachtwoorden. </w:t>
      </w:r>
    </w:p>
    <w:p w14:paraId="1CFB18B7"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 xml:space="preserve">De medewerker kan gebruik maken van de wachtwoordkluis </w:t>
      </w:r>
      <w:proofErr w:type="spellStart"/>
      <w:r w:rsidRPr="00413A19">
        <w:rPr>
          <w:rFonts w:eastAsia="Times New Roman"/>
        </w:rPr>
        <w:t>KeePass</w:t>
      </w:r>
      <w:proofErr w:type="spellEnd"/>
      <w:r w:rsidRPr="00413A19">
        <w:rPr>
          <w:rFonts w:eastAsia="Times New Roman"/>
        </w:rPr>
        <w:t xml:space="preserve">. Daarin heeft de medewerker de mogelijkheid alle wachtwoorden op te slaan. </w:t>
      </w:r>
    </w:p>
    <w:p w14:paraId="67EFF15B"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 xml:space="preserve">De medewerker wijzigt uw systeemwachtwoord telkens wanneer dit gevraagd wordt, dit 2 keer per jaar. Het systeemwachtwoord moet verschillen van het wachtwoord van de wachtwoordkluis </w:t>
      </w:r>
      <w:proofErr w:type="spellStart"/>
      <w:r w:rsidRPr="00413A19">
        <w:rPr>
          <w:rFonts w:eastAsia="Times New Roman"/>
        </w:rPr>
        <w:t>Keepass</w:t>
      </w:r>
      <w:proofErr w:type="spellEnd"/>
      <w:r w:rsidRPr="00413A19">
        <w:rPr>
          <w:rFonts w:eastAsia="Times New Roman"/>
        </w:rPr>
        <w:t xml:space="preserve">. </w:t>
      </w:r>
    </w:p>
    <w:p w14:paraId="7B0B17D5"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lastRenderedPageBreak/>
        <w:t xml:space="preserve">Het wachtwoord van de wachtwoordbeleid </w:t>
      </w:r>
      <w:proofErr w:type="spellStart"/>
      <w:r w:rsidRPr="00413A19">
        <w:rPr>
          <w:rFonts w:eastAsia="Times New Roman"/>
        </w:rPr>
        <w:t>KeePass</w:t>
      </w:r>
      <w:proofErr w:type="spellEnd"/>
      <w:r w:rsidRPr="00413A19">
        <w:rPr>
          <w:rFonts w:eastAsia="Times New Roman"/>
        </w:rPr>
        <w:t xml:space="preserve"> dient de medewerker jaarlijks te wijzigen en het gewijzigd wachtwoord in een gesloten omslag door te geven aan dienst ICT. De omslagen zullen veilig bewaard worden in een kluis. Enkel in uitzonderlijke gevallen zoals overlijden,.. zal de gesloten omslag geraadpleegd worden.</w:t>
      </w:r>
    </w:p>
    <w:p w14:paraId="739E362B"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Wachtwoorden zijn strikt persoonlijk en vertrouwelijk. Het delen van wachtwoorden is te allen tijde strikt verboden. Bij systemen waar een persoonlijk wachtwoord onmogelijk is</w:t>
      </w:r>
      <w:r w:rsidRPr="00413A19">
        <w:rPr>
          <w:rFonts w:eastAsia="Times New Roman"/>
        </w:rPr>
        <w:footnoteReference w:id="1"/>
      </w:r>
      <w:r w:rsidRPr="00413A19">
        <w:rPr>
          <w:rFonts w:eastAsia="Times New Roman"/>
        </w:rPr>
        <w:t xml:space="preserve">, bewaart ieder betrokken collega het wachtwoord. Bij wijziging van het gedeeld wachtwoord verwittigen de betrokken collega’s elkaar. </w:t>
      </w:r>
    </w:p>
    <w:p w14:paraId="17911020"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Wachtwoorden zijn uniek. De medewerker gebruikt een afzonderlijk wachtwoord voor elke toepassing of systeem. Het is tevens verboden om wachtwoorden te hergebruiken voor zowel beroepsdoelen als voor persoonlijk gebruik.</w:t>
      </w:r>
    </w:p>
    <w:p w14:paraId="332462E2"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 xml:space="preserve">U houdt zich aan alle richtlijnen voor de bescherming van wachtwoorden die hieronder opgenomen zijn of die in de toekomst door het bestuur worden meegedeeld. </w:t>
      </w:r>
    </w:p>
    <w:p w14:paraId="15F247FA"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 xml:space="preserve">Meldt onmiddellijk elk mogelijk misbruik, gestolen wachtwoorden of andere problemen bij het inloggen aan de ICT-dienst via </w:t>
      </w:r>
      <w:hyperlink r:id="rId29" w:history="1">
        <w:r w:rsidRPr="00413A19">
          <w:rPr>
            <w:rFonts w:eastAsia="Times New Roman"/>
          </w:rPr>
          <w:t>ict@pittem.be</w:t>
        </w:r>
      </w:hyperlink>
      <w:r w:rsidRPr="00413A19">
        <w:rPr>
          <w:rFonts w:eastAsia="Times New Roman"/>
        </w:rPr>
        <w:t xml:space="preserve">. </w:t>
      </w:r>
    </w:p>
    <w:p w14:paraId="0AC00D6D" w14:textId="77777777" w:rsidR="00413A19" w:rsidRPr="00413A19" w:rsidRDefault="00413A19" w:rsidP="00413A19">
      <w:pPr>
        <w:keepLines w:val="0"/>
        <w:spacing w:after="0" w:line="259" w:lineRule="auto"/>
        <w:jc w:val="left"/>
        <w:rPr>
          <w:rFonts w:eastAsia="Times New Roman"/>
        </w:rPr>
      </w:pPr>
    </w:p>
    <w:p w14:paraId="04CFCCA4"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t>Sterke wachtwoorden</w:t>
      </w:r>
    </w:p>
    <w:p w14:paraId="32EA7257" w14:textId="77777777" w:rsidR="00413A19" w:rsidRPr="00413A19" w:rsidRDefault="00413A19" w:rsidP="00413A19">
      <w:pPr>
        <w:keepLines w:val="0"/>
        <w:spacing w:after="0" w:line="259" w:lineRule="auto"/>
        <w:jc w:val="left"/>
        <w:rPr>
          <w:rFonts w:eastAsia="Times New Roman"/>
          <w:b/>
          <w:bCs/>
        </w:rPr>
      </w:pPr>
      <w:proofErr w:type="spellStart"/>
      <w:r w:rsidRPr="00413A19">
        <w:rPr>
          <w:rFonts w:eastAsia="Times New Roman"/>
          <w:b/>
          <w:bCs/>
        </w:rPr>
        <w:t>Size</w:t>
      </w:r>
      <w:proofErr w:type="spellEnd"/>
      <w:r w:rsidRPr="00413A19">
        <w:rPr>
          <w:rFonts w:eastAsia="Times New Roman"/>
          <w:b/>
          <w:bCs/>
        </w:rPr>
        <w:t xml:space="preserve"> </w:t>
      </w:r>
      <w:proofErr w:type="spellStart"/>
      <w:r w:rsidRPr="00413A19">
        <w:rPr>
          <w:rFonts w:eastAsia="Times New Roman"/>
          <w:b/>
          <w:bCs/>
        </w:rPr>
        <w:t>matters</w:t>
      </w:r>
      <w:proofErr w:type="spellEnd"/>
    </w:p>
    <w:p w14:paraId="67314760"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Een van de belangrijkste elementen is de lengte van het wachtwoord. Tot nu toe werd 8 tekens als standaard voorzien maar een dergelijk wachtwoord kan te snel geraden worden. Elke letter extra die je toevoegt, verhoogt de tijd die nodig is om het wachtwoord te kraken steeds meer. In de onderstaande tabel zie je een voorbeeld van een raming van de tijd die een hacker met één pc nodig heeft om een wachtwoord te kraken. </w:t>
      </w:r>
    </w:p>
    <w:p w14:paraId="688C0A8F" w14:textId="77777777" w:rsidR="00413A19" w:rsidRPr="00413A19" w:rsidRDefault="00413A19" w:rsidP="00413A19">
      <w:pPr>
        <w:keepLines w:val="0"/>
        <w:spacing w:after="160" w:line="259" w:lineRule="auto"/>
        <w:rPr>
          <w:rFonts w:eastAsia="Times New Roman"/>
        </w:rPr>
      </w:pPr>
      <w:r w:rsidRPr="00413A19">
        <w:rPr>
          <w:rFonts w:eastAsia="Times New Roman"/>
        </w:rPr>
        <w:t>Om die reden koos ons bestuur om een minimale lengte van 12 tekens te verplichten.</w:t>
      </w:r>
    </w:p>
    <w:tbl>
      <w:tblPr>
        <w:tblStyle w:val="Rastertabel4-Accent21"/>
        <w:tblW w:w="0" w:type="auto"/>
        <w:jc w:val="center"/>
        <w:tblLook w:val="0420" w:firstRow="1" w:lastRow="0" w:firstColumn="0" w:lastColumn="0" w:noHBand="0" w:noVBand="1"/>
      </w:tblPr>
      <w:tblGrid>
        <w:gridCol w:w="1696"/>
        <w:gridCol w:w="1701"/>
        <w:gridCol w:w="1843"/>
      </w:tblGrid>
      <w:tr w:rsidR="00413A19" w:rsidRPr="00413A19" w14:paraId="4801341F" w14:textId="77777777" w:rsidTr="00413A19">
        <w:trPr>
          <w:cnfStyle w:val="100000000000" w:firstRow="1" w:lastRow="0" w:firstColumn="0" w:lastColumn="0" w:oddVBand="0" w:evenVBand="0" w:oddHBand="0" w:evenHBand="0" w:firstRowFirstColumn="0" w:firstRowLastColumn="0" w:lastRowFirstColumn="0" w:lastRowLastColumn="0"/>
          <w:jc w:val="center"/>
        </w:trPr>
        <w:tc>
          <w:tcPr>
            <w:tcW w:w="1696" w:type="dxa"/>
          </w:tcPr>
          <w:p w14:paraId="5F7E043D" w14:textId="77777777" w:rsidR="00413A19" w:rsidRPr="00413A19" w:rsidRDefault="00413A19" w:rsidP="00413A19">
            <w:pPr>
              <w:keepLines w:val="0"/>
              <w:spacing w:after="0" w:line="259" w:lineRule="auto"/>
              <w:jc w:val="left"/>
            </w:pPr>
            <w:r w:rsidRPr="00413A19">
              <w:t>Kleine letters</w:t>
            </w:r>
          </w:p>
        </w:tc>
        <w:tc>
          <w:tcPr>
            <w:tcW w:w="1701" w:type="dxa"/>
          </w:tcPr>
          <w:p w14:paraId="00756E68" w14:textId="77777777" w:rsidR="00413A19" w:rsidRPr="00413A19" w:rsidRDefault="00413A19" w:rsidP="00413A19">
            <w:pPr>
              <w:keepLines w:val="0"/>
              <w:spacing w:after="0" w:line="259" w:lineRule="auto"/>
              <w:jc w:val="left"/>
            </w:pPr>
            <w:r w:rsidRPr="00413A19">
              <w:t>Voorbeeld</w:t>
            </w:r>
          </w:p>
        </w:tc>
        <w:tc>
          <w:tcPr>
            <w:tcW w:w="1843" w:type="dxa"/>
          </w:tcPr>
          <w:p w14:paraId="341941E1" w14:textId="77777777" w:rsidR="00413A19" w:rsidRPr="00413A19" w:rsidRDefault="00413A19" w:rsidP="00413A19">
            <w:pPr>
              <w:keepLines w:val="0"/>
              <w:spacing w:after="0" w:line="259" w:lineRule="auto"/>
              <w:jc w:val="left"/>
            </w:pPr>
            <w:r w:rsidRPr="00413A19">
              <w:t>Kraaktijd</w:t>
            </w:r>
          </w:p>
        </w:tc>
      </w:tr>
      <w:tr w:rsidR="00413A19" w:rsidRPr="00413A19" w14:paraId="4D2BC4C0" w14:textId="77777777" w:rsidTr="00413A19">
        <w:trPr>
          <w:cnfStyle w:val="000000100000" w:firstRow="0" w:lastRow="0" w:firstColumn="0" w:lastColumn="0" w:oddVBand="0" w:evenVBand="0" w:oddHBand="1" w:evenHBand="0" w:firstRowFirstColumn="0" w:firstRowLastColumn="0" w:lastRowFirstColumn="0" w:lastRowLastColumn="0"/>
          <w:jc w:val="center"/>
        </w:trPr>
        <w:tc>
          <w:tcPr>
            <w:tcW w:w="1696" w:type="dxa"/>
          </w:tcPr>
          <w:p w14:paraId="7139775E" w14:textId="77777777" w:rsidR="00413A19" w:rsidRPr="00413A19" w:rsidRDefault="00413A19" w:rsidP="00413A19">
            <w:pPr>
              <w:keepLines w:val="0"/>
              <w:spacing w:after="0" w:line="259" w:lineRule="auto"/>
              <w:jc w:val="left"/>
            </w:pPr>
            <w:r w:rsidRPr="00413A19">
              <w:t>7 tekens</w:t>
            </w:r>
          </w:p>
        </w:tc>
        <w:tc>
          <w:tcPr>
            <w:tcW w:w="1701" w:type="dxa"/>
          </w:tcPr>
          <w:p w14:paraId="44A53B19" w14:textId="77777777" w:rsidR="00413A19" w:rsidRPr="00413A19" w:rsidRDefault="00413A19" w:rsidP="00413A19">
            <w:pPr>
              <w:keepLines w:val="0"/>
              <w:spacing w:after="0" w:line="259" w:lineRule="auto"/>
              <w:jc w:val="left"/>
            </w:pPr>
            <w:proofErr w:type="spellStart"/>
            <w:r w:rsidRPr="00413A19">
              <w:t>njksnwr</w:t>
            </w:r>
            <w:proofErr w:type="spellEnd"/>
          </w:p>
        </w:tc>
        <w:tc>
          <w:tcPr>
            <w:tcW w:w="1843" w:type="dxa"/>
          </w:tcPr>
          <w:p w14:paraId="11D901EE" w14:textId="77777777" w:rsidR="00413A19" w:rsidRPr="00413A19" w:rsidRDefault="00413A19" w:rsidP="00413A19">
            <w:pPr>
              <w:keepLines w:val="0"/>
              <w:spacing w:after="0" w:line="259" w:lineRule="auto"/>
              <w:jc w:val="left"/>
            </w:pPr>
            <w:r w:rsidRPr="00413A19">
              <w:t>29 milliseconden</w:t>
            </w:r>
          </w:p>
        </w:tc>
      </w:tr>
      <w:tr w:rsidR="00413A19" w:rsidRPr="00413A19" w14:paraId="738CB1F9" w14:textId="77777777" w:rsidTr="00413A19">
        <w:trPr>
          <w:jc w:val="center"/>
        </w:trPr>
        <w:tc>
          <w:tcPr>
            <w:tcW w:w="1696" w:type="dxa"/>
          </w:tcPr>
          <w:p w14:paraId="2327E9EB" w14:textId="77777777" w:rsidR="00413A19" w:rsidRPr="00413A19" w:rsidRDefault="00413A19" w:rsidP="00413A19">
            <w:pPr>
              <w:keepLines w:val="0"/>
              <w:spacing w:after="0" w:line="259" w:lineRule="auto"/>
              <w:jc w:val="left"/>
            </w:pPr>
            <w:r w:rsidRPr="00413A19">
              <w:t>8 tekens</w:t>
            </w:r>
          </w:p>
        </w:tc>
        <w:tc>
          <w:tcPr>
            <w:tcW w:w="1701" w:type="dxa"/>
          </w:tcPr>
          <w:p w14:paraId="4D45B2FD" w14:textId="77777777" w:rsidR="00413A19" w:rsidRPr="00413A19" w:rsidRDefault="00413A19" w:rsidP="00413A19">
            <w:pPr>
              <w:keepLines w:val="0"/>
              <w:spacing w:after="0" w:line="259" w:lineRule="auto"/>
              <w:jc w:val="left"/>
            </w:pPr>
            <w:proofErr w:type="spellStart"/>
            <w:r w:rsidRPr="00413A19">
              <w:t>wmgyqazk</w:t>
            </w:r>
            <w:proofErr w:type="spellEnd"/>
          </w:p>
        </w:tc>
        <w:tc>
          <w:tcPr>
            <w:tcW w:w="1843" w:type="dxa"/>
          </w:tcPr>
          <w:p w14:paraId="05F06CDB" w14:textId="77777777" w:rsidR="00413A19" w:rsidRPr="00413A19" w:rsidRDefault="00413A19" w:rsidP="00413A19">
            <w:pPr>
              <w:keepLines w:val="0"/>
              <w:spacing w:after="0" w:line="259" w:lineRule="auto"/>
              <w:jc w:val="left"/>
            </w:pPr>
            <w:r w:rsidRPr="00413A19">
              <w:t>5 uur</w:t>
            </w:r>
          </w:p>
        </w:tc>
      </w:tr>
      <w:tr w:rsidR="00413A19" w:rsidRPr="00413A19" w14:paraId="4F88B6A3" w14:textId="77777777" w:rsidTr="00413A19">
        <w:trPr>
          <w:cnfStyle w:val="000000100000" w:firstRow="0" w:lastRow="0" w:firstColumn="0" w:lastColumn="0" w:oddVBand="0" w:evenVBand="0" w:oddHBand="1" w:evenHBand="0" w:firstRowFirstColumn="0" w:firstRowLastColumn="0" w:lastRowFirstColumn="0" w:lastRowLastColumn="0"/>
          <w:jc w:val="center"/>
        </w:trPr>
        <w:tc>
          <w:tcPr>
            <w:tcW w:w="1696" w:type="dxa"/>
          </w:tcPr>
          <w:p w14:paraId="779481EF" w14:textId="77777777" w:rsidR="00413A19" w:rsidRPr="00413A19" w:rsidRDefault="00413A19" w:rsidP="00413A19">
            <w:pPr>
              <w:keepLines w:val="0"/>
              <w:spacing w:after="0" w:line="259" w:lineRule="auto"/>
              <w:jc w:val="left"/>
            </w:pPr>
            <w:r w:rsidRPr="00413A19">
              <w:t>9 tekens</w:t>
            </w:r>
          </w:p>
        </w:tc>
        <w:tc>
          <w:tcPr>
            <w:tcW w:w="1701" w:type="dxa"/>
          </w:tcPr>
          <w:p w14:paraId="17499DFF" w14:textId="77777777" w:rsidR="00413A19" w:rsidRPr="00413A19" w:rsidRDefault="00413A19" w:rsidP="00413A19">
            <w:pPr>
              <w:keepLines w:val="0"/>
              <w:spacing w:after="0" w:line="259" w:lineRule="auto"/>
              <w:jc w:val="left"/>
            </w:pPr>
            <w:proofErr w:type="spellStart"/>
            <w:r w:rsidRPr="00413A19">
              <w:t>zrczcsdqm</w:t>
            </w:r>
            <w:proofErr w:type="spellEnd"/>
          </w:p>
        </w:tc>
        <w:tc>
          <w:tcPr>
            <w:tcW w:w="1843" w:type="dxa"/>
          </w:tcPr>
          <w:p w14:paraId="7E3EEFF6" w14:textId="77777777" w:rsidR="00413A19" w:rsidRPr="00413A19" w:rsidRDefault="00413A19" w:rsidP="00413A19">
            <w:pPr>
              <w:keepLines w:val="0"/>
              <w:spacing w:after="0" w:line="259" w:lineRule="auto"/>
              <w:jc w:val="left"/>
            </w:pPr>
            <w:r w:rsidRPr="00413A19">
              <w:t>5 dagen</w:t>
            </w:r>
          </w:p>
        </w:tc>
      </w:tr>
      <w:tr w:rsidR="00413A19" w:rsidRPr="00413A19" w14:paraId="321B58C8" w14:textId="77777777" w:rsidTr="00413A19">
        <w:trPr>
          <w:jc w:val="center"/>
        </w:trPr>
        <w:tc>
          <w:tcPr>
            <w:tcW w:w="1696" w:type="dxa"/>
          </w:tcPr>
          <w:p w14:paraId="4AD3783C" w14:textId="77777777" w:rsidR="00413A19" w:rsidRPr="00413A19" w:rsidRDefault="00413A19" w:rsidP="00413A19">
            <w:pPr>
              <w:keepLines w:val="0"/>
              <w:spacing w:after="0" w:line="259" w:lineRule="auto"/>
              <w:jc w:val="left"/>
            </w:pPr>
            <w:r w:rsidRPr="00413A19">
              <w:t>10 tekens</w:t>
            </w:r>
          </w:p>
        </w:tc>
        <w:tc>
          <w:tcPr>
            <w:tcW w:w="1701" w:type="dxa"/>
          </w:tcPr>
          <w:p w14:paraId="2DB87AA7" w14:textId="77777777" w:rsidR="00413A19" w:rsidRPr="00413A19" w:rsidRDefault="00413A19" w:rsidP="00413A19">
            <w:pPr>
              <w:keepLines w:val="0"/>
              <w:spacing w:after="0" w:line="259" w:lineRule="auto"/>
              <w:jc w:val="left"/>
            </w:pPr>
            <w:proofErr w:type="spellStart"/>
            <w:r w:rsidRPr="00413A19">
              <w:t>gstbwnqgps</w:t>
            </w:r>
            <w:proofErr w:type="spellEnd"/>
          </w:p>
        </w:tc>
        <w:tc>
          <w:tcPr>
            <w:tcW w:w="1843" w:type="dxa"/>
          </w:tcPr>
          <w:p w14:paraId="19461EE1" w14:textId="77777777" w:rsidR="00413A19" w:rsidRPr="00413A19" w:rsidRDefault="00413A19" w:rsidP="00413A19">
            <w:pPr>
              <w:keepLines w:val="0"/>
              <w:spacing w:after="0" w:line="259" w:lineRule="auto"/>
              <w:jc w:val="left"/>
            </w:pPr>
            <w:r w:rsidRPr="00413A19">
              <w:t>4 maanden</w:t>
            </w:r>
          </w:p>
        </w:tc>
      </w:tr>
      <w:tr w:rsidR="00413A19" w:rsidRPr="00413A19" w14:paraId="0E23B5DF" w14:textId="77777777" w:rsidTr="00413A19">
        <w:trPr>
          <w:cnfStyle w:val="000000100000" w:firstRow="0" w:lastRow="0" w:firstColumn="0" w:lastColumn="0" w:oddVBand="0" w:evenVBand="0" w:oddHBand="1" w:evenHBand="0" w:firstRowFirstColumn="0" w:firstRowLastColumn="0" w:lastRowFirstColumn="0" w:lastRowLastColumn="0"/>
          <w:jc w:val="center"/>
        </w:trPr>
        <w:tc>
          <w:tcPr>
            <w:tcW w:w="1696" w:type="dxa"/>
          </w:tcPr>
          <w:p w14:paraId="5E29CF97" w14:textId="77777777" w:rsidR="00413A19" w:rsidRPr="00413A19" w:rsidRDefault="00413A19" w:rsidP="00413A19">
            <w:pPr>
              <w:keepLines w:val="0"/>
              <w:spacing w:after="0" w:line="259" w:lineRule="auto"/>
              <w:jc w:val="left"/>
            </w:pPr>
            <w:r w:rsidRPr="00413A19">
              <w:t>11 tekens</w:t>
            </w:r>
          </w:p>
        </w:tc>
        <w:tc>
          <w:tcPr>
            <w:tcW w:w="1701" w:type="dxa"/>
          </w:tcPr>
          <w:p w14:paraId="050DB305" w14:textId="77777777" w:rsidR="00413A19" w:rsidRPr="00413A19" w:rsidRDefault="00413A19" w:rsidP="00413A19">
            <w:pPr>
              <w:keepLines w:val="0"/>
              <w:spacing w:after="0" w:line="259" w:lineRule="auto"/>
              <w:jc w:val="left"/>
            </w:pPr>
            <w:proofErr w:type="spellStart"/>
            <w:r w:rsidRPr="00413A19">
              <w:t>wsmrhquytbb</w:t>
            </w:r>
            <w:proofErr w:type="spellEnd"/>
          </w:p>
        </w:tc>
        <w:tc>
          <w:tcPr>
            <w:tcW w:w="1843" w:type="dxa"/>
          </w:tcPr>
          <w:p w14:paraId="79996E27" w14:textId="77777777" w:rsidR="00413A19" w:rsidRPr="00413A19" w:rsidRDefault="00413A19" w:rsidP="00413A19">
            <w:pPr>
              <w:keepLines w:val="0"/>
              <w:spacing w:after="0" w:line="259" w:lineRule="auto"/>
              <w:jc w:val="left"/>
            </w:pPr>
            <w:r w:rsidRPr="00413A19">
              <w:t>10 jaar</w:t>
            </w:r>
          </w:p>
        </w:tc>
      </w:tr>
      <w:tr w:rsidR="00413A19" w:rsidRPr="00413A19" w14:paraId="7F84E997" w14:textId="77777777" w:rsidTr="00413A19">
        <w:trPr>
          <w:jc w:val="center"/>
        </w:trPr>
        <w:tc>
          <w:tcPr>
            <w:tcW w:w="1696" w:type="dxa"/>
          </w:tcPr>
          <w:p w14:paraId="0B04EE7A" w14:textId="77777777" w:rsidR="00413A19" w:rsidRPr="00413A19" w:rsidRDefault="00413A19" w:rsidP="00413A19">
            <w:pPr>
              <w:keepLines w:val="0"/>
              <w:spacing w:after="0" w:line="259" w:lineRule="auto"/>
              <w:jc w:val="left"/>
            </w:pPr>
            <w:r w:rsidRPr="00413A19">
              <w:t>12 tekens</w:t>
            </w:r>
          </w:p>
        </w:tc>
        <w:tc>
          <w:tcPr>
            <w:tcW w:w="1701" w:type="dxa"/>
          </w:tcPr>
          <w:p w14:paraId="573D7637" w14:textId="77777777" w:rsidR="00413A19" w:rsidRPr="00413A19" w:rsidRDefault="00413A19" w:rsidP="00413A19">
            <w:pPr>
              <w:keepLines w:val="0"/>
              <w:spacing w:after="0" w:line="259" w:lineRule="auto"/>
              <w:jc w:val="left"/>
            </w:pPr>
            <w:proofErr w:type="spellStart"/>
            <w:r w:rsidRPr="00413A19">
              <w:t>uvarqfasuurv</w:t>
            </w:r>
            <w:proofErr w:type="spellEnd"/>
          </w:p>
        </w:tc>
        <w:tc>
          <w:tcPr>
            <w:tcW w:w="1843" w:type="dxa"/>
          </w:tcPr>
          <w:p w14:paraId="6BED0926" w14:textId="77777777" w:rsidR="00413A19" w:rsidRPr="00413A19" w:rsidRDefault="00413A19" w:rsidP="00413A19">
            <w:pPr>
              <w:keepLines w:val="0"/>
              <w:spacing w:after="0" w:line="259" w:lineRule="auto"/>
              <w:jc w:val="left"/>
            </w:pPr>
            <w:r w:rsidRPr="00413A19">
              <w:t>200 jaar</w:t>
            </w:r>
          </w:p>
        </w:tc>
      </w:tr>
    </w:tbl>
    <w:p w14:paraId="2902508D" w14:textId="77777777" w:rsidR="00413A19" w:rsidRPr="00413A19" w:rsidRDefault="00413A19" w:rsidP="00413A19">
      <w:pPr>
        <w:keepLines w:val="0"/>
        <w:spacing w:after="0" w:line="259" w:lineRule="auto"/>
        <w:jc w:val="left"/>
        <w:rPr>
          <w:rFonts w:eastAsia="Times New Roman"/>
          <w:b/>
          <w:bCs/>
        </w:rPr>
      </w:pPr>
    </w:p>
    <w:p w14:paraId="58D8ED17"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t>Moeilijker mag</w:t>
      </w:r>
    </w:p>
    <w:p w14:paraId="150C6A38"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Ook het gebruik van speciale tekens verhoogt de sterkte van een wachtwoord maar minder snel dan het toevoegen van een gewoon extra teken. </w:t>
      </w:r>
    </w:p>
    <w:p w14:paraId="1853982C" w14:textId="77777777" w:rsidR="00413A19" w:rsidRPr="00413A19" w:rsidRDefault="00413A19" w:rsidP="001F7066">
      <w:pPr>
        <w:keepLines w:val="0"/>
        <w:numPr>
          <w:ilvl w:val="0"/>
          <w:numId w:val="79"/>
        </w:numPr>
        <w:spacing w:after="160" w:line="259" w:lineRule="auto"/>
        <w:rPr>
          <w:rFonts w:eastAsia="Times New Roman"/>
        </w:rPr>
      </w:pPr>
      <w:r w:rsidRPr="00413A19">
        <w:rPr>
          <w:rFonts w:eastAsia="Times New Roman"/>
          <w:b/>
          <w:bCs/>
        </w:rPr>
        <w:t>Complexiteit</w:t>
      </w:r>
      <w:r w:rsidRPr="00413A19">
        <w:rPr>
          <w:rFonts w:eastAsia="Times New Roman"/>
        </w:rPr>
        <w:t xml:space="preserve">: Het combineren van hoofdletters, kleine letters, cijfers en speciale tekens zal je wachtwoord versterken. Gebruik zeker geen gewone woorden; deze kunnen snel geraden worden aangezien hackers werken op basis van een woordenboek. Vervang eventueel tekens in een bestaand woord door cijfers of leestekens. Zoals in M03il!k (moeilijk met 0, 3 en !) </w:t>
      </w:r>
    </w:p>
    <w:p w14:paraId="5A01A1CE" w14:textId="77777777" w:rsidR="00413A19" w:rsidRPr="00413A19" w:rsidRDefault="00413A19" w:rsidP="001F7066">
      <w:pPr>
        <w:keepLines w:val="0"/>
        <w:numPr>
          <w:ilvl w:val="0"/>
          <w:numId w:val="79"/>
        </w:numPr>
        <w:spacing w:after="160" w:line="259" w:lineRule="auto"/>
        <w:rPr>
          <w:rFonts w:eastAsia="Times New Roman"/>
        </w:rPr>
      </w:pPr>
      <w:r w:rsidRPr="00413A19">
        <w:rPr>
          <w:rFonts w:eastAsia="Times New Roman"/>
          <w:b/>
          <w:bCs/>
        </w:rPr>
        <w:t>Willekeurig</w:t>
      </w:r>
      <w:r w:rsidRPr="00413A19">
        <w:rPr>
          <w:rFonts w:eastAsia="Times New Roman"/>
        </w:rPr>
        <w:t xml:space="preserve">: Hoe willekeuriger de volgorde van de tekens hoe sterker het wachtwoord wordt. BV: fq5n0LHKzi9H. Uiteraard is zo’n paswoord veel moeilijker te onthouden maar kan gegenereerd/onthouden worden via </w:t>
      </w:r>
      <w:proofErr w:type="spellStart"/>
      <w:r w:rsidRPr="00413A19">
        <w:rPr>
          <w:rFonts w:eastAsia="Times New Roman"/>
        </w:rPr>
        <w:t>KeePass</w:t>
      </w:r>
      <w:proofErr w:type="spellEnd"/>
      <w:r w:rsidRPr="00413A19">
        <w:rPr>
          <w:rFonts w:eastAsia="Times New Roman"/>
        </w:rPr>
        <w:t xml:space="preserve">. </w:t>
      </w:r>
    </w:p>
    <w:p w14:paraId="0BA9432A"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lastRenderedPageBreak/>
        <w:t>Wat mag niet?</w:t>
      </w:r>
    </w:p>
    <w:p w14:paraId="7782683D" w14:textId="77777777" w:rsidR="00413A19" w:rsidRPr="00413A19" w:rsidRDefault="00413A19" w:rsidP="00413A19">
      <w:pPr>
        <w:keepLines w:val="0"/>
        <w:spacing w:after="160" w:line="259" w:lineRule="auto"/>
        <w:rPr>
          <w:rFonts w:eastAsia="Times New Roman"/>
        </w:rPr>
      </w:pPr>
      <w:r w:rsidRPr="00413A19">
        <w:rPr>
          <w:rFonts w:eastAsia="Times New Roman"/>
        </w:rPr>
        <w:t>Veel wachtwoorden kunnen gemakkelijk geraden worden. Er zijn enkele belangrijke tips om te vermijden dat dit ook met jouw wachtwoord kan.</w:t>
      </w:r>
    </w:p>
    <w:p w14:paraId="60E5DF06"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 xml:space="preserve">Vermijd wachtwoorden die het vaakst gebruikt worden zoals 12345678, abc123, welkom, wachtwoord, wachtw00rd, </w:t>
      </w:r>
      <w:proofErr w:type="spellStart"/>
      <w:r w:rsidRPr="00413A19">
        <w:rPr>
          <w:rFonts w:eastAsia="Times New Roman"/>
        </w:rPr>
        <w:t>azertyui</w:t>
      </w:r>
      <w:proofErr w:type="spellEnd"/>
      <w:r w:rsidRPr="00413A19">
        <w:rPr>
          <w:rFonts w:eastAsia="Times New Roman"/>
        </w:rPr>
        <w:t>, zotte maandag, enz. Je kan deze lijstjes met vaakst gebruikte wachtwoorden gewoon vinden op internet.</w:t>
      </w:r>
    </w:p>
    <w:p w14:paraId="6DA9D48D"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Vermijd gemakkelijk te raden informatie zoals je naam, postcode, geboortejaar, het huidige jaar, naam van je partner, kinderen of huisdieren. Veel van die informatie kunnen hackers gemakkelijk achterhalen, bijvoorbeeld via informatie die je op sociale media deelt. Het gebruik van bepaalde woorden (zoals Pittem, gemeente, OCMW, woonwinkel,..) zullen tevens technisch onmogelijk gemaakt worden door dienst ICT.</w:t>
      </w:r>
    </w:p>
    <w:p w14:paraId="274C0A3A" w14:textId="77777777" w:rsidR="00413A19" w:rsidRPr="00413A19" w:rsidRDefault="00413A19" w:rsidP="001F7066">
      <w:pPr>
        <w:keepLines w:val="0"/>
        <w:numPr>
          <w:ilvl w:val="0"/>
          <w:numId w:val="78"/>
        </w:numPr>
        <w:spacing w:after="0" w:line="259" w:lineRule="auto"/>
        <w:ind w:left="709" w:hanging="357"/>
        <w:contextualSpacing/>
        <w:rPr>
          <w:rFonts w:eastAsia="Times New Roman"/>
        </w:rPr>
      </w:pPr>
      <w:r w:rsidRPr="00413A19">
        <w:rPr>
          <w:rFonts w:eastAsia="Times New Roman"/>
        </w:rPr>
        <w:t>Beperk het gebruik van gewone woorden. Hackers kunnen met behulp van een woordenboek dit type wachtwoorden kraken.</w:t>
      </w:r>
    </w:p>
    <w:p w14:paraId="2B312737" w14:textId="77777777" w:rsidR="00413A19" w:rsidRPr="00413A19" w:rsidRDefault="00413A19" w:rsidP="001F7066">
      <w:pPr>
        <w:keepLines w:val="0"/>
        <w:numPr>
          <w:ilvl w:val="0"/>
          <w:numId w:val="77"/>
        </w:numPr>
        <w:spacing w:after="0" w:line="259" w:lineRule="auto"/>
        <w:ind w:left="709" w:firstLine="0"/>
        <w:contextualSpacing/>
        <w:jc w:val="left"/>
        <w:rPr>
          <w:rFonts w:eastAsia="Times New Roman"/>
        </w:rPr>
      </w:pPr>
    </w:p>
    <w:p w14:paraId="17BA4226"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t>Wachtwoordzinnen als oplossing</w:t>
      </w:r>
    </w:p>
    <w:p w14:paraId="5F886520"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Een sterk wachtwoord verzinnen hoeft niet moeilijk te zijn. De beste strategie is het gebruik van wachtwoordzinnen.  (Let op: gebruik deze voorbeelden niet zelf!)</w:t>
      </w:r>
    </w:p>
    <w:p w14:paraId="0E9C54BE"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Om een sterk wachtwoord op te stellen, start je met de </w:t>
      </w:r>
      <w:r w:rsidRPr="00413A19">
        <w:rPr>
          <w:rFonts w:eastAsia="Times New Roman"/>
          <w:b/>
        </w:rPr>
        <w:t>creatie van een letterwoord of lettercombinatie</w:t>
      </w:r>
      <w:r w:rsidRPr="00413A19">
        <w:rPr>
          <w:rFonts w:eastAsia="Times New Roman"/>
        </w:rPr>
        <w:t xml:space="preserve">. Hiervoor neem je telkens de eerste twee letters van een zin of titel die je goed kan onthouden. Dit wordt dan je </w:t>
      </w:r>
      <w:r w:rsidRPr="00413A19">
        <w:rPr>
          <w:rFonts w:eastAsia="Times New Roman"/>
          <w:b/>
        </w:rPr>
        <w:t>“wachtwoordzin”</w:t>
      </w:r>
      <w:r w:rsidRPr="00413A19">
        <w:rPr>
          <w:rFonts w:eastAsia="Times New Roman"/>
        </w:rPr>
        <w:t>.</w:t>
      </w:r>
    </w:p>
    <w:p w14:paraId="1E6BC7E1" w14:textId="77777777" w:rsidR="00413A19" w:rsidRPr="00413A19" w:rsidRDefault="00413A19" w:rsidP="00413A19">
      <w:pPr>
        <w:keepLines w:val="0"/>
        <w:spacing w:after="0" w:line="259" w:lineRule="auto"/>
        <w:jc w:val="left"/>
        <w:rPr>
          <w:rFonts w:eastAsia="Times New Roman"/>
        </w:rPr>
      </w:pPr>
      <w:r w:rsidRPr="00413A19">
        <w:rPr>
          <w:rFonts w:eastAsia="Times New Roman"/>
        </w:rPr>
        <w:t xml:space="preserve">Bijvoorbeeld:  </w:t>
      </w:r>
    </w:p>
    <w:p w14:paraId="27DFC7D3" w14:textId="77777777" w:rsidR="00413A19" w:rsidRPr="00413A19" w:rsidRDefault="00413A19" w:rsidP="001F7066">
      <w:pPr>
        <w:keepLines w:val="0"/>
        <w:numPr>
          <w:ilvl w:val="0"/>
          <w:numId w:val="76"/>
        </w:numPr>
        <w:spacing w:after="0" w:line="259" w:lineRule="auto"/>
        <w:jc w:val="left"/>
        <w:rPr>
          <w:rFonts w:eastAsia="Times New Roman"/>
        </w:rPr>
      </w:pPr>
      <w:bookmarkStart w:id="133" w:name="_Hlk520725964"/>
      <w:r w:rsidRPr="00413A19">
        <w:rPr>
          <w:rFonts w:eastAsia="Times New Roman"/>
        </w:rPr>
        <w:t xml:space="preserve">wachtwoordzin op basis van een zin, uitspraak, gebeurtenis, …: </w:t>
      </w:r>
    </w:p>
    <w:p w14:paraId="4F01AF43" w14:textId="77777777" w:rsidR="00413A19" w:rsidRPr="00413A19" w:rsidRDefault="00413A19" w:rsidP="001F7066">
      <w:pPr>
        <w:keepLines w:val="0"/>
        <w:numPr>
          <w:ilvl w:val="1"/>
          <w:numId w:val="76"/>
        </w:numPr>
        <w:spacing w:after="0" w:line="259" w:lineRule="auto"/>
        <w:jc w:val="left"/>
        <w:rPr>
          <w:rFonts w:eastAsia="Times New Roman"/>
        </w:rPr>
      </w:pPr>
      <w:r w:rsidRPr="00413A19">
        <w:rPr>
          <w:rFonts w:eastAsia="Times New Roman"/>
        </w:rPr>
        <w:t xml:space="preserve">“Ik vier mijn verjaardag op vijf augustus” wordt </w:t>
      </w:r>
      <w:r w:rsidRPr="00413A19">
        <w:rPr>
          <w:rFonts w:eastAsia="Times New Roman"/>
        </w:rPr>
        <w:tab/>
      </w:r>
      <w:r w:rsidRPr="00413A19">
        <w:rPr>
          <w:rFonts w:eastAsia="Times New Roman"/>
        </w:rPr>
        <w:tab/>
      </w:r>
      <w:proofErr w:type="spellStart"/>
      <w:r w:rsidRPr="00413A19">
        <w:rPr>
          <w:rFonts w:eastAsia="Times New Roman"/>
          <w:i/>
        </w:rPr>
        <w:t>ikvimiveopviau</w:t>
      </w:r>
      <w:proofErr w:type="spellEnd"/>
      <w:r w:rsidRPr="00413A19">
        <w:rPr>
          <w:rFonts w:eastAsia="Times New Roman"/>
        </w:rPr>
        <w:t xml:space="preserve"> </w:t>
      </w:r>
    </w:p>
    <w:p w14:paraId="0EAD6D5E" w14:textId="77777777" w:rsidR="00413A19" w:rsidRPr="00413A19" w:rsidRDefault="00413A19" w:rsidP="001F7066">
      <w:pPr>
        <w:keepLines w:val="0"/>
        <w:numPr>
          <w:ilvl w:val="1"/>
          <w:numId w:val="76"/>
        </w:numPr>
        <w:spacing w:after="0" w:line="259" w:lineRule="auto"/>
        <w:jc w:val="left"/>
        <w:rPr>
          <w:rFonts w:eastAsia="Times New Roman"/>
        </w:rPr>
      </w:pPr>
      <w:r w:rsidRPr="00413A19">
        <w:rPr>
          <w:rFonts w:eastAsia="Times New Roman"/>
        </w:rPr>
        <w:t xml:space="preserve">“Mijn dochter is geboren op zes december” wordt </w:t>
      </w:r>
      <w:r w:rsidRPr="00413A19">
        <w:rPr>
          <w:rFonts w:eastAsia="Times New Roman"/>
        </w:rPr>
        <w:tab/>
      </w:r>
      <w:r w:rsidRPr="00413A19">
        <w:rPr>
          <w:rFonts w:eastAsia="Times New Roman"/>
        </w:rPr>
        <w:tab/>
      </w:r>
      <w:proofErr w:type="spellStart"/>
      <w:r w:rsidRPr="00413A19">
        <w:rPr>
          <w:rFonts w:eastAsia="Times New Roman"/>
          <w:i/>
        </w:rPr>
        <w:t>midoisgeopzede</w:t>
      </w:r>
      <w:proofErr w:type="spellEnd"/>
    </w:p>
    <w:p w14:paraId="2E496253" w14:textId="77777777" w:rsidR="00413A19" w:rsidRPr="00413A19" w:rsidRDefault="00413A19" w:rsidP="001F7066">
      <w:pPr>
        <w:keepLines w:val="0"/>
        <w:numPr>
          <w:ilvl w:val="0"/>
          <w:numId w:val="76"/>
        </w:numPr>
        <w:spacing w:after="0" w:line="259" w:lineRule="auto"/>
        <w:jc w:val="left"/>
        <w:rPr>
          <w:rFonts w:eastAsia="Times New Roman"/>
        </w:rPr>
      </w:pPr>
      <w:r w:rsidRPr="00413A19">
        <w:rPr>
          <w:rFonts w:eastAsia="Times New Roman"/>
        </w:rPr>
        <w:t>met wachtwoordzin op basis van een filmtitel, boekentitel, …:</w:t>
      </w:r>
    </w:p>
    <w:p w14:paraId="504DE650" w14:textId="77777777" w:rsidR="00413A19" w:rsidRPr="00413A19" w:rsidRDefault="00413A19" w:rsidP="001F7066">
      <w:pPr>
        <w:keepLines w:val="0"/>
        <w:numPr>
          <w:ilvl w:val="0"/>
          <w:numId w:val="77"/>
        </w:numPr>
        <w:spacing w:after="0" w:line="259" w:lineRule="auto"/>
        <w:jc w:val="left"/>
        <w:rPr>
          <w:rFonts w:eastAsia="Times New Roman"/>
        </w:rPr>
      </w:pPr>
      <w:r w:rsidRPr="00413A19">
        <w:rPr>
          <w:rFonts w:eastAsia="Times New Roman"/>
        </w:rPr>
        <w:t>“</w:t>
      </w:r>
      <w:proofErr w:type="spellStart"/>
      <w:r w:rsidRPr="00413A19">
        <w:rPr>
          <w:rFonts w:eastAsia="Times New Roman"/>
        </w:rPr>
        <w:t>Sneewwitje</w:t>
      </w:r>
      <w:proofErr w:type="spellEnd"/>
      <w:r w:rsidRPr="00413A19">
        <w:rPr>
          <w:rFonts w:eastAsia="Times New Roman"/>
        </w:rPr>
        <w:t xml:space="preserve"> En De Zeven Dwergen” wordt </w:t>
      </w:r>
      <w:r w:rsidRPr="00413A19">
        <w:rPr>
          <w:rFonts w:eastAsia="Times New Roman"/>
        </w:rPr>
        <w:tab/>
      </w:r>
      <w:r w:rsidRPr="00413A19">
        <w:rPr>
          <w:rFonts w:eastAsia="Times New Roman"/>
        </w:rPr>
        <w:tab/>
      </w:r>
      <w:r w:rsidRPr="00413A19">
        <w:rPr>
          <w:rFonts w:eastAsia="Times New Roman"/>
        </w:rPr>
        <w:tab/>
      </w:r>
      <w:proofErr w:type="spellStart"/>
      <w:r w:rsidRPr="00413A19">
        <w:rPr>
          <w:rFonts w:eastAsia="Times New Roman"/>
          <w:i/>
        </w:rPr>
        <w:t>snwiendezedw</w:t>
      </w:r>
      <w:proofErr w:type="spellEnd"/>
    </w:p>
    <w:p w14:paraId="578974EF" w14:textId="77777777" w:rsidR="00413A19" w:rsidRPr="00413A19" w:rsidRDefault="00413A19" w:rsidP="001F7066">
      <w:pPr>
        <w:keepLines w:val="0"/>
        <w:numPr>
          <w:ilvl w:val="0"/>
          <w:numId w:val="77"/>
        </w:numPr>
        <w:spacing w:after="0" w:line="259" w:lineRule="auto"/>
        <w:jc w:val="left"/>
        <w:rPr>
          <w:rFonts w:eastAsia="Times New Roman"/>
        </w:rPr>
      </w:pPr>
      <w:r w:rsidRPr="00413A19">
        <w:rPr>
          <w:rFonts w:eastAsia="Times New Roman"/>
        </w:rPr>
        <w:t xml:space="preserve">“Suske En </w:t>
      </w:r>
      <w:proofErr w:type="spellStart"/>
      <w:r w:rsidRPr="00413A19">
        <w:rPr>
          <w:rFonts w:eastAsia="Times New Roman"/>
        </w:rPr>
        <w:t>Wiske</w:t>
      </w:r>
      <w:proofErr w:type="spellEnd"/>
      <w:r w:rsidRPr="00413A19">
        <w:rPr>
          <w:rFonts w:eastAsia="Times New Roman"/>
        </w:rPr>
        <w:t xml:space="preserve"> En De Vliegende Aap” wordt</w:t>
      </w:r>
      <w:r w:rsidRPr="00413A19">
        <w:rPr>
          <w:rFonts w:eastAsia="Times New Roman"/>
        </w:rPr>
        <w:tab/>
      </w:r>
      <w:r w:rsidRPr="00413A19">
        <w:rPr>
          <w:rFonts w:eastAsia="Times New Roman"/>
        </w:rPr>
        <w:tab/>
      </w:r>
      <w:proofErr w:type="spellStart"/>
      <w:r w:rsidRPr="00413A19">
        <w:rPr>
          <w:rFonts w:eastAsia="Times New Roman"/>
          <w:i/>
        </w:rPr>
        <w:t>suenwiendevlaa</w:t>
      </w:r>
      <w:bookmarkEnd w:id="133"/>
      <w:proofErr w:type="spellEnd"/>
    </w:p>
    <w:p w14:paraId="4F57E7EA" w14:textId="77777777" w:rsidR="00413A19" w:rsidRPr="00413A19" w:rsidRDefault="00413A19" w:rsidP="00413A19">
      <w:pPr>
        <w:keepLines w:val="0"/>
        <w:spacing w:after="0" w:line="259" w:lineRule="auto"/>
        <w:jc w:val="left"/>
        <w:rPr>
          <w:rFonts w:eastAsia="Times New Roman"/>
        </w:rPr>
      </w:pPr>
      <w:r w:rsidRPr="00413A19">
        <w:rPr>
          <w:rFonts w:eastAsia="Times New Roman"/>
        </w:rPr>
        <w:t xml:space="preserve">Op deze manier heb je al een wachtwoord van minimum 12 tekens dat voldoet aan het wachtwoordbeleid en voldoende sterk is. </w:t>
      </w:r>
    </w:p>
    <w:p w14:paraId="7A68D5D8" w14:textId="77777777" w:rsidR="00413A19" w:rsidRPr="00413A19" w:rsidRDefault="00413A19" w:rsidP="00413A19">
      <w:pPr>
        <w:keepLines w:val="0"/>
        <w:spacing w:after="0" w:line="259" w:lineRule="auto"/>
        <w:jc w:val="left"/>
        <w:rPr>
          <w:rFonts w:eastAsia="Times New Roman"/>
        </w:rPr>
      </w:pPr>
    </w:p>
    <w:p w14:paraId="22E0B782" w14:textId="77777777" w:rsidR="00413A19" w:rsidRPr="00413A19" w:rsidRDefault="00413A19" w:rsidP="00413A19">
      <w:pPr>
        <w:keepLines w:val="0"/>
        <w:spacing w:after="0" w:line="259" w:lineRule="auto"/>
        <w:jc w:val="left"/>
        <w:rPr>
          <w:rFonts w:eastAsia="Times New Roman"/>
          <w:b/>
        </w:rPr>
      </w:pPr>
      <w:r w:rsidRPr="00413A19">
        <w:rPr>
          <w:rFonts w:eastAsia="Times New Roman"/>
          <w:b/>
        </w:rPr>
        <w:t>Moeilijker kan ook maar moet niet.</w:t>
      </w:r>
    </w:p>
    <w:p w14:paraId="21ECA968"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Zoals aangegeven kan je wachtwoorden nog complexer maken door extra soorten tekens te gebruiken. Dit maakt het wel moeilijker om het wachtwoord te onthouden en in te typen. We raden dit dus niet aan voor wachtwoorden die je zelf moet onthouden. </w:t>
      </w:r>
    </w:p>
    <w:p w14:paraId="0F2BB095" w14:textId="77777777" w:rsidR="00413A19" w:rsidRPr="00413A19" w:rsidRDefault="00413A19" w:rsidP="00413A19">
      <w:pPr>
        <w:keepLines w:val="0"/>
        <w:spacing w:after="0" w:line="259" w:lineRule="auto"/>
        <w:jc w:val="left"/>
        <w:rPr>
          <w:rFonts w:eastAsia="Times New Roman"/>
        </w:rPr>
      </w:pPr>
      <w:r w:rsidRPr="00413A19">
        <w:rPr>
          <w:rFonts w:eastAsia="Times New Roman"/>
        </w:rPr>
        <w:t>Hoofdletters en kleine letters afwisselen</w:t>
      </w:r>
    </w:p>
    <w:p w14:paraId="1A2207A4" w14:textId="77777777" w:rsidR="00413A19" w:rsidRPr="00413A19" w:rsidRDefault="00413A19" w:rsidP="001F7066">
      <w:pPr>
        <w:keepLines w:val="0"/>
        <w:numPr>
          <w:ilvl w:val="0"/>
          <w:numId w:val="76"/>
        </w:numPr>
        <w:spacing w:after="0" w:line="259" w:lineRule="auto"/>
        <w:jc w:val="left"/>
        <w:rPr>
          <w:rFonts w:eastAsia="Times New Roman"/>
        </w:rPr>
      </w:pPr>
      <w:bookmarkStart w:id="134" w:name="_Hlk520725992"/>
      <w:proofErr w:type="spellStart"/>
      <w:r w:rsidRPr="00413A19">
        <w:rPr>
          <w:rFonts w:eastAsia="Times New Roman"/>
          <w:i/>
        </w:rPr>
        <w:t>ikvimiveopviau</w:t>
      </w:r>
      <w:proofErr w:type="spellEnd"/>
      <w:r w:rsidRPr="00413A19">
        <w:rPr>
          <w:rFonts w:eastAsia="Times New Roman"/>
          <w:i/>
        </w:rPr>
        <w:t xml:space="preserve"> </w:t>
      </w:r>
      <w:r w:rsidRPr="00413A19">
        <w:rPr>
          <w:rFonts w:eastAsia="Times New Roman"/>
        </w:rPr>
        <w:t xml:space="preserve">(“Ik vier mijn verjaardag op vijf augustus”) wordt </w:t>
      </w:r>
      <w:r w:rsidRPr="00413A19">
        <w:rPr>
          <w:rFonts w:eastAsia="Times New Roman"/>
        </w:rPr>
        <w:tab/>
      </w:r>
      <w:r w:rsidRPr="00413A19">
        <w:rPr>
          <w:rFonts w:eastAsia="Times New Roman"/>
        </w:rPr>
        <w:tab/>
      </w:r>
      <w:proofErr w:type="spellStart"/>
      <w:r w:rsidRPr="00413A19">
        <w:rPr>
          <w:rFonts w:eastAsia="Times New Roman"/>
          <w:i/>
        </w:rPr>
        <w:t>ikviMiveopviau</w:t>
      </w:r>
      <w:proofErr w:type="spellEnd"/>
    </w:p>
    <w:p w14:paraId="268BEB4E" w14:textId="77777777" w:rsidR="00413A19" w:rsidRPr="00413A19" w:rsidRDefault="00413A19" w:rsidP="001F7066">
      <w:pPr>
        <w:keepLines w:val="0"/>
        <w:numPr>
          <w:ilvl w:val="0"/>
          <w:numId w:val="76"/>
        </w:numPr>
        <w:spacing w:after="0" w:line="259" w:lineRule="auto"/>
        <w:jc w:val="left"/>
        <w:rPr>
          <w:rFonts w:eastAsia="Times New Roman"/>
        </w:rPr>
      </w:pPr>
      <w:proofErr w:type="spellStart"/>
      <w:r w:rsidRPr="00413A19">
        <w:rPr>
          <w:rFonts w:eastAsia="Times New Roman"/>
          <w:i/>
        </w:rPr>
        <w:t>midoisgeopzede</w:t>
      </w:r>
      <w:proofErr w:type="spellEnd"/>
      <w:r w:rsidRPr="00413A19">
        <w:rPr>
          <w:rFonts w:eastAsia="Times New Roman"/>
          <w:i/>
        </w:rPr>
        <w:t xml:space="preserve"> </w:t>
      </w:r>
      <w:r w:rsidRPr="00413A19">
        <w:rPr>
          <w:rFonts w:eastAsia="Times New Roman"/>
        </w:rPr>
        <w:t xml:space="preserve">(“Mijn dochter is geboren op zes december”) wordt </w:t>
      </w:r>
      <w:r w:rsidRPr="00413A19">
        <w:rPr>
          <w:rFonts w:eastAsia="Times New Roman"/>
        </w:rPr>
        <w:tab/>
      </w:r>
      <w:proofErr w:type="spellStart"/>
      <w:r w:rsidRPr="00413A19">
        <w:rPr>
          <w:rFonts w:eastAsia="Times New Roman"/>
          <w:i/>
        </w:rPr>
        <w:t>midoIsgeopzede</w:t>
      </w:r>
      <w:proofErr w:type="spellEnd"/>
      <w:r w:rsidRPr="00413A19">
        <w:rPr>
          <w:rFonts w:eastAsia="Times New Roman"/>
          <w:i/>
        </w:rPr>
        <w:t xml:space="preserve"> </w:t>
      </w:r>
      <w:bookmarkEnd w:id="134"/>
    </w:p>
    <w:p w14:paraId="60CEE92C" w14:textId="77777777" w:rsidR="00413A19" w:rsidRPr="00413A19" w:rsidRDefault="00413A19" w:rsidP="00413A19">
      <w:pPr>
        <w:keepLines w:val="0"/>
        <w:spacing w:after="0" w:line="259" w:lineRule="auto"/>
        <w:ind w:left="360"/>
        <w:jc w:val="left"/>
        <w:rPr>
          <w:rFonts w:eastAsia="Times New Roman"/>
        </w:rPr>
      </w:pPr>
    </w:p>
    <w:p w14:paraId="7CD43504" w14:textId="77777777" w:rsidR="00413A19" w:rsidRPr="00413A19" w:rsidRDefault="00413A19" w:rsidP="00413A19">
      <w:pPr>
        <w:keepLines w:val="0"/>
        <w:spacing w:after="0" w:line="259" w:lineRule="auto"/>
        <w:jc w:val="left"/>
        <w:rPr>
          <w:rFonts w:eastAsia="Times New Roman"/>
        </w:rPr>
      </w:pPr>
      <w:r w:rsidRPr="00413A19">
        <w:rPr>
          <w:rFonts w:eastAsia="Times New Roman"/>
        </w:rPr>
        <w:t xml:space="preserve">Cijfers of speciale tekens integreren </w:t>
      </w:r>
    </w:p>
    <w:p w14:paraId="7402DA34" w14:textId="77777777" w:rsidR="00413A19" w:rsidRPr="00413A19" w:rsidRDefault="00413A19" w:rsidP="00413A19">
      <w:pPr>
        <w:keepLines w:val="0"/>
        <w:spacing w:after="0" w:line="259" w:lineRule="auto"/>
        <w:rPr>
          <w:rFonts w:eastAsia="Times New Roman"/>
        </w:rPr>
      </w:pPr>
      <w:r w:rsidRPr="00413A19">
        <w:rPr>
          <w:rFonts w:eastAsia="Times New Roman"/>
        </w:rPr>
        <w:t>Voeg cijfers of speciale tekens toe voor, na of tussen het letterwoord (nodig als je letterwoord nog geen 12 tekens heeft) of vervang bepaalde letters of delen in je letterwoord door cijfers of tekens die er op lijken. (dit laatste wordt minder aangeraden omdat ook hackers deze truc kunnen omzeilen) Enkele voorbeelden:</w:t>
      </w:r>
    </w:p>
    <w:p w14:paraId="2C79F18E" w14:textId="77777777" w:rsidR="00413A19" w:rsidRPr="00413A19" w:rsidRDefault="00413A19" w:rsidP="001F7066">
      <w:pPr>
        <w:keepLines w:val="0"/>
        <w:numPr>
          <w:ilvl w:val="1"/>
          <w:numId w:val="75"/>
        </w:numPr>
        <w:spacing w:after="0" w:line="259" w:lineRule="auto"/>
        <w:jc w:val="left"/>
        <w:rPr>
          <w:rFonts w:eastAsia="Times New Roman"/>
        </w:rPr>
      </w:pPr>
      <w:r w:rsidRPr="00413A19">
        <w:rPr>
          <w:rFonts w:eastAsia="Times New Roman"/>
        </w:rPr>
        <w:t>a = @</w:t>
      </w:r>
    </w:p>
    <w:p w14:paraId="5D34A761" w14:textId="77777777" w:rsidR="00413A19" w:rsidRPr="00413A19" w:rsidRDefault="00413A19" w:rsidP="001F7066">
      <w:pPr>
        <w:keepLines w:val="0"/>
        <w:numPr>
          <w:ilvl w:val="1"/>
          <w:numId w:val="75"/>
        </w:numPr>
        <w:spacing w:after="0" w:line="259" w:lineRule="auto"/>
        <w:jc w:val="left"/>
        <w:rPr>
          <w:rFonts w:eastAsia="Times New Roman"/>
        </w:rPr>
      </w:pPr>
      <w:r w:rsidRPr="00413A19">
        <w:rPr>
          <w:rFonts w:eastAsia="Times New Roman"/>
        </w:rPr>
        <w:t>b = 6</w:t>
      </w:r>
    </w:p>
    <w:p w14:paraId="4806296D" w14:textId="77777777" w:rsidR="00413A19" w:rsidRPr="00413A19" w:rsidRDefault="00413A19" w:rsidP="001F7066">
      <w:pPr>
        <w:keepLines w:val="0"/>
        <w:numPr>
          <w:ilvl w:val="1"/>
          <w:numId w:val="75"/>
        </w:numPr>
        <w:spacing w:after="0" w:line="259" w:lineRule="auto"/>
        <w:jc w:val="left"/>
        <w:rPr>
          <w:rFonts w:eastAsia="Times New Roman"/>
        </w:rPr>
      </w:pPr>
      <w:r w:rsidRPr="00413A19">
        <w:rPr>
          <w:rFonts w:eastAsia="Times New Roman"/>
        </w:rPr>
        <w:lastRenderedPageBreak/>
        <w:t>c = (</w:t>
      </w:r>
    </w:p>
    <w:p w14:paraId="2F7017BC" w14:textId="77777777" w:rsidR="00413A19" w:rsidRPr="00413A19" w:rsidRDefault="00413A19" w:rsidP="001F7066">
      <w:pPr>
        <w:keepLines w:val="0"/>
        <w:numPr>
          <w:ilvl w:val="1"/>
          <w:numId w:val="75"/>
        </w:numPr>
        <w:spacing w:after="0" w:line="259" w:lineRule="auto"/>
        <w:jc w:val="left"/>
        <w:rPr>
          <w:rFonts w:eastAsia="Times New Roman"/>
        </w:rPr>
      </w:pPr>
      <w:r w:rsidRPr="00413A19">
        <w:rPr>
          <w:rFonts w:eastAsia="Times New Roman"/>
        </w:rPr>
        <w:t>e = 3</w:t>
      </w:r>
    </w:p>
    <w:p w14:paraId="7A4B58AA" w14:textId="77777777" w:rsidR="00413A19" w:rsidRPr="00413A19" w:rsidRDefault="00413A19" w:rsidP="001F7066">
      <w:pPr>
        <w:keepLines w:val="0"/>
        <w:numPr>
          <w:ilvl w:val="1"/>
          <w:numId w:val="75"/>
        </w:numPr>
        <w:spacing w:after="0" w:line="259" w:lineRule="auto"/>
        <w:jc w:val="left"/>
        <w:rPr>
          <w:rFonts w:eastAsia="Times New Roman"/>
        </w:rPr>
      </w:pPr>
      <w:r w:rsidRPr="00413A19">
        <w:rPr>
          <w:rFonts w:eastAsia="Times New Roman"/>
        </w:rPr>
        <w:t>i = !</w:t>
      </w:r>
    </w:p>
    <w:p w14:paraId="37957C00" w14:textId="77777777" w:rsidR="00413A19" w:rsidRPr="00413A19" w:rsidRDefault="00413A19" w:rsidP="00413A19">
      <w:pPr>
        <w:keepLines w:val="0"/>
        <w:spacing w:after="0" w:line="259" w:lineRule="auto"/>
        <w:jc w:val="left"/>
        <w:rPr>
          <w:rFonts w:eastAsia="Times New Roman"/>
        </w:rPr>
      </w:pPr>
      <w:bookmarkStart w:id="135" w:name="_Hlk520726059"/>
    </w:p>
    <w:p w14:paraId="7CC2EAC8" w14:textId="77777777" w:rsidR="00413A19" w:rsidRPr="00413A19" w:rsidRDefault="00413A19" w:rsidP="001F7066">
      <w:pPr>
        <w:keepLines w:val="0"/>
        <w:numPr>
          <w:ilvl w:val="0"/>
          <w:numId w:val="76"/>
        </w:numPr>
        <w:spacing w:after="0" w:line="259" w:lineRule="auto"/>
        <w:jc w:val="left"/>
        <w:rPr>
          <w:rFonts w:eastAsia="Times New Roman"/>
        </w:rPr>
      </w:pPr>
      <w:proofErr w:type="spellStart"/>
      <w:r w:rsidRPr="00413A19">
        <w:rPr>
          <w:rFonts w:eastAsia="Times New Roman"/>
          <w:i/>
        </w:rPr>
        <w:t>ikviMiveopviau</w:t>
      </w:r>
      <w:proofErr w:type="spellEnd"/>
      <w:r w:rsidRPr="00413A19">
        <w:rPr>
          <w:rFonts w:eastAsia="Times New Roman"/>
        </w:rPr>
        <w:t xml:space="preserve"> (“Ik vier mijn verjaardag op vijf augustus”) wordt </w:t>
      </w:r>
      <w:r w:rsidRPr="00413A19">
        <w:rPr>
          <w:rFonts w:eastAsia="Times New Roman"/>
        </w:rPr>
        <w:tab/>
      </w:r>
      <w:r w:rsidRPr="00413A19">
        <w:rPr>
          <w:rFonts w:eastAsia="Times New Roman"/>
        </w:rPr>
        <w:tab/>
      </w:r>
      <w:r w:rsidRPr="00413A19">
        <w:rPr>
          <w:rFonts w:eastAsia="Times New Roman"/>
          <w:i/>
        </w:rPr>
        <w:t xml:space="preserve">ik4Miveopvi08 </w:t>
      </w:r>
    </w:p>
    <w:p w14:paraId="5CB5F23E" w14:textId="77777777" w:rsidR="00413A19" w:rsidRPr="00413A19" w:rsidRDefault="00413A19" w:rsidP="001F7066">
      <w:pPr>
        <w:keepLines w:val="0"/>
        <w:numPr>
          <w:ilvl w:val="1"/>
          <w:numId w:val="76"/>
        </w:numPr>
        <w:spacing w:after="0" w:line="259" w:lineRule="auto"/>
        <w:rPr>
          <w:rFonts w:eastAsia="Times New Roman"/>
        </w:rPr>
      </w:pPr>
      <w:r w:rsidRPr="00413A19">
        <w:rPr>
          <w:rFonts w:eastAsia="Times New Roman"/>
        </w:rPr>
        <w:t xml:space="preserve">Hier hebben we van de “vi” een “4” gemaakt omdat die staat voor het woord “vier”. De “au” van “augustus” hebben we vervangen door “08” omdat augustus de achtste maand is. </w:t>
      </w:r>
    </w:p>
    <w:p w14:paraId="4B1B0A77" w14:textId="77777777" w:rsidR="00413A19" w:rsidRPr="00413A19" w:rsidRDefault="00413A19" w:rsidP="001F7066">
      <w:pPr>
        <w:keepLines w:val="0"/>
        <w:numPr>
          <w:ilvl w:val="0"/>
          <w:numId w:val="76"/>
        </w:numPr>
        <w:spacing w:after="0" w:line="259" w:lineRule="auto"/>
        <w:jc w:val="left"/>
        <w:rPr>
          <w:rFonts w:eastAsia="Times New Roman"/>
        </w:rPr>
      </w:pPr>
      <w:proofErr w:type="spellStart"/>
      <w:r w:rsidRPr="00413A19">
        <w:rPr>
          <w:rFonts w:eastAsia="Times New Roman"/>
          <w:i/>
        </w:rPr>
        <w:t>midoIsgeopzede</w:t>
      </w:r>
      <w:proofErr w:type="spellEnd"/>
      <w:r w:rsidRPr="00413A19">
        <w:rPr>
          <w:rFonts w:eastAsia="Times New Roman"/>
          <w:i/>
        </w:rPr>
        <w:t xml:space="preserve"> </w:t>
      </w:r>
      <w:r w:rsidRPr="00413A19">
        <w:rPr>
          <w:rFonts w:eastAsia="Times New Roman"/>
        </w:rPr>
        <w:t xml:space="preserve">(“Mijn dochter is geboren op zes december”) wordt </w:t>
      </w:r>
      <w:r w:rsidRPr="00413A19">
        <w:rPr>
          <w:rFonts w:eastAsia="Times New Roman"/>
        </w:rPr>
        <w:tab/>
      </w:r>
      <w:r w:rsidRPr="00413A19">
        <w:rPr>
          <w:rFonts w:eastAsia="Times New Roman"/>
          <w:i/>
        </w:rPr>
        <w:t xml:space="preserve">midoIsgeop0612 </w:t>
      </w:r>
    </w:p>
    <w:p w14:paraId="676D5E2E" w14:textId="77777777" w:rsidR="00413A19" w:rsidRPr="00413A19" w:rsidRDefault="00413A19" w:rsidP="001F7066">
      <w:pPr>
        <w:keepLines w:val="0"/>
        <w:numPr>
          <w:ilvl w:val="1"/>
          <w:numId w:val="76"/>
        </w:numPr>
        <w:spacing w:after="0" w:line="259" w:lineRule="auto"/>
        <w:rPr>
          <w:rFonts w:eastAsia="Times New Roman"/>
        </w:rPr>
      </w:pPr>
      <w:r w:rsidRPr="00413A19">
        <w:rPr>
          <w:rFonts w:eastAsia="Times New Roman"/>
        </w:rPr>
        <w:t xml:space="preserve">De “zede” die staat voor “zes december” hebben we vervangen door “0612”. </w:t>
      </w:r>
    </w:p>
    <w:bookmarkEnd w:id="135"/>
    <w:p w14:paraId="69C2FA94" w14:textId="77777777" w:rsidR="00413A19" w:rsidRPr="00413A19" w:rsidRDefault="00413A19" w:rsidP="00413A19">
      <w:pPr>
        <w:keepLines w:val="0"/>
        <w:spacing w:after="0" w:line="259" w:lineRule="auto"/>
        <w:jc w:val="left"/>
        <w:rPr>
          <w:rFonts w:eastAsia="Times New Roman"/>
          <w:b/>
        </w:rPr>
      </w:pPr>
    </w:p>
    <w:p w14:paraId="7813E0DF" w14:textId="77777777" w:rsidR="00413A19" w:rsidRPr="00413A19" w:rsidRDefault="00413A19" w:rsidP="00413A19">
      <w:pPr>
        <w:keepLines w:val="0"/>
        <w:spacing w:after="0" w:line="259" w:lineRule="auto"/>
        <w:jc w:val="left"/>
        <w:rPr>
          <w:rFonts w:eastAsia="Times New Roman"/>
          <w:b/>
        </w:rPr>
      </w:pPr>
      <w:r w:rsidRPr="00413A19">
        <w:rPr>
          <w:rFonts w:eastAsia="Times New Roman"/>
          <w:b/>
        </w:rPr>
        <w:t xml:space="preserve">Laat uw wachtwoordkluis het werk doen. </w:t>
      </w:r>
    </w:p>
    <w:p w14:paraId="2DA6B470" w14:textId="77777777" w:rsidR="00413A19" w:rsidRPr="00413A19" w:rsidRDefault="00413A19" w:rsidP="00413A19">
      <w:pPr>
        <w:keepLines w:val="0"/>
        <w:spacing w:after="0" w:line="259" w:lineRule="auto"/>
        <w:rPr>
          <w:rFonts w:eastAsia="Times New Roman"/>
        </w:rPr>
      </w:pPr>
      <w:r w:rsidRPr="00413A19">
        <w:rPr>
          <w:rFonts w:eastAsia="Times New Roman"/>
        </w:rPr>
        <w:t>De belangrijkste les blijft dat u best wachtwoorden laat maken door de wachtwoordkluis. U kan het aantal tekens, de complexiteit en de willekeurigheid zo hoog zetten als u wenst omdat u deze wachtwoorden niet moet onthouden of overtypen. Je krijgt dan onherkenbare wachtwoorden zoals “69K^RM4yMy$jxtt8”.</w:t>
      </w:r>
    </w:p>
    <w:p w14:paraId="6F64F60A" w14:textId="77777777" w:rsidR="00413A19" w:rsidRPr="00413A19" w:rsidRDefault="00435037" w:rsidP="00435037">
      <w:pPr>
        <w:pStyle w:val="Kop4"/>
      </w:pPr>
      <w:bookmarkStart w:id="136" w:name="_Toc71732831"/>
      <w:r>
        <w:t>10</w:t>
      </w:r>
      <w:r>
        <w:tab/>
      </w:r>
      <w:r w:rsidR="00413A19" w:rsidRPr="00413A19">
        <w:t>Clean desk</w:t>
      </w:r>
      <w:bookmarkEnd w:id="136"/>
    </w:p>
    <w:p w14:paraId="0F3FD72B" w14:textId="77777777" w:rsidR="00413A19" w:rsidRPr="00413A19" w:rsidRDefault="00413A19" w:rsidP="00413A19">
      <w:pPr>
        <w:keepLines w:val="0"/>
        <w:spacing w:after="160" w:line="259" w:lineRule="auto"/>
        <w:jc w:val="left"/>
        <w:rPr>
          <w:rFonts w:eastAsia="Times New Roman"/>
          <w:bCs/>
        </w:rPr>
      </w:pPr>
      <w:r w:rsidRPr="00413A19">
        <w:rPr>
          <w:rFonts w:eastAsia="Times New Roman"/>
          <w:bCs/>
        </w:rPr>
        <w:t>Elke medewerker speelt een belangrijke rol in het vermijden van ongeoorloofde toegang tot gevoelige informatie. Dit geldt zowel voor de toegangen tot de informatiesystemen en toepassingen als voor de fysieke toegang tot lokalen of tot documenten. De medewerking van alle medewerkers is van essentieel belang voor de informatieveiligheid en de privacy.</w:t>
      </w:r>
    </w:p>
    <w:p w14:paraId="1F2E5814" w14:textId="77777777" w:rsidR="00413A19" w:rsidRPr="00413A19" w:rsidRDefault="00413A19" w:rsidP="00413A19">
      <w:pPr>
        <w:keepLines w:val="0"/>
        <w:spacing w:after="160" w:line="259" w:lineRule="auto"/>
        <w:jc w:val="left"/>
        <w:rPr>
          <w:rFonts w:eastAsia="Times New Roman"/>
          <w:bCs/>
        </w:rPr>
      </w:pPr>
      <w:r w:rsidRPr="00413A19">
        <w:rPr>
          <w:rFonts w:eastAsia="Times New Roman"/>
          <w:bCs/>
        </w:rPr>
        <w:t>Medewerkers zetten clean desk om in de praktijk door volgende richtlijnen te volgen:</w:t>
      </w:r>
    </w:p>
    <w:tbl>
      <w:tblPr>
        <w:tblStyle w:val="Tabelraster10"/>
        <w:tblW w:w="0" w:type="auto"/>
        <w:tblLook w:val="04A0" w:firstRow="1" w:lastRow="0" w:firstColumn="1" w:lastColumn="0" w:noHBand="0" w:noVBand="1"/>
      </w:tblPr>
      <w:tblGrid>
        <w:gridCol w:w="2898"/>
        <w:gridCol w:w="6164"/>
      </w:tblGrid>
      <w:tr w:rsidR="00413A19" w:rsidRPr="00413A19" w14:paraId="618DE82F" w14:textId="77777777" w:rsidTr="00413A19">
        <w:tc>
          <w:tcPr>
            <w:tcW w:w="2972" w:type="dxa"/>
          </w:tcPr>
          <w:p w14:paraId="4FF5A75E" w14:textId="77777777" w:rsidR="00413A19" w:rsidRPr="00413A19" w:rsidRDefault="00413A19" w:rsidP="00413A19">
            <w:pPr>
              <w:keepLines w:val="0"/>
              <w:spacing w:after="160" w:line="259" w:lineRule="auto"/>
              <w:jc w:val="left"/>
              <w:rPr>
                <w:b/>
                <w:bCs/>
              </w:rPr>
            </w:pPr>
            <w:r w:rsidRPr="00413A19">
              <w:rPr>
                <w:b/>
                <w:bCs/>
              </w:rPr>
              <w:t>Wanneer de medewerker op kantoor aanwezig is</w:t>
            </w:r>
          </w:p>
        </w:tc>
        <w:tc>
          <w:tcPr>
            <w:tcW w:w="6372" w:type="dxa"/>
          </w:tcPr>
          <w:p w14:paraId="1E22B284" w14:textId="77777777" w:rsidR="00413A19" w:rsidRPr="00413A19" w:rsidRDefault="00413A19" w:rsidP="00413A19">
            <w:pPr>
              <w:keepLines w:val="0"/>
              <w:spacing w:after="160" w:line="259" w:lineRule="auto"/>
              <w:jc w:val="left"/>
              <w:rPr>
                <w:bCs/>
              </w:rPr>
            </w:pPr>
            <w:r w:rsidRPr="00413A19">
              <w:rPr>
                <w:bCs/>
              </w:rPr>
              <w:t>De medewerker probeert enkel de documenten die hij die dag nodig heeft op zijn bureau te laten liggen. Bij een afspraak met een klant, mogen geen persoonsgegevens van andere klanten zichtbaar zijn.</w:t>
            </w:r>
          </w:p>
          <w:p w14:paraId="342744FA" w14:textId="77777777" w:rsidR="00413A19" w:rsidRPr="00413A19" w:rsidRDefault="00413A19" w:rsidP="00413A19">
            <w:pPr>
              <w:keepLines w:val="0"/>
              <w:spacing w:after="160" w:line="259" w:lineRule="auto"/>
              <w:jc w:val="left"/>
              <w:rPr>
                <w:bCs/>
              </w:rPr>
            </w:pPr>
          </w:p>
        </w:tc>
      </w:tr>
      <w:tr w:rsidR="00413A19" w:rsidRPr="00413A19" w14:paraId="54066B74" w14:textId="77777777" w:rsidTr="00413A19">
        <w:tc>
          <w:tcPr>
            <w:tcW w:w="2972" w:type="dxa"/>
          </w:tcPr>
          <w:p w14:paraId="1C114A36" w14:textId="77777777" w:rsidR="00413A19" w:rsidRPr="00413A19" w:rsidRDefault="00413A19" w:rsidP="00413A19">
            <w:pPr>
              <w:keepLines w:val="0"/>
              <w:spacing w:after="160" w:line="259" w:lineRule="auto"/>
              <w:jc w:val="left"/>
              <w:rPr>
                <w:b/>
                <w:bCs/>
              </w:rPr>
            </w:pPr>
            <w:r w:rsidRPr="00413A19">
              <w:rPr>
                <w:b/>
                <w:bCs/>
              </w:rPr>
              <w:t>Wanneer de medewerker tijdelijk zijn bureau verlaat</w:t>
            </w:r>
          </w:p>
        </w:tc>
        <w:tc>
          <w:tcPr>
            <w:tcW w:w="6372" w:type="dxa"/>
          </w:tcPr>
          <w:p w14:paraId="5E58CC1D" w14:textId="77777777" w:rsidR="00413A19" w:rsidRPr="00413A19" w:rsidRDefault="00413A19" w:rsidP="00413A19">
            <w:pPr>
              <w:keepLines w:val="0"/>
              <w:spacing w:after="160" w:line="259" w:lineRule="auto"/>
              <w:jc w:val="left"/>
              <w:rPr>
                <w:bCs/>
              </w:rPr>
            </w:pPr>
            <w:r w:rsidRPr="00413A19">
              <w:rPr>
                <w:bCs/>
              </w:rPr>
              <w:t>De medewerker controleert of er geen vertrouwelijke informatie aanwezig is op zijn/haar bureau die onbewaakt mag worden achtergelaten. Indien dit wel het geval is, moet hij/zij deze informatie opbergen. Bovendien moet hij/zij bij een langere afwezigheid minimaal de computer vergrendelen (Windows + L) en beveiligen aan de hand van een paswoord.</w:t>
            </w:r>
          </w:p>
          <w:p w14:paraId="0F9B4DDA" w14:textId="77777777" w:rsidR="00413A19" w:rsidRPr="00413A19" w:rsidRDefault="00413A19" w:rsidP="00413A19">
            <w:pPr>
              <w:keepLines w:val="0"/>
              <w:spacing w:after="160" w:line="259" w:lineRule="auto"/>
              <w:jc w:val="left"/>
              <w:rPr>
                <w:bCs/>
              </w:rPr>
            </w:pPr>
          </w:p>
        </w:tc>
      </w:tr>
      <w:tr w:rsidR="00413A19" w:rsidRPr="00413A19" w14:paraId="08262F8A" w14:textId="77777777" w:rsidTr="00413A19">
        <w:tc>
          <w:tcPr>
            <w:tcW w:w="2972" w:type="dxa"/>
          </w:tcPr>
          <w:p w14:paraId="15551104" w14:textId="77777777" w:rsidR="00413A19" w:rsidRPr="00413A19" w:rsidRDefault="00413A19" w:rsidP="00413A19">
            <w:pPr>
              <w:keepLines w:val="0"/>
              <w:spacing w:after="160" w:line="259" w:lineRule="auto"/>
              <w:jc w:val="left"/>
              <w:rPr>
                <w:b/>
                <w:bCs/>
              </w:rPr>
            </w:pPr>
            <w:r w:rsidRPr="00413A19">
              <w:rPr>
                <w:b/>
                <w:bCs/>
              </w:rPr>
              <w:t>Einde werkdag</w:t>
            </w:r>
          </w:p>
        </w:tc>
        <w:tc>
          <w:tcPr>
            <w:tcW w:w="6372" w:type="dxa"/>
          </w:tcPr>
          <w:p w14:paraId="7B7A920D" w14:textId="77777777" w:rsidR="00413A19" w:rsidRPr="00413A19" w:rsidRDefault="00413A19" w:rsidP="00413A19">
            <w:pPr>
              <w:keepLines w:val="0"/>
              <w:spacing w:after="160" w:line="259" w:lineRule="auto"/>
              <w:jc w:val="left"/>
              <w:rPr>
                <w:bCs/>
              </w:rPr>
            </w:pPr>
            <w:r w:rsidRPr="00413A19">
              <w:rPr>
                <w:bCs/>
              </w:rPr>
              <w:t>Op het einde van de werkdag ruimt de medewerker zijn bureau. Een schoon, opgeruimd kantoor bevordert bovendien de productiviteit de volgende ochtend.</w:t>
            </w:r>
          </w:p>
          <w:p w14:paraId="2842077E" w14:textId="77777777" w:rsidR="00413A19" w:rsidRPr="00413A19" w:rsidRDefault="00413A19" w:rsidP="00413A19">
            <w:pPr>
              <w:keepLines w:val="0"/>
              <w:spacing w:after="160" w:line="259" w:lineRule="auto"/>
              <w:jc w:val="left"/>
              <w:rPr>
                <w:bCs/>
              </w:rPr>
            </w:pPr>
          </w:p>
        </w:tc>
      </w:tr>
    </w:tbl>
    <w:p w14:paraId="3BFA6E8A" w14:textId="77777777" w:rsidR="00413A19" w:rsidRPr="00413A19" w:rsidRDefault="00413A19" w:rsidP="00413A19">
      <w:pPr>
        <w:keepLines w:val="0"/>
        <w:spacing w:after="160" w:line="259" w:lineRule="auto"/>
        <w:jc w:val="left"/>
        <w:rPr>
          <w:rFonts w:eastAsia="Times New Roman"/>
          <w:bCs/>
        </w:rPr>
      </w:pPr>
    </w:p>
    <w:p w14:paraId="116F80D3" w14:textId="77777777" w:rsidR="00413A19" w:rsidRPr="00413A19" w:rsidRDefault="00413A19" w:rsidP="00413A19">
      <w:pPr>
        <w:keepLines w:val="0"/>
        <w:spacing w:after="160" w:line="259" w:lineRule="auto"/>
        <w:jc w:val="left"/>
        <w:rPr>
          <w:rFonts w:eastAsia="Times New Roman"/>
          <w:bCs/>
          <w:u w:val="single"/>
        </w:rPr>
      </w:pPr>
      <w:r w:rsidRPr="00413A19">
        <w:rPr>
          <w:rFonts w:eastAsia="Times New Roman"/>
          <w:bCs/>
          <w:u w:val="single"/>
        </w:rPr>
        <w:t>TIPS:</w:t>
      </w:r>
    </w:p>
    <w:p w14:paraId="7DADC636"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Ga regelmatig door de zaken op je bureau om na te kijken of je ze nog nodig hebt.</w:t>
      </w:r>
    </w:p>
    <w:p w14:paraId="0E9A023A"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lastRenderedPageBreak/>
        <w:t xml:space="preserve">Gebruik papierversnipperaars voor gevoelige documenten die niet meer nodig zijn en die je wenst te vernietigen. </w:t>
      </w:r>
    </w:p>
    <w:p w14:paraId="4554213E"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Overweeg om papieren of documenten in te scannen en elektronisch te bewaren en de papieren of documenten naderhand op een veilige manier te vernietigen.</w:t>
      </w:r>
    </w:p>
    <w:p w14:paraId="478C2DE0"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Laat geen gevoelige gegevens achter op een printer of je bureau. </w:t>
      </w:r>
    </w:p>
    <w:p w14:paraId="67C8C8D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Wis de borden en verwijder de ingevulde flip-</w:t>
      </w:r>
      <w:proofErr w:type="spellStart"/>
      <w:r w:rsidRPr="00413A19">
        <w:rPr>
          <w:rFonts w:eastAsia="Times New Roman"/>
        </w:rPr>
        <w:t>charts</w:t>
      </w:r>
      <w:proofErr w:type="spellEnd"/>
      <w:r w:rsidRPr="00413A19">
        <w:rPr>
          <w:rFonts w:eastAsia="Times New Roman"/>
        </w:rPr>
        <w:t xml:space="preserve"> na het beëindigen van een vergadering.</w:t>
      </w:r>
    </w:p>
    <w:p w14:paraId="1CCE7BA3"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Berg mobiele toestellen altijd op een veilige manier op.</w:t>
      </w:r>
    </w:p>
    <w:p w14:paraId="3869DC48"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Het neerschrijven van user </w:t>
      </w:r>
      <w:proofErr w:type="spellStart"/>
      <w:r w:rsidRPr="00413A19">
        <w:rPr>
          <w:rFonts w:eastAsia="Times New Roman"/>
        </w:rPr>
        <w:t>ID’s</w:t>
      </w:r>
      <w:proofErr w:type="spellEnd"/>
      <w:r w:rsidRPr="00413A19">
        <w:rPr>
          <w:rFonts w:eastAsia="Times New Roman"/>
        </w:rPr>
        <w:t xml:space="preserve"> en volledige wachtwoorden/wachtzinnen en achterlaten op het bureau is niet toegelaten.</w:t>
      </w:r>
    </w:p>
    <w:p w14:paraId="5034753F" w14:textId="77777777" w:rsidR="00413A19" w:rsidRPr="00413A19" w:rsidRDefault="00435037" w:rsidP="00435037">
      <w:pPr>
        <w:pStyle w:val="Kop4"/>
      </w:pPr>
      <w:bookmarkStart w:id="137" w:name="_Toc71732832"/>
      <w:r>
        <w:t>11.</w:t>
      </w:r>
      <w:r>
        <w:tab/>
      </w:r>
      <w:r w:rsidR="00413A19" w:rsidRPr="00413A19">
        <w:t>Gedragscode voor databeheerders</w:t>
      </w:r>
      <w:bookmarkEnd w:id="137"/>
    </w:p>
    <w:p w14:paraId="0782C97B"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De databeheerder is eenieder die toegangsrechten heeft die dat van het functioneel gebruik van de gegevens overschrijden. Het gaat met name over ontwikkelaars, systeembeheerders, databeheerders, informatiebeheerders, toegangsbeheerders, applicatiebeheerders, netwerkbeheerders,  … (niet exhaustieve lijst) van het bestuur. </w:t>
      </w:r>
    </w:p>
    <w:p w14:paraId="3F78341F" w14:textId="77777777" w:rsidR="00413A19" w:rsidRPr="00413A19" w:rsidRDefault="00413A19" w:rsidP="00413A19">
      <w:pPr>
        <w:keepLines w:val="0"/>
        <w:spacing w:after="160" w:line="259" w:lineRule="auto"/>
        <w:rPr>
          <w:rFonts w:eastAsia="Times New Roman"/>
        </w:rPr>
      </w:pPr>
      <w:r w:rsidRPr="00413A19">
        <w:rPr>
          <w:rFonts w:eastAsia="Times New Roman"/>
        </w:rPr>
        <w:t>Als databeheerder:</w:t>
      </w:r>
    </w:p>
    <w:p w14:paraId="01746B32"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Waak je erover dat toegang tot het systeem en zijn data slechts wordt verleend aan personen die daartoe volgens de gangbare procedures geautoriseerd werden. </w:t>
      </w:r>
    </w:p>
    <w:p w14:paraId="6A412026"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Sta je in voor het behoorlijk functioneren van één of meer systemen (hardware, software) van de ICT-infrastructuur. Je mag enkel die handelingen stellen die nodig zijn om de integriteit en de beschikbaarheid van het systeem te verzekeren of te verbeteren. </w:t>
      </w:r>
    </w:p>
    <w:p w14:paraId="5F7B3A7B"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Waak je er tevens over dat deze handelingen niet leiden tot het verlies van data of een inbreuk op de authenticiteit en de integriteit van de gegevens tot gevolg hebben. </w:t>
      </w:r>
    </w:p>
    <w:p w14:paraId="157F5C79"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Houd je in het kader van je verantwoordelijkheden toezicht op de naleving van het beleid dat van toepassing is, aangezien bepaalde handelingen van gebruikers schade kunnen berokkenen aan de integriteit, authenticiteit of de beschikbaarheid van het computersysteem  het –netwerk, of de gegevens. Dit houdt in dat je naargelang de ernst van de vastgestelde feiten die schade aan integriteit, authenticiteit of beschikbaarheid tot gevolg hebben, je jouw hiërarchisch meerdere hierover informeert.</w:t>
      </w:r>
    </w:p>
    <w:p w14:paraId="520B54FD"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Heb je toegang tot persoonsgegevens waarop de bepalingen inzake bescherming van persoonsgegevens van toepassing zijn: legitimiteit, finaliteit, proportionaliteit, transparantie.</w:t>
      </w:r>
    </w:p>
    <w:p w14:paraId="17C84F3F"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Ben je je bewust van het feit dat de persoonsgegevens moeten worden beschermd. Je ziet er dus nauwgezet op toe deze regels na te leven. </w:t>
      </w:r>
    </w:p>
    <w:p w14:paraId="7A94D57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Verleen jezelf enkel toegang tot persoonsgegevens wanneer je hiervoor een duidelijk mandaat kreeg van de algemeen directeur of adjunct-algemeen directeur.</w:t>
      </w:r>
    </w:p>
    <w:p w14:paraId="3ACEFFB1"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Waak je erover dat ook derden de bepalingen met betrekking tot de bescherming van het privéleven naleven (bijvoorbeeld bij onderhoud of herstelling van computersystemen door derden; ook zij moeten op de hoogte zijn van de relevante verplichtingen inzake bescherming van de persoonsgegevens).</w:t>
      </w:r>
    </w:p>
    <w:p w14:paraId="3233F6B4"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Ga je ervan uit dat alle informatie van het bestuur vertrouwelijk is en als dusdanig behandeld moet worden. Je bent verplicht om vertrouwelijke informatie geheim te houden voor iedereen die niet bevoegd is om er kennis van te nemen.</w:t>
      </w:r>
    </w:p>
    <w:p w14:paraId="0E8C2339"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Verbind je je ertoe vertrouwelijke gegevens niet te gebruiken of te laten circuleren binnen de organisatie, behoudens voor zover strikt noodzakelijk voor de uitoefening van je functie.</w:t>
      </w:r>
    </w:p>
    <w:p w14:paraId="312FEE4A"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Licht je de gebruikers duidelijk in over het toegelaten gebruik van het informatiesysteem  (handleiding, vorming, ondersteuning).</w:t>
      </w:r>
    </w:p>
    <w:p w14:paraId="16D569A6"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lastRenderedPageBreak/>
        <w:t>Licht je naar aanleiding van een interventie je handelingen toe opdat de betrokken gebruiker voldoende geïnformeerd zou zijn over de gevolgen hiervan op het gebruik van het systeem. Deze informatie moet tijdig en op een begrijpelijke manier worden meegedeeld.</w:t>
      </w:r>
    </w:p>
    <w:p w14:paraId="1442B3D7"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Waak je erover dat er steeds geactualiseerde documentatie voorhanden is waarin het systeem op zodanige wijze wordt beschreven dat elke betrokken persoon zich een totaalbeeld zou kunnen vormen van dit systeem. De bedoeling ervan is een continu beheer van het systeem te garanderen.</w:t>
      </w:r>
    </w:p>
    <w:p w14:paraId="5DF9EADD" w14:textId="77777777" w:rsidR="00413A19" w:rsidRPr="00413A19" w:rsidRDefault="00435037" w:rsidP="00435037">
      <w:pPr>
        <w:pStyle w:val="Kop4"/>
      </w:pPr>
      <w:bookmarkStart w:id="138" w:name="_Toc71732833"/>
      <w:r>
        <w:t>12.</w:t>
      </w:r>
      <w:r>
        <w:tab/>
      </w:r>
      <w:r w:rsidR="00413A19" w:rsidRPr="00413A19">
        <w:t>Gedragscode voor sociale media</w:t>
      </w:r>
      <w:bookmarkEnd w:id="138"/>
    </w:p>
    <w:p w14:paraId="57B3FD1F"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t>Inleiding</w:t>
      </w:r>
    </w:p>
    <w:p w14:paraId="2F026A20"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bestuur vindt het positief dat zijn personeelsleden zowel professioneel als privé actief bezig zijn met sociale media. Want sociale media zijn ‘in’ en bieden vele mogelijkheden. Maar het gebruik ervan brengt ook die verantwoordelijkheden met zich mee. De snelheid waarmee informatie zich via sociale media verspreidt, en het publieke karakter ervan kunnen immers een enorme impact hebben op het bestuur, en dus ook op zijn personeelsleden. Deze gedragscode legt de richtlijnen vast die personeelsleden moeten respecteren bij professioneel en persoonlijk gebruik van sociale media. </w:t>
      </w:r>
    </w:p>
    <w:p w14:paraId="0AAE1BA1" w14:textId="77777777" w:rsidR="00413A19" w:rsidRPr="00413A19" w:rsidRDefault="00413A19" w:rsidP="00413A19">
      <w:pPr>
        <w:keepLines w:val="0"/>
        <w:spacing w:after="0" w:line="259" w:lineRule="auto"/>
        <w:rPr>
          <w:rFonts w:eastAsia="Times New Roman"/>
        </w:rPr>
      </w:pPr>
    </w:p>
    <w:p w14:paraId="5466A656" w14:textId="77777777" w:rsidR="00413A19" w:rsidRPr="00413A19" w:rsidRDefault="00413A19" w:rsidP="00413A19">
      <w:pPr>
        <w:keepLines w:val="0"/>
        <w:spacing w:after="0" w:line="259" w:lineRule="auto"/>
        <w:rPr>
          <w:rFonts w:eastAsia="Times New Roman"/>
          <w:b/>
          <w:bCs/>
        </w:rPr>
      </w:pPr>
      <w:r w:rsidRPr="00413A19">
        <w:rPr>
          <w:rFonts w:eastAsia="Times New Roman"/>
          <w:b/>
          <w:bCs/>
        </w:rPr>
        <w:t>Wat zijn sociale media</w:t>
      </w:r>
    </w:p>
    <w:p w14:paraId="01080996" w14:textId="77777777" w:rsidR="00413A19" w:rsidRPr="00413A19" w:rsidRDefault="00413A19" w:rsidP="00413A19">
      <w:pPr>
        <w:keepLines w:val="0"/>
        <w:spacing w:after="0" w:line="259" w:lineRule="auto"/>
        <w:rPr>
          <w:rFonts w:eastAsia="Times New Roman"/>
        </w:rPr>
      </w:pPr>
      <w:r w:rsidRPr="00413A19">
        <w:rPr>
          <w:rFonts w:eastAsia="Times New Roman"/>
        </w:rPr>
        <w:t>Sociale media zijn online tools en online platformen waarop mensen voortduren met elkaar in contact staan en zelf de inhoud bepalen. Mensen gebruiken sociale media om hun inzichten en ervaringen, informatie en activiteiten met elkaar te delen. Sociale media kunnen verschillende vormen aannemen. Zo zijn er:</w:t>
      </w:r>
    </w:p>
    <w:p w14:paraId="2C6478E4"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online netwerken zoals Facebook en Lin</w:t>
      </w:r>
      <w:r w:rsidR="003D505E">
        <w:rPr>
          <w:rFonts w:eastAsia="Times New Roman"/>
        </w:rPr>
        <w:t>k</w:t>
      </w:r>
      <w:r w:rsidRPr="00413A19">
        <w:rPr>
          <w:rFonts w:eastAsia="Times New Roman"/>
        </w:rPr>
        <w:t>edIn;</w:t>
      </w:r>
    </w:p>
    <w:p w14:paraId="257E7B8D"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microblogs zoals Twitter;</w:t>
      </w:r>
    </w:p>
    <w:p w14:paraId="0056A276"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websites om bestanden en locaties te delen zoals YouTube, Flickr, Slideshare en </w:t>
      </w:r>
      <w:proofErr w:type="spellStart"/>
      <w:r w:rsidRPr="00413A19">
        <w:rPr>
          <w:rFonts w:eastAsia="Times New Roman"/>
        </w:rPr>
        <w:t>Foursquare</w:t>
      </w:r>
      <w:proofErr w:type="spellEnd"/>
      <w:r w:rsidRPr="00413A19">
        <w:rPr>
          <w:rFonts w:eastAsia="Times New Roman"/>
        </w:rPr>
        <w:t xml:space="preserve">; </w:t>
      </w:r>
    </w:p>
    <w:p w14:paraId="16A3369D" w14:textId="77777777" w:rsidR="00413A19" w:rsidRPr="00413A19" w:rsidRDefault="00413A19" w:rsidP="001F7066">
      <w:pPr>
        <w:keepLines w:val="0"/>
        <w:numPr>
          <w:ilvl w:val="0"/>
          <w:numId w:val="78"/>
        </w:numPr>
        <w:spacing w:after="0" w:line="259" w:lineRule="auto"/>
        <w:ind w:left="709" w:hanging="357"/>
        <w:contextualSpacing/>
        <w:jc w:val="left"/>
        <w:rPr>
          <w:rFonts w:eastAsia="Times New Roman"/>
        </w:rPr>
      </w:pPr>
      <w:r w:rsidRPr="00413A19">
        <w:rPr>
          <w:rFonts w:eastAsia="Times New Roman"/>
        </w:rPr>
        <w:t xml:space="preserve">blogs. </w:t>
      </w:r>
    </w:p>
    <w:p w14:paraId="0E72E78A" w14:textId="77777777" w:rsidR="00413A19" w:rsidRPr="00413A19" w:rsidRDefault="00413A19" w:rsidP="00413A19">
      <w:pPr>
        <w:keepLines w:val="0"/>
        <w:spacing w:after="0" w:line="259" w:lineRule="auto"/>
        <w:jc w:val="left"/>
        <w:rPr>
          <w:rFonts w:eastAsia="Times New Roman"/>
        </w:rPr>
      </w:pPr>
    </w:p>
    <w:p w14:paraId="69294FB2"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t xml:space="preserve">Welke plaats hebben sociale media in onze organisatie? </w:t>
      </w:r>
    </w:p>
    <w:p w14:paraId="70E36102"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bestuur kiest ervoor sociale media op diverse vlakken te benutten. We zijn actief op verschillen sociale mediakanalen onder andere om: </w:t>
      </w:r>
    </w:p>
    <w:p w14:paraId="5E0D6F54" w14:textId="77777777" w:rsidR="00413A19" w:rsidRPr="00413A19" w:rsidRDefault="00413A19" w:rsidP="001F7066">
      <w:pPr>
        <w:keepLines w:val="0"/>
        <w:numPr>
          <w:ilvl w:val="0"/>
          <w:numId w:val="80"/>
        </w:numPr>
        <w:spacing w:after="0" w:line="259" w:lineRule="auto"/>
        <w:rPr>
          <w:rFonts w:eastAsia="Times New Roman"/>
        </w:rPr>
      </w:pPr>
      <w:r w:rsidRPr="00413A19">
        <w:rPr>
          <w:rFonts w:eastAsia="Times New Roman"/>
        </w:rPr>
        <w:t>in contact te komen met de doelgroep, potentiële personeelsleden en vrijwilligers;</w:t>
      </w:r>
    </w:p>
    <w:p w14:paraId="4474CF0B" w14:textId="77777777" w:rsidR="00413A19" w:rsidRPr="00413A19" w:rsidRDefault="00413A19" w:rsidP="001F7066">
      <w:pPr>
        <w:keepLines w:val="0"/>
        <w:numPr>
          <w:ilvl w:val="0"/>
          <w:numId w:val="80"/>
        </w:numPr>
        <w:spacing w:after="0" w:line="259" w:lineRule="auto"/>
        <w:rPr>
          <w:rFonts w:eastAsia="Times New Roman"/>
        </w:rPr>
      </w:pPr>
      <w:r w:rsidRPr="00413A19">
        <w:rPr>
          <w:rFonts w:eastAsia="Times New Roman"/>
        </w:rPr>
        <w:t>activiteiten bekend te maken aan het bredere publiek;</w:t>
      </w:r>
    </w:p>
    <w:p w14:paraId="5037B78E" w14:textId="77777777" w:rsidR="00413A19" w:rsidRPr="00413A19" w:rsidRDefault="00413A19" w:rsidP="001F7066">
      <w:pPr>
        <w:keepLines w:val="0"/>
        <w:numPr>
          <w:ilvl w:val="0"/>
          <w:numId w:val="80"/>
        </w:numPr>
        <w:spacing w:after="0" w:line="259" w:lineRule="auto"/>
        <w:rPr>
          <w:rFonts w:eastAsia="Times New Roman"/>
        </w:rPr>
      </w:pPr>
      <w:r w:rsidRPr="00413A19">
        <w:rPr>
          <w:rFonts w:eastAsia="Times New Roman"/>
        </w:rPr>
        <w:t>kennis en informatie te delen tussen personeelsleden en met externe partners;</w:t>
      </w:r>
    </w:p>
    <w:p w14:paraId="0489A545" w14:textId="77777777" w:rsidR="00413A19" w:rsidRPr="00413A19" w:rsidRDefault="00413A19" w:rsidP="001F7066">
      <w:pPr>
        <w:keepLines w:val="0"/>
        <w:numPr>
          <w:ilvl w:val="0"/>
          <w:numId w:val="80"/>
        </w:numPr>
        <w:spacing w:after="0" w:line="259" w:lineRule="auto"/>
        <w:rPr>
          <w:rFonts w:eastAsia="Times New Roman"/>
        </w:rPr>
      </w:pPr>
      <w:r w:rsidRPr="00413A19">
        <w:rPr>
          <w:rFonts w:eastAsia="Times New Roman"/>
        </w:rPr>
        <w:t>…</w:t>
      </w:r>
    </w:p>
    <w:p w14:paraId="2F960403" w14:textId="77777777" w:rsidR="00413A19" w:rsidRPr="00413A19" w:rsidRDefault="00413A19" w:rsidP="00413A19">
      <w:pPr>
        <w:keepLines w:val="0"/>
        <w:spacing w:after="0" w:line="259" w:lineRule="auto"/>
        <w:ind w:left="720"/>
        <w:rPr>
          <w:rFonts w:eastAsia="Times New Roman"/>
        </w:rPr>
      </w:pPr>
    </w:p>
    <w:p w14:paraId="2924A68E"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De officiële communicatie vanuit onze organisatie gebeurt alleen via de officiële accounts. Op dit ogenblik heeft onze organisatie volgende officiële accounts: </w:t>
      </w:r>
    </w:p>
    <w:p w14:paraId="7E1669A7" w14:textId="77777777" w:rsidR="00413A19" w:rsidRPr="00413A19" w:rsidRDefault="00413A19" w:rsidP="001F7066">
      <w:pPr>
        <w:keepLines w:val="0"/>
        <w:numPr>
          <w:ilvl w:val="0"/>
          <w:numId w:val="81"/>
        </w:numPr>
        <w:spacing w:after="0" w:line="259" w:lineRule="auto"/>
        <w:rPr>
          <w:rFonts w:eastAsia="Times New Roman"/>
        </w:rPr>
      </w:pPr>
      <w:r w:rsidRPr="00413A19">
        <w:rPr>
          <w:rFonts w:eastAsia="Times New Roman"/>
        </w:rPr>
        <w:t>Facebookpagina</w:t>
      </w:r>
    </w:p>
    <w:p w14:paraId="3CE0243A" w14:textId="77777777" w:rsidR="00413A19" w:rsidRPr="00413A19" w:rsidRDefault="00413A19" w:rsidP="001F7066">
      <w:pPr>
        <w:keepLines w:val="0"/>
        <w:numPr>
          <w:ilvl w:val="0"/>
          <w:numId w:val="81"/>
        </w:numPr>
        <w:spacing w:after="0" w:line="259" w:lineRule="auto"/>
        <w:rPr>
          <w:rFonts w:eastAsia="Times New Roman"/>
        </w:rPr>
      </w:pPr>
      <w:r w:rsidRPr="00413A19">
        <w:rPr>
          <w:rFonts w:eastAsia="Times New Roman"/>
        </w:rPr>
        <w:t xml:space="preserve">… </w:t>
      </w:r>
    </w:p>
    <w:p w14:paraId="7DDAA8F2" w14:textId="77777777" w:rsidR="00413A19" w:rsidRPr="00413A19" w:rsidRDefault="00413A19" w:rsidP="00413A19">
      <w:pPr>
        <w:keepLines w:val="0"/>
        <w:spacing w:after="0" w:line="259" w:lineRule="auto"/>
        <w:rPr>
          <w:rFonts w:eastAsia="Times New Roman"/>
        </w:rPr>
      </w:pPr>
    </w:p>
    <w:p w14:paraId="489050FD"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Natuurlijk blijven sociale media continu in ontwikkeling. Daarom is het niet uitgesloten dat er in de toekomst kanalen of accounts bijkomen of dat sommige kanalen verdwijnen. De officiële communicatie via deze accounts valt onder de uitsluitende verantwoordelijkheid van de communicatieverantwoordelijke. </w:t>
      </w:r>
    </w:p>
    <w:p w14:paraId="637FC42A"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Alle andere communicatie via sociale media valt onder uitsluitende verantwoordelijkheid van het betrokken personeelslid. Daarbij gaat het om: </w:t>
      </w:r>
    </w:p>
    <w:p w14:paraId="37955953" w14:textId="77777777" w:rsidR="00413A19" w:rsidRPr="00413A19" w:rsidRDefault="00413A19" w:rsidP="001F7066">
      <w:pPr>
        <w:keepLines w:val="0"/>
        <w:numPr>
          <w:ilvl w:val="0"/>
          <w:numId w:val="82"/>
        </w:numPr>
        <w:spacing w:after="0" w:line="259" w:lineRule="auto"/>
        <w:rPr>
          <w:rFonts w:eastAsia="Times New Roman"/>
        </w:rPr>
      </w:pPr>
      <w:r w:rsidRPr="00413A19">
        <w:rPr>
          <w:rFonts w:eastAsia="Times New Roman"/>
        </w:rPr>
        <w:lastRenderedPageBreak/>
        <w:t>Ander professionele (maar niet officiële) communicatie die gebeurt via de professionele deelaccount van de personeelsleden (bv. facebook-pagina);</w:t>
      </w:r>
    </w:p>
    <w:p w14:paraId="7790855D" w14:textId="77777777" w:rsidR="00413A19" w:rsidRPr="00413A19" w:rsidRDefault="00413A19" w:rsidP="001F7066">
      <w:pPr>
        <w:keepLines w:val="0"/>
        <w:numPr>
          <w:ilvl w:val="0"/>
          <w:numId w:val="82"/>
        </w:numPr>
        <w:spacing w:after="0" w:line="259" w:lineRule="auto"/>
        <w:rPr>
          <w:rFonts w:eastAsia="Times New Roman"/>
        </w:rPr>
      </w:pPr>
      <w:r w:rsidRPr="00413A19">
        <w:rPr>
          <w:rFonts w:eastAsia="Times New Roman"/>
        </w:rPr>
        <w:t xml:space="preserve">Privécommunicatie die (uitsluitend) gebeurt via de persoonlijke sociale media-account van een personeelslid (persoonlijke Facebook-pagina op eigen naam). </w:t>
      </w:r>
    </w:p>
    <w:p w14:paraId="7E59342C" w14:textId="77777777" w:rsidR="00413A19" w:rsidRPr="00413A19" w:rsidRDefault="00413A19" w:rsidP="00413A19">
      <w:pPr>
        <w:keepLines w:val="0"/>
        <w:spacing w:after="0" w:line="259" w:lineRule="auto"/>
        <w:rPr>
          <w:rFonts w:eastAsia="Times New Roman"/>
          <w:b/>
          <w:bCs/>
        </w:rPr>
      </w:pPr>
      <w:r w:rsidRPr="00413A19">
        <w:rPr>
          <w:rFonts w:eastAsia="Times New Roman"/>
          <w:b/>
          <w:bCs/>
        </w:rPr>
        <w:t>Privé of professioneel gebruik</w:t>
      </w:r>
    </w:p>
    <w:p w14:paraId="3F3371B2"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onderscheid tussen privé- en professioneel gebruik van sociale media is soms moeilijk te maken, maar het is wel van belang. Zodra volgers en vrienden weten dat je voor ons bestuur werkt, kan het immers zijn dat je daarop aangesproken wordt. Je uitlatingen kunnen dan ook gezien worden als uitlatingen van ons bestuur. Kortom, alles wat je post op sociale media kan een invloed hebben op de professionele reputatie van jezelf en van het bestuur. De hierna opgesomde basisprincipes, do’s en </w:t>
      </w:r>
      <w:proofErr w:type="spellStart"/>
      <w:r w:rsidRPr="00413A19">
        <w:rPr>
          <w:rFonts w:eastAsia="Times New Roman"/>
        </w:rPr>
        <w:t>don’ts</w:t>
      </w:r>
      <w:proofErr w:type="spellEnd"/>
      <w:r w:rsidRPr="00413A19">
        <w:rPr>
          <w:rFonts w:eastAsia="Times New Roman"/>
        </w:rPr>
        <w:t xml:space="preserve"> helpen je om de communicatie via sociale media (voor iedereen) veilig te laten verlopen. </w:t>
      </w:r>
    </w:p>
    <w:p w14:paraId="339DA14A" w14:textId="77777777" w:rsidR="00413A19" w:rsidRPr="00413A19" w:rsidRDefault="00413A19" w:rsidP="00413A19">
      <w:pPr>
        <w:keepLines w:val="0"/>
        <w:spacing w:after="0" w:line="259" w:lineRule="auto"/>
        <w:rPr>
          <w:rFonts w:eastAsia="Times New Roman"/>
        </w:rPr>
      </w:pPr>
    </w:p>
    <w:p w14:paraId="414175BD" w14:textId="77777777" w:rsidR="00413A19" w:rsidRPr="00413A19" w:rsidRDefault="00413A19" w:rsidP="00413A19">
      <w:pPr>
        <w:keepLines w:val="0"/>
        <w:spacing w:after="0" w:line="259" w:lineRule="auto"/>
        <w:rPr>
          <w:rFonts w:eastAsia="Times New Roman"/>
          <w:b/>
          <w:bCs/>
        </w:rPr>
      </w:pPr>
      <w:r w:rsidRPr="00413A19">
        <w:rPr>
          <w:rFonts w:eastAsia="Times New Roman"/>
          <w:b/>
          <w:bCs/>
        </w:rPr>
        <w:t>Basisprincipes</w:t>
      </w:r>
    </w:p>
    <w:p w14:paraId="074EB60B" w14:textId="77777777" w:rsidR="00413A19" w:rsidRPr="00413A19" w:rsidRDefault="00413A19" w:rsidP="00413A19">
      <w:pPr>
        <w:keepLines w:val="0"/>
        <w:spacing w:after="0" w:line="259" w:lineRule="auto"/>
        <w:rPr>
          <w:rFonts w:eastAsia="Times New Roman"/>
        </w:rPr>
      </w:pPr>
      <w:r w:rsidRPr="00413A19">
        <w:rPr>
          <w:rFonts w:eastAsia="Times New Roman"/>
        </w:rPr>
        <w:t>Als personeelslid vragen wij om volgende basisprincipes in het achterhoofd te houden bij het gebruik van sociale media (professioneel en privé).</w:t>
      </w:r>
    </w:p>
    <w:p w14:paraId="71AA8A6D" w14:textId="77777777" w:rsidR="00413A19" w:rsidRPr="00413A19" w:rsidRDefault="00413A19" w:rsidP="001F7066">
      <w:pPr>
        <w:keepLines w:val="0"/>
        <w:numPr>
          <w:ilvl w:val="0"/>
          <w:numId w:val="83"/>
        </w:numPr>
        <w:spacing w:after="0" w:line="259" w:lineRule="auto"/>
        <w:rPr>
          <w:rFonts w:eastAsia="Times New Roman"/>
        </w:rPr>
      </w:pPr>
      <w:r w:rsidRPr="00413A19">
        <w:rPr>
          <w:rFonts w:eastAsia="Times New Roman"/>
        </w:rPr>
        <w:t>Je bent als enige verantwoordelijk voor de inhoud die je post op sociale media;</w:t>
      </w:r>
    </w:p>
    <w:p w14:paraId="368D6DE9" w14:textId="77777777" w:rsidR="00413A19" w:rsidRPr="00413A19" w:rsidRDefault="00413A19" w:rsidP="001F7066">
      <w:pPr>
        <w:keepLines w:val="0"/>
        <w:numPr>
          <w:ilvl w:val="0"/>
          <w:numId w:val="83"/>
        </w:numPr>
        <w:spacing w:after="0" w:line="259" w:lineRule="auto"/>
        <w:rPr>
          <w:rFonts w:eastAsia="Times New Roman"/>
        </w:rPr>
      </w:pPr>
      <w:r w:rsidRPr="00413A19">
        <w:rPr>
          <w:rFonts w:eastAsia="Times New Roman"/>
        </w:rPr>
        <w:t>realiseer je dat je als personeelslid ook ambassadeur bent van ons bestuur en breng de waardigheid van het ambt niet in het gedrang;</w:t>
      </w:r>
    </w:p>
    <w:p w14:paraId="6ABE564A" w14:textId="77777777" w:rsidR="00413A19" w:rsidRPr="00413A19" w:rsidRDefault="00413A19" w:rsidP="001F7066">
      <w:pPr>
        <w:keepLines w:val="0"/>
        <w:numPr>
          <w:ilvl w:val="0"/>
          <w:numId w:val="83"/>
        </w:numPr>
        <w:spacing w:after="0" w:line="259" w:lineRule="auto"/>
        <w:rPr>
          <w:rFonts w:eastAsia="Times New Roman"/>
        </w:rPr>
      </w:pPr>
      <w:r w:rsidRPr="00413A19">
        <w:rPr>
          <w:rFonts w:eastAsia="Times New Roman"/>
        </w:rPr>
        <w:t xml:space="preserve">let op wat je zegt: wat je post op sociale media blijft altijd en wereldwijd terug te vinden op het internet (ook als heb je de boodschap gewist); </w:t>
      </w:r>
    </w:p>
    <w:p w14:paraId="23013C23" w14:textId="77777777" w:rsidR="00413A19" w:rsidRPr="00413A19" w:rsidRDefault="00413A19" w:rsidP="001F7066">
      <w:pPr>
        <w:keepLines w:val="0"/>
        <w:numPr>
          <w:ilvl w:val="0"/>
          <w:numId w:val="83"/>
        </w:numPr>
        <w:spacing w:after="0" w:line="259" w:lineRule="auto"/>
        <w:rPr>
          <w:rFonts w:eastAsia="Times New Roman"/>
        </w:rPr>
      </w:pPr>
      <w:r w:rsidRPr="00413A19">
        <w:rPr>
          <w:rFonts w:eastAsia="Times New Roman"/>
        </w:rPr>
        <w:t xml:space="preserve">wat je op sociale media deelt met iedereen, is publieke informatie en valt niet onder de bescherming van de privacywetgeving (ook niet wanneer het buiten de werktijden en/of vanuit een persoonlijk account gebeurt). </w:t>
      </w:r>
    </w:p>
    <w:p w14:paraId="016CC9BC" w14:textId="77777777" w:rsidR="00413A19" w:rsidRPr="00413A19" w:rsidRDefault="00413A19" w:rsidP="00413A19">
      <w:pPr>
        <w:keepLines w:val="0"/>
        <w:spacing w:after="0" w:line="259" w:lineRule="auto"/>
        <w:rPr>
          <w:rFonts w:eastAsia="Times New Roman"/>
        </w:rPr>
      </w:pPr>
    </w:p>
    <w:p w14:paraId="4583DB8E"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Sociale media kunnen tijdens de diensturen enkel gebruikt worden in het kader van de professionele werksfeer. Tijdens de middagpauze mag sociale media wel worden geraadpleegd voor persoonlijke redenen. </w:t>
      </w:r>
    </w:p>
    <w:p w14:paraId="6E8AC182" w14:textId="77777777" w:rsidR="00413A19" w:rsidRPr="00413A19" w:rsidRDefault="00413A19" w:rsidP="00413A19">
      <w:pPr>
        <w:keepLines w:val="0"/>
        <w:spacing w:after="0" w:line="259" w:lineRule="auto"/>
        <w:rPr>
          <w:rFonts w:eastAsia="Times New Roman"/>
        </w:rPr>
      </w:pPr>
    </w:p>
    <w:p w14:paraId="5C2E853F" w14:textId="77777777" w:rsidR="00413A19" w:rsidRPr="00413A19" w:rsidRDefault="00413A19" w:rsidP="00413A19">
      <w:pPr>
        <w:keepLines w:val="0"/>
        <w:spacing w:after="0" w:line="259" w:lineRule="auto"/>
        <w:rPr>
          <w:rFonts w:eastAsia="Times New Roman"/>
          <w:b/>
          <w:bCs/>
        </w:rPr>
      </w:pPr>
      <w:r w:rsidRPr="00413A19">
        <w:rPr>
          <w:rFonts w:eastAsia="Times New Roman"/>
          <w:b/>
          <w:bCs/>
        </w:rPr>
        <w:t>Belangrijkste do’s</w:t>
      </w:r>
    </w:p>
    <w:p w14:paraId="7FBAA6D0" w14:textId="77777777" w:rsidR="00413A19" w:rsidRPr="00413A19" w:rsidRDefault="00413A19" w:rsidP="00413A19">
      <w:pPr>
        <w:keepLines w:val="0"/>
        <w:spacing w:after="0" w:line="259" w:lineRule="auto"/>
        <w:rPr>
          <w:rFonts w:eastAsia="Times New Roman"/>
          <w:u w:val="single"/>
        </w:rPr>
      </w:pPr>
      <w:r w:rsidRPr="00413A19">
        <w:rPr>
          <w:rFonts w:eastAsia="Times New Roman"/>
          <w:u w:val="single"/>
        </w:rPr>
        <w:t>Bij professionele communicatie:</w:t>
      </w:r>
    </w:p>
    <w:p w14:paraId="369E6D1A"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volg ook op sociale media altijd de algemene gedragsregels van ons bestuur;</w:t>
      </w:r>
    </w:p>
    <w:p w14:paraId="76CC5BE1"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volg de spelregels van de huisstijl van ons bestuur; </w:t>
      </w:r>
    </w:p>
    <w:p w14:paraId="18EDB3FD"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gebruik een stijlvolle foto om je profiel een gezicht te geven;</w:t>
      </w:r>
    </w:p>
    <w:p w14:paraId="721E9E17"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beveilig je account door een veilig paswoord;</w:t>
      </w:r>
    </w:p>
    <w:p w14:paraId="1BA3C681"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verbind het logo van ons bestuur niet aan ongepaste inhoud; </w:t>
      </w:r>
    </w:p>
    <w:p w14:paraId="7502F6EF"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gebruik sociale media niet alleen voor informatiedeling, maar ook voor interactie en dialoog; </w:t>
      </w:r>
    </w:p>
    <w:p w14:paraId="0DC8383F"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denk na voor je iets online plaatst: zorg voor toegevoegde waarde, wees positief en let op je taalgebruik; </w:t>
      </w:r>
    </w:p>
    <w:p w14:paraId="55228175"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respecteer copyright, gebruik geen materiaal van anderen zonder toestemming, maak eventuele bronnen kenbaar; </w:t>
      </w:r>
    </w:p>
    <w:p w14:paraId="27CD44AA"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geef vergissingen toe, bied zo nodig je excuses aan en tracht de fout recht te zetten. Wis de tekst waarin de fout staat niet (die kan immers al lang gekopieerd zijn en elders op internet staan), maar voeg de juiste informatie toe. Laat ook weten wat je doet om een fout te corrigeren of om informatie te achterhalen. Dat is vaak beter dan lang zwijgen omdat je dan je gesprekspartners in onzekerheid laat en er ruimte ontstaat voor speculatie; </w:t>
      </w:r>
    </w:p>
    <w:p w14:paraId="08CFFB76"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lastRenderedPageBreak/>
        <w:t xml:space="preserve">gebruik je privacy-instellingen: selecteer je ‘vrienden’ verstandig, deel niet alles met iedereen, laat je niet </w:t>
      </w:r>
      <w:proofErr w:type="spellStart"/>
      <w:r w:rsidRPr="00413A19">
        <w:rPr>
          <w:rFonts w:eastAsia="Times New Roman"/>
        </w:rPr>
        <w:t>taggen</w:t>
      </w:r>
      <w:proofErr w:type="spellEnd"/>
      <w:r w:rsidRPr="00413A19">
        <w:rPr>
          <w:rFonts w:eastAsia="Times New Roman"/>
        </w:rPr>
        <w:t xml:space="preserve"> zonder voorafgaande controle, laat niet eender wie toe om berichten op je tijdlijn te plaatsen enz.; </w:t>
      </w:r>
    </w:p>
    <w:p w14:paraId="2DEE9F35"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respecteer de privacy van anderen;</w:t>
      </w:r>
    </w:p>
    <w:p w14:paraId="365E76B7"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spreek met respect over andere mensen, culturen en waarden; </w:t>
      </w:r>
    </w:p>
    <w:p w14:paraId="60FD28BD"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gebruik je gezond verstand, wees eerlijk en correct; </w:t>
      </w:r>
    </w:p>
    <w:p w14:paraId="6B10C7D4"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contacteer de communicatieverantwoordelijke bij twijfel of iets past in de professionele communicatie die je als personeelslid van ons bestuur wilt voeren, of bij twijfel over de conformiteit van een communicatie met de richtlijnen in deze gedragscode; </w:t>
      </w:r>
    </w:p>
    <w:p w14:paraId="7DCF02CD" w14:textId="77777777" w:rsidR="00413A19" w:rsidRPr="00413A19" w:rsidRDefault="00413A19" w:rsidP="001F7066">
      <w:pPr>
        <w:keepLines w:val="0"/>
        <w:numPr>
          <w:ilvl w:val="0"/>
          <w:numId w:val="85"/>
        </w:numPr>
        <w:spacing w:after="0" w:line="259" w:lineRule="auto"/>
        <w:rPr>
          <w:rFonts w:eastAsia="Times New Roman"/>
          <w:u w:val="single"/>
        </w:rPr>
      </w:pPr>
      <w:r w:rsidRPr="00413A19">
        <w:rPr>
          <w:rFonts w:eastAsia="Times New Roman"/>
        </w:rPr>
        <w:t xml:space="preserve">kijk de bron en de inhoud van de informatie altijd goed na op betrouwbaarheid, integriteit en correctheid voor je die deelt met anderen. </w:t>
      </w:r>
    </w:p>
    <w:p w14:paraId="09AB7D2B" w14:textId="77777777" w:rsidR="00413A19" w:rsidRPr="00413A19" w:rsidRDefault="00413A19" w:rsidP="00413A19">
      <w:pPr>
        <w:keepLines w:val="0"/>
        <w:spacing w:after="0" w:line="259" w:lineRule="auto"/>
        <w:rPr>
          <w:rFonts w:eastAsia="Times New Roman"/>
          <w:u w:val="single"/>
        </w:rPr>
      </w:pPr>
    </w:p>
    <w:p w14:paraId="12ED967E" w14:textId="77777777" w:rsidR="00413A19" w:rsidRPr="00413A19" w:rsidRDefault="00413A19" w:rsidP="00413A19">
      <w:pPr>
        <w:keepLines w:val="0"/>
        <w:spacing w:after="0" w:line="259" w:lineRule="auto"/>
        <w:rPr>
          <w:rFonts w:eastAsia="Times New Roman"/>
          <w:u w:val="single"/>
        </w:rPr>
      </w:pPr>
      <w:r w:rsidRPr="00413A19">
        <w:rPr>
          <w:rFonts w:eastAsia="Times New Roman"/>
          <w:u w:val="single"/>
        </w:rPr>
        <w:t>Bij persoonlijke communicatie:</w:t>
      </w:r>
    </w:p>
    <w:p w14:paraId="3FB31845" w14:textId="77777777" w:rsidR="00413A19" w:rsidRPr="00413A19" w:rsidRDefault="00413A19" w:rsidP="001F7066">
      <w:pPr>
        <w:keepLines w:val="0"/>
        <w:numPr>
          <w:ilvl w:val="0"/>
          <w:numId w:val="84"/>
        </w:numPr>
        <w:spacing w:after="0" w:line="259" w:lineRule="auto"/>
        <w:rPr>
          <w:rFonts w:eastAsia="Times New Roman"/>
          <w:u w:val="single"/>
        </w:rPr>
      </w:pPr>
      <w:r w:rsidRPr="00413A19">
        <w:rPr>
          <w:rFonts w:eastAsia="Times New Roman"/>
        </w:rPr>
        <w:t xml:space="preserve">gebruik je privacy-instellingen: selecteer je ‘vrienden’ verstandig, deel niet alles met iedereen, laat je niet </w:t>
      </w:r>
      <w:proofErr w:type="spellStart"/>
      <w:r w:rsidRPr="00413A19">
        <w:rPr>
          <w:rFonts w:eastAsia="Times New Roman"/>
        </w:rPr>
        <w:t>taggen</w:t>
      </w:r>
      <w:proofErr w:type="spellEnd"/>
      <w:r w:rsidRPr="00413A19">
        <w:rPr>
          <w:rFonts w:eastAsia="Times New Roman"/>
        </w:rPr>
        <w:t xml:space="preserve"> zonder voorafgaande controle, laat niet eender wie toe om berichten op je tijdlijn te plaatsen, enz.;</w:t>
      </w:r>
    </w:p>
    <w:p w14:paraId="54B6E742" w14:textId="77777777" w:rsidR="00413A19" w:rsidRPr="00413A19" w:rsidRDefault="00413A19" w:rsidP="001F7066">
      <w:pPr>
        <w:keepLines w:val="0"/>
        <w:numPr>
          <w:ilvl w:val="0"/>
          <w:numId w:val="84"/>
        </w:numPr>
        <w:spacing w:after="0" w:line="259" w:lineRule="auto"/>
        <w:rPr>
          <w:rFonts w:eastAsia="Times New Roman"/>
          <w:u w:val="single"/>
        </w:rPr>
      </w:pPr>
      <w:r w:rsidRPr="00413A19">
        <w:rPr>
          <w:rFonts w:eastAsia="Times New Roman"/>
        </w:rPr>
        <w:t>spreek met respect over andere mensen, culturen en waarden;</w:t>
      </w:r>
    </w:p>
    <w:p w14:paraId="07D2A0CD" w14:textId="77777777" w:rsidR="00413A19" w:rsidRPr="00413A19" w:rsidRDefault="00413A19" w:rsidP="001F7066">
      <w:pPr>
        <w:keepLines w:val="0"/>
        <w:numPr>
          <w:ilvl w:val="0"/>
          <w:numId w:val="84"/>
        </w:numPr>
        <w:spacing w:after="0" w:line="259" w:lineRule="auto"/>
        <w:rPr>
          <w:rFonts w:eastAsia="Times New Roman"/>
          <w:u w:val="single"/>
        </w:rPr>
      </w:pPr>
      <w:r w:rsidRPr="00413A19">
        <w:rPr>
          <w:rFonts w:eastAsia="Times New Roman"/>
        </w:rPr>
        <w:t xml:space="preserve">vermeld gerust in je biografie waar je werkt en wat je interesses zijn, maar maak duidelijk dat je je berichten in eigen naam plaatst; gebruik de ik-vorm; </w:t>
      </w:r>
    </w:p>
    <w:p w14:paraId="366F9970" w14:textId="77777777" w:rsidR="00413A19" w:rsidRPr="00413A19" w:rsidRDefault="00413A19" w:rsidP="001F7066">
      <w:pPr>
        <w:keepLines w:val="0"/>
        <w:numPr>
          <w:ilvl w:val="0"/>
          <w:numId w:val="84"/>
        </w:numPr>
        <w:spacing w:after="0" w:line="259" w:lineRule="auto"/>
        <w:rPr>
          <w:rFonts w:eastAsia="Times New Roman"/>
          <w:u w:val="single"/>
        </w:rPr>
      </w:pPr>
      <w:r w:rsidRPr="00413A19">
        <w:rPr>
          <w:rFonts w:eastAsia="Times New Roman"/>
        </w:rPr>
        <w:t xml:space="preserve">gebruik je gezond verstand, wees eerlijk en correct; </w:t>
      </w:r>
    </w:p>
    <w:p w14:paraId="725E23AB" w14:textId="77777777" w:rsidR="00413A19" w:rsidRPr="00413A19" w:rsidRDefault="00413A19" w:rsidP="001F7066">
      <w:pPr>
        <w:keepLines w:val="0"/>
        <w:numPr>
          <w:ilvl w:val="0"/>
          <w:numId w:val="84"/>
        </w:numPr>
        <w:spacing w:after="0" w:line="259" w:lineRule="auto"/>
        <w:rPr>
          <w:rFonts w:eastAsia="Times New Roman"/>
          <w:u w:val="single"/>
        </w:rPr>
      </w:pPr>
      <w:r w:rsidRPr="00413A19">
        <w:rPr>
          <w:rFonts w:eastAsia="Times New Roman"/>
        </w:rPr>
        <w:t xml:space="preserve">pas je profiel waar nodig aan en verwijder de verwijzingen naar ons bestuur wanneer je niet langer in dienst bent. </w:t>
      </w:r>
    </w:p>
    <w:p w14:paraId="208B49FD" w14:textId="77777777" w:rsidR="00413A19" w:rsidRPr="00413A19" w:rsidRDefault="00413A19" w:rsidP="00413A19">
      <w:pPr>
        <w:keepLines w:val="0"/>
        <w:spacing w:after="0" w:line="259" w:lineRule="auto"/>
        <w:rPr>
          <w:rFonts w:eastAsia="Times New Roman"/>
        </w:rPr>
      </w:pPr>
    </w:p>
    <w:p w14:paraId="1AA233EC" w14:textId="77777777" w:rsidR="00413A19" w:rsidRPr="00413A19" w:rsidRDefault="00413A19" w:rsidP="00413A19">
      <w:pPr>
        <w:keepLines w:val="0"/>
        <w:spacing w:after="0" w:line="259" w:lineRule="auto"/>
        <w:rPr>
          <w:rFonts w:eastAsia="Times New Roman"/>
          <w:b/>
          <w:bCs/>
        </w:rPr>
      </w:pPr>
      <w:r w:rsidRPr="00413A19">
        <w:rPr>
          <w:rFonts w:eastAsia="Times New Roman"/>
          <w:b/>
          <w:bCs/>
        </w:rPr>
        <w:t xml:space="preserve">Belangrijkste </w:t>
      </w:r>
      <w:proofErr w:type="spellStart"/>
      <w:r w:rsidRPr="00413A19">
        <w:rPr>
          <w:rFonts w:eastAsia="Times New Roman"/>
          <w:b/>
          <w:bCs/>
        </w:rPr>
        <w:t>don’ts</w:t>
      </w:r>
      <w:proofErr w:type="spellEnd"/>
    </w:p>
    <w:p w14:paraId="5BAEA360" w14:textId="77777777" w:rsidR="00413A19" w:rsidRPr="00413A19" w:rsidRDefault="00413A19" w:rsidP="00413A19">
      <w:pPr>
        <w:keepLines w:val="0"/>
        <w:spacing w:after="0" w:line="259" w:lineRule="auto"/>
        <w:rPr>
          <w:rFonts w:eastAsia="Times New Roman"/>
          <w:u w:val="single"/>
        </w:rPr>
      </w:pPr>
      <w:r w:rsidRPr="00413A19">
        <w:rPr>
          <w:rFonts w:eastAsia="Times New Roman"/>
          <w:u w:val="single"/>
        </w:rPr>
        <w:t xml:space="preserve">Bij professionele communicatie: </w:t>
      </w:r>
    </w:p>
    <w:p w14:paraId="55BE6E05"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 xml:space="preserve">maak geen accounts aan op naam van de organisatie zonder toestemming van het bestuur; </w:t>
      </w:r>
    </w:p>
    <w:p w14:paraId="058F8EFC"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 xml:space="preserve">neem niet deel aan discussiefora zonder goedkeuring van het bestuur; </w:t>
      </w:r>
    </w:p>
    <w:p w14:paraId="6F6D12DD"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 xml:space="preserve">treed niet op als woordvoerder van het bestuur, dat is de taak van de communicatieverantwoordelijke; </w:t>
      </w:r>
    </w:p>
    <w:p w14:paraId="4679A6C4"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citeer geen collega’s en gebruik hun materiaal niet zonder toestemming;</w:t>
      </w:r>
    </w:p>
    <w:p w14:paraId="43FF780E"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spreek niet slecht over collega- en partnerorganisaties, leden, medewerkers enz.;</w:t>
      </w:r>
    </w:p>
    <w:p w14:paraId="3AAD9C89"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plaats geen spam;</w:t>
      </w:r>
    </w:p>
    <w:p w14:paraId="315AF961" w14:textId="77777777" w:rsidR="00413A19" w:rsidRPr="00413A19" w:rsidRDefault="00413A19" w:rsidP="001F7066">
      <w:pPr>
        <w:keepLines w:val="0"/>
        <w:numPr>
          <w:ilvl w:val="0"/>
          <w:numId w:val="87"/>
        </w:numPr>
        <w:spacing w:after="0" w:line="259" w:lineRule="auto"/>
        <w:rPr>
          <w:rFonts w:eastAsia="Times New Roman"/>
        </w:rPr>
      </w:pPr>
      <w:r w:rsidRPr="00413A19">
        <w:rPr>
          <w:rFonts w:eastAsia="Times New Roman"/>
        </w:rPr>
        <w:t>reageer niet onmiddellijk op negatieve uitlatingen over het bestuur, juridische kwesties of crisissituaties, maar licht je leidinggevende of de communicatieverantwoordelijke in om te bekijken of een reactie aangewezen is en zo ja wie hoe reageert.</w:t>
      </w:r>
    </w:p>
    <w:p w14:paraId="0A1DCE44" w14:textId="77777777" w:rsidR="00413A19" w:rsidRPr="00413A19" w:rsidRDefault="00413A19" w:rsidP="00413A19">
      <w:pPr>
        <w:keepLines w:val="0"/>
        <w:spacing w:after="0" w:line="259" w:lineRule="auto"/>
        <w:rPr>
          <w:rFonts w:eastAsia="Times New Roman"/>
          <w:u w:val="single"/>
        </w:rPr>
      </w:pPr>
    </w:p>
    <w:p w14:paraId="347EB9E1" w14:textId="77777777" w:rsidR="00413A19" w:rsidRPr="00413A19" w:rsidRDefault="00413A19" w:rsidP="00413A19">
      <w:pPr>
        <w:keepLines w:val="0"/>
        <w:spacing w:after="0" w:line="259" w:lineRule="auto"/>
        <w:rPr>
          <w:rFonts w:eastAsia="Times New Roman"/>
          <w:u w:val="single"/>
        </w:rPr>
      </w:pPr>
      <w:r w:rsidRPr="00413A19">
        <w:rPr>
          <w:rFonts w:eastAsia="Times New Roman"/>
          <w:u w:val="single"/>
        </w:rPr>
        <w:t>Bij persoonlijke communicatie:</w:t>
      </w:r>
    </w:p>
    <w:p w14:paraId="7CADC8E6" w14:textId="77777777" w:rsidR="00413A19" w:rsidRPr="00413A19" w:rsidRDefault="00413A19" w:rsidP="001F7066">
      <w:pPr>
        <w:keepLines w:val="0"/>
        <w:numPr>
          <w:ilvl w:val="0"/>
          <w:numId w:val="86"/>
        </w:numPr>
        <w:spacing w:after="0" w:line="259" w:lineRule="auto"/>
        <w:rPr>
          <w:rFonts w:eastAsia="Times New Roman"/>
        </w:rPr>
      </w:pPr>
      <w:r w:rsidRPr="00413A19">
        <w:rPr>
          <w:rFonts w:eastAsia="Times New Roman"/>
        </w:rPr>
        <w:t>verspreid geen interne of vertrouwelijke communicatie;</w:t>
      </w:r>
    </w:p>
    <w:p w14:paraId="3201096E" w14:textId="77777777" w:rsidR="00413A19" w:rsidRPr="00413A19" w:rsidRDefault="00413A19" w:rsidP="001F7066">
      <w:pPr>
        <w:keepLines w:val="0"/>
        <w:numPr>
          <w:ilvl w:val="0"/>
          <w:numId w:val="86"/>
        </w:numPr>
        <w:spacing w:after="0" w:line="259" w:lineRule="auto"/>
        <w:rPr>
          <w:rFonts w:eastAsia="Times New Roman"/>
        </w:rPr>
      </w:pPr>
      <w:r w:rsidRPr="00413A19">
        <w:rPr>
          <w:rFonts w:eastAsia="Times New Roman"/>
        </w:rPr>
        <w:t xml:space="preserve">verspreid geen lasterlijke berichten over ons bestuur of andere berichten die de organisatie kunnen schaden; </w:t>
      </w:r>
    </w:p>
    <w:p w14:paraId="6CD38DC3" w14:textId="77777777" w:rsidR="00413A19" w:rsidRPr="00413A19" w:rsidRDefault="00413A19" w:rsidP="001F7066">
      <w:pPr>
        <w:keepLines w:val="0"/>
        <w:numPr>
          <w:ilvl w:val="0"/>
          <w:numId w:val="86"/>
        </w:numPr>
        <w:spacing w:after="0" w:line="259" w:lineRule="auto"/>
        <w:rPr>
          <w:rFonts w:eastAsia="Times New Roman"/>
        </w:rPr>
      </w:pPr>
      <w:r w:rsidRPr="00413A19">
        <w:rPr>
          <w:rFonts w:eastAsia="Times New Roman"/>
        </w:rPr>
        <w:t>geef geen kritiek op en spreek niet slecht over collega’s, andere medewerkers (vrijwilligers, freelancers), leden, gebruikers, collega- en partnerorganisaties en belanghebbenden;</w:t>
      </w:r>
    </w:p>
    <w:p w14:paraId="0AF252A7" w14:textId="77777777" w:rsidR="00413A19" w:rsidRPr="00413A19" w:rsidRDefault="00413A19" w:rsidP="001F7066">
      <w:pPr>
        <w:keepLines w:val="0"/>
        <w:numPr>
          <w:ilvl w:val="0"/>
          <w:numId w:val="86"/>
        </w:numPr>
        <w:spacing w:after="0" w:line="259" w:lineRule="auto"/>
        <w:rPr>
          <w:rFonts w:eastAsia="Times New Roman"/>
        </w:rPr>
      </w:pPr>
      <w:r w:rsidRPr="00413A19">
        <w:rPr>
          <w:rFonts w:eastAsia="Times New Roman"/>
        </w:rPr>
        <w:t>gebruik nooit de naam of het logo van ons bestuur in je profielnaam of -foto;</w:t>
      </w:r>
    </w:p>
    <w:p w14:paraId="0D5977DC" w14:textId="77777777" w:rsidR="00413A19" w:rsidRPr="00413A19" w:rsidRDefault="00413A19" w:rsidP="001F7066">
      <w:pPr>
        <w:keepLines w:val="0"/>
        <w:numPr>
          <w:ilvl w:val="0"/>
          <w:numId w:val="86"/>
        </w:numPr>
        <w:spacing w:after="0" w:line="259" w:lineRule="auto"/>
        <w:rPr>
          <w:rFonts w:eastAsia="Times New Roman"/>
        </w:rPr>
      </w:pPr>
      <w:r w:rsidRPr="00413A19">
        <w:rPr>
          <w:rFonts w:eastAsia="Times New Roman"/>
        </w:rPr>
        <w:t xml:space="preserve">treed niet op als woordvoerder van ons bestuur. </w:t>
      </w:r>
    </w:p>
    <w:p w14:paraId="3C57E653" w14:textId="77777777" w:rsidR="00413A19" w:rsidRPr="00413A19" w:rsidRDefault="00413A19" w:rsidP="00413A19">
      <w:pPr>
        <w:keepLines w:val="0"/>
        <w:spacing w:after="0" w:line="259" w:lineRule="auto"/>
        <w:rPr>
          <w:rFonts w:eastAsia="Times New Roman"/>
        </w:rPr>
      </w:pPr>
    </w:p>
    <w:p w14:paraId="132BC8DC" w14:textId="77777777" w:rsidR="000539C1" w:rsidRDefault="000539C1" w:rsidP="00413A19">
      <w:pPr>
        <w:keepLines w:val="0"/>
        <w:spacing w:after="0" w:line="259" w:lineRule="auto"/>
        <w:jc w:val="left"/>
        <w:rPr>
          <w:rFonts w:eastAsia="Times New Roman"/>
          <w:b/>
          <w:bCs/>
        </w:rPr>
      </w:pPr>
    </w:p>
    <w:p w14:paraId="11C55712" w14:textId="77777777" w:rsidR="000539C1" w:rsidRDefault="000539C1" w:rsidP="00413A19">
      <w:pPr>
        <w:keepLines w:val="0"/>
        <w:spacing w:after="0" w:line="259" w:lineRule="auto"/>
        <w:jc w:val="left"/>
        <w:rPr>
          <w:rFonts w:eastAsia="Times New Roman"/>
          <w:b/>
          <w:bCs/>
        </w:rPr>
      </w:pPr>
    </w:p>
    <w:p w14:paraId="5AAA1B63"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lastRenderedPageBreak/>
        <w:t>Sancties</w:t>
      </w:r>
    </w:p>
    <w:p w14:paraId="4AE99A9A"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Gelet op het belang van een correcte toepassing van deze gedragscode, begrijpen de personeelsleden dat elk gebruik van sociale media waarbij deze gedragscode ernstig geschonden wordt, een zware fout kan uitmaken die aanleiding kan geven tot een ontslag om dringende reden voor contractuele personeelsleden. Voor statutaire personeelsleden kan dit aanleiding geven tot het opstarten van een tuchtprocedure. </w:t>
      </w:r>
    </w:p>
    <w:p w14:paraId="7EDCE686" w14:textId="77777777" w:rsidR="00413A19" w:rsidRPr="00413A19" w:rsidRDefault="00413A19" w:rsidP="00413A19">
      <w:pPr>
        <w:keepLines w:val="0"/>
        <w:spacing w:after="0" w:line="259" w:lineRule="auto"/>
        <w:rPr>
          <w:rFonts w:eastAsia="Times New Roman"/>
        </w:rPr>
      </w:pPr>
    </w:p>
    <w:p w14:paraId="7B84A80C" w14:textId="77777777" w:rsidR="00413A19" w:rsidRPr="00413A19" w:rsidRDefault="00435037" w:rsidP="00435037">
      <w:pPr>
        <w:pStyle w:val="Kop4"/>
      </w:pPr>
      <w:bookmarkStart w:id="139" w:name="_Toc71732834"/>
      <w:r>
        <w:t>13.</w:t>
      </w:r>
      <w:r>
        <w:tab/>
      </w:r>
      <w:r w:rsidR="00413A19" w:rsidRPr="00413A19">
        <w:t>Gedragscode mobiele toestellen</w:t>
      </w:r>
      <w:bookmarkEnd w:id="139"/>
    </w:p>
    <w:p w14:paraId="2B2FE0DA" w14:textId="77777777" w:rsidR="00413A19" w:rsidRPr="00413A19" w:rsidRDefault="00413A19" w:rsidP="00413A19">
      <w:pPr>
        <w:keepLines w:val="0"/>
        <w:spacing w:after="160" w:line="259" w:lineRule="auto"/>
        <w:rPr>
          <w:rFonts w:eastAsia="Times New Roman"/>
        </w:rPr>
      </w:pPr>
      <w:r w:rsidRPr="00413A19">
        <w:rPr>
          <w:rFonts w:eastAsia="Times New Roman"/>
        </w:rPr>
        <w:t>Onderstaande gedragsregels rond mobiel mobiele toestellen zijn van toepassing indien personeelsleden data van het lokaal bestuur op hun ‘draagbare toestel’ (smartphone, tablet, laptop) hebben staan, ongeacht of dit toestel eigendom is van het bestuur of niet.</w:t>
      </w:r>
    </w:p>
    <w:p w14:paraId="66D1D4D9"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moeten hun mobiel toestel beschermen tegen ongeoorloofde toegang door het instellen van een sterk wachtwoord/pincode</w:t>
      </w:r>
    </w:p>
    <w:p w14:paraId="1ADF77E1"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Door het instellen van een schermblokkering na maximaal 5 minuten inactiviteit </w:t>
      </w:r>
    </w:p>
    <w:p w14:paraId="0A06AD90"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klasseren of bewaren geen data thuis of op een andere plaats dan op de server/</w:t>
      </w:r>
      <w:proofErr w:type="spellStart"/>
      <w:r w:rsidRPr="00413A19">
        <w:rPr>
          <w:rFonts w:eastAsia="Times New Roman"/>
        </w:rPr>
        <w:t>cloudomgeving</w:t>
      </w:r>
      <w:proofErr w:type="spellEnd"/>
      <w:r w:rsidRPr="00413A19">
        <w:rPr>
          <w:rFonts w:eastAsia="Times New Roman"/>
        </w:rPr>
        <w:t xml:space="preserve"> en gebouwen van het bestuur</w:t>
      </w:r>
    </w:p>
    <w:p w14:paraId="3D3D10FB"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gebruiken een beveiligde verbinding, met autorisatie en authenticatie, wanneer ze connectie maken met het netwerk van het bestuur</w:t>
      </w:r>
    </w:p>
    <w:p w14:paraId="6AC13257"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geven geen wachtwoord of code in wanneer anderen kunnen meekijken.</w:t>
      </w:r>
    </w:p>
    <w:p w14:paraId="10B5268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zorgen ervoor dat, wanneer ze in een publieke ruimte werken, anderen de informatie niet kunnen meelezen.</w:t>
      </w:r>
    </w:p>
    <w:p w14:paraId="109494C4"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verbreken de verbinding wanneer ze klaar zijn met werken.</w:t>
      </w:r>
    </w:p>
    <w:p w14:paraId="2F1BD6C1"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gebruiken enkel beveiligde wifinetwerk.</w:t>
      </w:r>
    </w:p>
    <w:p w14:paraId="5A0A82C1"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printen geen documenten van het bestuur af met een toestel dat geen eigendom is van het bestuur.</w:t>
      </w:r>
    </w:p>
    <w:p w14:paraId="6046FB61"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Personeelsleden die een eigen mobiel toestel gebruiken, zijn zelf verantwoordelijk voor het beheer en het eventuele onderhoud. Er wordt alleen ondersteuning voorzien voor de applicaties die het bestuur aanbiedt.</w:t>
      </w:r>
    </w:p>
    <w:p w14:paraId="1E26AD34"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Het lokaal bestuur kan mobile device management (eigendom bestuur) of  mobile </w:t>
      </w:r>
      <w:proofErr w:type="spellStart"/>
      <w:r w:rsidRPr="00413A19">
        <w:rPr>
          <w:rFonts w:eastAsia="Times New Roman"/>
        </w:rPr>
        <w:t>application</w:t>
      </w:r>
      <w:proofErr w:type="spellEnd"/>
      <w:r w:rsidRPr="00413A19">
        <w:rPr>
          <w:rFonts w:eastAsia="Times New Roman"/>
        </w:rPr>
        <w:t xml:space="preserve"> management (toestellen die geen eigendom zijn van het lokaal bestuur) opleggen van zodra het toestel </w:t>
      </w:r>
      <w:proofErr w:type="spellStart"/>
      <w:r w:rsidRPr="00413A19">
        <w:rPr>
          <w:rFonts w:eastAsia="Times New Roman"/>
        </w:rPr>
        <w:t>werkgerelateerde</w:t>
      </w:r>
      <w:proofErr w:type="spellEnd"/>
      <w:r w:rsidRPr="00413A19">
        <w:rPr>
          <w:rFonts w:eastAsia="Times New Roman"/>
        </w:rPr>
        <w:t xml:space="preserve"> data of applicaties bevat. Dit gebeurt steeds met respect voor de privacy van het personeelslid.</w:t>
      </w:r>
    </w:p>
    <w:p w14:paraId="4CCF6C1F" w14:textId="77777777" w:rsidR="00413A19" w:rsidRPr="00413A19" w:rsidRDefault="00435037" w:rsidP="00435037">
      <w:pPr>
        <w:pStyle w:val="Kop4"/>
      </w:pPr>
      <w:bookmarkStart w:id="140" w:name="_Toc71732835"/>
      <w:r>
        <w:t>14.</w:t>
      </w:r>
      <w:r>
        <w:tab/>
      </w:r>
      <w:r w:rsidR="00413A19" w:rsidRPr="00413A19">
        <w:t>Richtlijnen informatieveiligheid t.a.v. het bestuur</w:t>
      </w:r>
      <w:bookmarkEnd w:id="140"/>
    </w:p>
    <w:p w14:paraId="4C73BEFF" w14:textId="77777777" w:rsidR="00413A19" w:rsidRPr="00413A19" w:rsidRDefault="00413A19" w:rsidP="00413A19">
      <w:pPr>
        <w:keepLines w:val="0"/>
        <w:spacing w:after="0" w:line="259" w:lineRule="auto"/>
        <w:rPr>
          <w:rFonts w:eastAsia="Times New Roman"/>
          <w:b/>
          <w:bCs/>
        </w:rPr>
      </w:pPr>
      <w:r w:rsidRPr="00413A19">
        <w:rPr>
          <w:rFonts w:eastAsia="Times New Roman"/>
          <w:b/>
          <w:bCs/>
        </w:rPr>
        <w:t>Personeelsleden verlenen bijstand aan de uitvoering van de verplichtingen van het bestuur</w:t>
      </w:r>
    </w:p>
    <w:p w14:paraId="0F731F65" w14:textId="77777777" w:rsidR="00413A19" w:rsidRPr="00413A19" w:rsidRDefault="00413A19" w:rsidP="00413A19">
      <w:pPr>
        <w:keepLines w:val="0"/>
        <w:spacing w:after="0" w:line="259" w:lineRule="auto"/>
        <w:rPr>
          <w:rFonts w:eastAsia="Times New Roman"/>
        </w:rPr>
      </w:pPr>
      <w:r w:rsidRPr="00413A19">
        <w:rPr>
          <w:rFonts w:eastAsia="Times New Roman"/>
        </w:rPr>
        <w:t>Ieder personeelslid verleent bijstand aan het bestuur in de verantwoordelijkheid van het bestuur om haar verplichtingen in het kader van gegevensbescherming na te leven. Hieromtrent moeten personeelsleden:</w:t>
      </w:r>
    </w:p>
    <w:p w14:paraId="4E88289A" w14:textId="77777777" w:rsidR="00413A19" w:rsidRPr="00413A19" w:rsidRDefault="00413A19" w:rsidP="001F7066">
      <w:pPr>
        <w:keepLines w:val="0"/>
        <w:numPr>
          <w:ilvl w:val="0"/>
          <w:numId w:val="88"/>
        </w:numPr>
        <w:spacing w:after="0" w:line="259" w:lineRule="auto"/>
        <w:contextualSpacing/>
        <w:rPr>
          <w:rFonts w:eastAsia="Times New Roman"/>
        </w:rPr>
      </w:pPr>
      <w:r w:rsidRPr="00413A19">
        <w:rPr>
          <w:rFonts w:eastAsia="Times New Roman"/>
        </w:rPr>
        <w:t xml:space="preserve">Melding maken van risico’s, incidenten, ongeautoriseerde toegang, gebruik, verandering, openbaring, verlies of vernietiging van informatie en informatiesystemen. Alle meldingen moeten zo snel mogelijk gemeld worden via </w:t>
      </w:r>
      <w:hyperlink r:id="rId30" w:history="1">
        <w:r w:rsidRPr="00413A19">
          <w:rPr>
            <w:rFonts w:eastAsia="Times New Roman"/>
            <w:color w:val="0563C1"/>
            <w:u w:val="single"/>
          </w:rPr>
          <w:t>informatieveiligheid@pittem.be</w:t>
        </w:r>
      </w:hyperlink>
    </w:p>
    <w:p w14:paraId="588A7DA7" w14:textId="77777777" w:rsidR="00413A19" w:rsidRPr="00413A19" w:rsidRDefault="00413A19" w:rsidP="001F7066">
      <w:pPr>
        <w:keepLines w:val="0"/>
        <w:numPr>
          <w:ilvl w:val="0"/>
          <w:numId w:val="88"/>
        </w:numPr>
        <w:spacing w:after="0" w:line="259" w:lineRule="auto"/>
        <w:contextualSpacing/>
        <w:rPr>
          <w:rFonts w:eastAsia="Times New Roman"/>
        </w:rPr>
      </w:pPr>
      <w:r w:rsidRPr="00413A19">
        <w:rPr>
          <w:rFonts w:eastAsia="Times New Roman"/>
        </w:rPr>
        <w:t xml:space="preserve">Melding maken van nieuwe verwerkingen van persoonsgegevens om het register van verwerkingsactiviteiten up </w:t>
      </w:r>
      <w:proofErr w:type="spellStart"/>
      <w:r w:rsidRPr="00413A19">
        <w:rPr>
          <w:rFonts w:eastAsia="Times New Roman"/>
        </w:rPr>
        <w:t>to</w:t>
      </w:r>
      <w:proofErr w:type="spellEnd"/>
      <w:r w:rsidRPr="00413A19">
        <w:rPr>
          <w:rFonts w:eastAsia="Times New Roman"/>
        </w:rPr>
        <w:t xml:space="preserve">-date te houden. </w:t>
      </w:r>
    </w:p>
    <w:p w14:paraId="5403441C" w14:textId="77777777" w:rsidR="00413A19" w:rsidRPr="00413A19" w:rsidRDefault="00413A19" w:rsidP="001F7066">
      <w:pPr>
        <w:keepLines w:val="0"/>
        <w:numPr>
          <w:ilvl w:val="0"/>
          <w:numId w:val="88"/>
        </w:numPr>
        <w:spacing w:after="0" w:line="259" w:lineRule="auto"/>
        <w:contextualSpacing/>
        <w:rPr>
          <w:rFonts w:eastAsia="Times New Roman"/>
        </w:rPr>
      </w:pPr>
      <w:r w:rsidRPr="00413A19">
        <w:rPr>
          <w:rFonts w:eastAsia="Times New Roman"/>
        </w:rPr>
        <w:t xml:space="preserve">Melding maken van een nieuwe partners/leveranciers </w:t>
      </w:r>
      <w:proofErr w:type="spellStart"/>
      <w:r w:rsidRPr="00413A19">
        <w:rPr>
          <w:rFonts w:eastAsia="Times New Roman"/>
        </w:rPr>
        <w:t>i.k.v</w:t>
      </w:r>
      <w:proofErr w:type="spellEnd"/>
      <w:r w:rsidRPr="00413A19">
        <w:rPr>
          <w:rFonts w:eastAsia="Times New Roman"/>
        </w:rPr>
        <w:t xml:space="preserve">. het afsluiten van een contractuele verbintenis (verwerkingsovereenkomst) rond het verwerken van persoonsgegevens. </w:t>
      </w:r>
    </w:p>
    <w:p w14:paraId="1C58DB36" w14:textId="77777777" w:rsidR="00413A19" w:rsidRPr="00413A19" w:rsidRDefault="00413A19" w:rsidP="001F7066">
      <w:pPr>
        <w:keepLines w:val="0"/>
        <w:numPr>
          <w:ilvl w:val="0"/>
          <w:numId w:val="88"/>
        </w:numPr>
        <w:spacing w:after="0" w:line="259" w:lineRule="auto"/>
        <w:contextualSpacing/>
        <w:rPr>
          <w:rFonts w:eastAsia="Times New Roman"/>
        </w:rPr>
      </w:pPr>
      <w:r w:rsidRPr="00413A19">
        <w:rPr>
          <w:rFonts w:eastAsia="Times New Roman"/>
        </w:rPr>
        <w:lastRenderedPageBreak/>
        <w:t>Melding maken van een nieuwe verwerking die een mogelijks hoog risico inhoudt voor de rechten en vrijheden van personeelsleden of burgers zodat er voorafgaande aan de verwerking een risicoanalyse (</w:t>
      </w:r>
      <w:proofErr w:type="spellStart"/>
      <w:r w:rsidRPr="00413A19">
        <w:rPr>
          <w:rFonts w:eastAsia="Times New Roman"/>
        </w:rPr>
        <w:t>gegevensbeschermingseffectbeoordeling</w:t>
      </w:r>
      <w:proofErr w:type="spellEnd"/>
      <w:r w:rsidRPr="00413A19">
        <w:rPr>
          <w:rFonts w:eastAsia="Times New Roman"/>
        </w:rPr>
        <w:t xml:space="preserve">) uitgevoerd kan worden. </w:t>
      </w:r>
    </w:p>
    <w:p w14:paraId="17DE75D2" w14:textId="77777777" w:rsidR="00413A19" w:rsidRPr="00413A19" w:rsidRDefault="00413A19" w:rsidP="001F7066">
      <w:pPr>
        <w:keepLines w:val="0"/>
        <w:numPr>
          <w:ilvl w:val="0"/>
          <w:numId w:val="88"/>
        </w:numPr>
        <w:spacing w:after="0" w:line="259" w:lineRule="auto"/>
        <w:contextualSpacing/>
        <w:rPr>
          <w:rFonts w:eastAsia="Times New Roman"/>
        </w:rPr>
      </w:pPr>
      <w:r w:rsidRPr="00413A19">
        <w:rPr>
          <w:rFonts w:eastAsia="Times New Roman"/>
        </w:rPr>
        <w:t>Melding maken van geplande doorgiftes van persoonsgegevens zodat voorafgaand de rechtmatigheid van de doorgifte nagegaan kan worden. Bij eenmalige grote en systematische doorgiftes van persoonsgegevens dient er conform artikel 8 e-</w:t>
      </w:r>
      <w:proofErr w:type="spellStart"/>
      <w:r w:rsidRPr="00413A19">
        <w:rPr>
          <w:rFonts w:eastAsia="Times New Roman"/>
        </w:rPr>
        <w:t>govdecreet</w:t>
      </w:r>
      <w:proofErr w:type="spellEnd"/>
      <w:r w:rsidRPr="00413A19">
        <w:rPr>
          <w:rFonts w:eastAsia="Times New Roman"/>
        </w:rPr>
        <w:t xml:space="preserve"> een protocol afgesloten te worden.</w:t>
      </w:r>
    </w:p>
    <w:p w14:paraId="4C5AAC8A" w14:textId="77777777" w:rsidR="00413A19" w:rsidRPr="00413A19" w:rsidRDefault="00413A19" w:rsidP="00413A19">
      <w:pPr>
        <w:keepLines w:val="0"/>
        <w:spacing w:after="0" w:line="259" w:lineRule="auto"/>
        <w:rPr>
          <w:rFonts w:eastAsia="Times New Roman"/>
        </w:rPr>
      </w:pPr>
    </w:p>
    <w:p w14:paraId="4D9A0D43" w14:textId="77777777" w:rsidR="00413A19" w:rsidRPr="00413A19" w:rsidRDefault="00413A19" w:rsidP="00413A19">
      <w:pPr>
        <w:keepLines w:val="0"/>
        <w:spacing w:after="0" w:line="259" w:lineRule="auto"/>
        <w:rPr>
          <w:rFonts w:eastAsia="Times New Roman"/>
        </w:rPr>
      </w:pPr>
      <w:r w:rsidRPr="00413A19">
        <w:rPr>
          <w:rFonts w:eastAsia="Times New Roman"/>
        </w:rPr>
        <w:t>Het lokaal bestuur beschikt over een functionaris voor de gegevensbescherming. Hij kijkt erop toe dat het bestuur de persoonsgegevens bewaart en verwerkt volgens de Europese privacyregelgeving. Personeelsleden kunnen vragen en opmerkingen ook doorgeven aan de functionaris voor gegevensbescherming. De contactgegevens van de (interne of externe) functionaris voor gegevensbescherming (DPO) zijn de volgende:</w:t>
      </w:r>
    </w:p>
    <w:p w14:paraId="29FBA918" w14:textId="77777777" w:rsidR="00453276" w:rsidRPr="00453276" w:rsidRDefault="00413A19" w:rsidP="001F7066">
      <w:pPr>
        <w:numPr>
          <w:ilvl w:val="0"/>
          <w:numId w:val="74"/>
        </w:numPr>
        <w:spacing w:line="259" w:lineRule="auto"/>
        <w:contextualSpacing/>
        <w:rPr>
          <w:rFonts w:eastAsia="Times New Roman"/>
        </w:rPr>
      </w:pPr>
      <w:r w:rsidRPr="00453276">
        <w:rPr>
          <w:rFonts w:eastAsia="Times New Roman"/>
          <w:b/>
          <w:bCs/>
          <w:lang w:val="en-US"/>
        </w:rPr>
        <w:t>DPO</w:t>
      </w:r>
      <w:r w:rsidRPr="00413A19">
        <w:rPr>
          <w:rFonts w:eastAsia="Times New Roman"/>
          <w:lang w:val="en-US"/>
        </w:rPr>
        <w:t xml:space="preserve">: </w:t>
      </w:r>
    </w:p>
    <w:p w14:paraId="3692CAD2" w14:textId="77777777" w:rsidR="00453276" w:rsidRPr="0018039C" w:rsidRDefault="00351A2B" w:rsidP="001F7066">
      <w:pPr>
        <w:numPr>
          <w:ilvl w:val="1"/>
          <w:numId w:val="74"/>
        </w:numPr>
        <w:spacing w:line="259" w:lineRule="auto"/>
        <w:contextualSpacing/>
        <w:rPr>
          <w:rFonts w:eastAsia="Times New Roman"/>
          <w:highlight w:val="yellow"/>
        </w:rPr>
      </w:pPr>
      <w:r w:rsidRPr="0018039C">
        <w:rPr>
          <w:rFonts w:eastAsia="Times New Roman"/>
          <w:highlight w:val="yellow"/>
        </w:rPr>
        <w:t>C-smart</w:t>
      </w:r>
    </w:p>
    <w:p w14:paraId="387BB09B" w14:textId="77777777" w:rsidR="00B34DC0" w:rsidRPr="0018039C" w:rsidRDefault="00453276" w:rsidP="00413A19">
      <w:pPr>
        <w:keepLines w:val="0"/>
        <w:numPr>
          <w:ilvl w:val="1"/>
          <w:numId w:val="74"/>
        </w:numPr>
        <w:spacing w:after="0" w:line="259" w:lineRule="auto"/>
        <w:contextualSpacing/>
        <w:rPr>
          <w:rFonts w:eastAsia="Times New Roman"/>
          <w:highlight w:val="yellow"/>
          <w:lang w:val="en-GB"/>
        </w:rPr>
      </w:pPr>
      <w:proofErr w:type="spellStart"/>
      <w:r w:rsidRPr="0018039C">
        <w:rPr>
          <w:rFonts w:eastAsia="Times New Roman"/>
          <w:highlight w:val="yellow"/>
          <w:lang w:val="en-GB"/>
        </w:rPr>
        <w:t>Cipalstraat</w:t>
      </w:r>
      <w:proofErr w:type="spellEnd"/>
      <w:r w:rsidRPr="0018039C">
        <w:rPr>
          <w:rFonts w:eastAsia="Times New Roman"/>
          <w:highlight w:val="yellow"/>
          <w:lang w:val="en-GB"/>
        </w:rPr>
        <w:t xml:space="preserve"> 3 | B2440 Geel </w:t>
      </w:r>
    </w:p>
    <w:p w14:paraId="7C330DBC" w14:textId="77777777" w:rsidR="00B34DC0" w:rsidRPr="0018039C" w:rsidRDefault="0018039C" w:rsidP="00413A19">
      <w:pPr>
        <w:keepLines w:val="0"/>
        <w:numPr>
          <w:ilvl w:val="1"/>
          <w:numId w:val="74"/>
        </w:numPr>
        <w:spacing w:after="0" w:line="259" w:lineRule="auto"/>
        <w:contextualSpacing/>
        <w:rPr>
          <w:rFonts w:eastAsia="Times New Roman"/>
          <w:highlight w:val="yellow"/>
          <w:lang w:val="en-GB"/>
        </w:rPr>
      </w:pPr>
      <w:r w:rsidRPr="0018039C">
        <w:rPr>
          <w:rFonts w:eastAsia="Times New Roman"/>
          <w:highlight w:val="yellow"/>
          <w:lang w:val="en-GB"/>
        </w:rPr>
        <w:t xml:space="preserve">Tel: </w:t>
      </w:r>
      <w:r w:rsidR="00B34DC0" w:rsidRPr="0018039C">
        <w:rPr>
          <w:rFonts w:eastAsia="Times New Roman"/>
          <w:highlight w:val="yellow"/>
          <w:lang w:val="en-GB"/>
        </w:rPr>
        <w:t xml:space="preserve">32 (0)14 57 62 90 </w:t>
      </w:r>
    </w:p>
    <w:p w14:paraId="4DA2E6EC" w14:textId="77777777" w:rsidR="00B34DC0" w:rsidRPr="0018039C" w:rsidRDefault="00B34DC0" w:rsidP="00413A19">
      <w:pPr>
        <w:keepLines w:val="0"/>
        <w:numPr>
          <w:ilvl w:val="1"/>
          <w:numId w:val="74"/>
        </w:numPr>
        <w:spacing w:after="0" w:line="259" w:lineRule="auto"/>
        <w:contextualSpacing/>
        <w:rPr>
          <w:rFonts w:eastAsia="Times New Roman"/>
          <w:highlight w:val="yellow"/>
          <w:lang w:val="en-GB"/>
        </w:rPr>
      </w:pPr>
      <w:hyperlink r:id="rId31" w:history="1">
        <w:r w:rsidRPr="0018039C">
          <w:rPr>
            <w:rStyle w:val="Hyperlink"/>
            <w:rFonts w:eastAsia="Times New Roman"/>
            <w:highlight w:val="yellow"/>
            <w:lang w:val="en-GB"/>
          </w:rPr>
          <w:t>privacy@c-smart.be</w:t>
        </w:r>
      </w:hyperlink>
      <w:r w:rsidRPr="0018039C">
        <w:rPr>
          <w:rFonts w:eastAsia="Times New Roman"/>
          <w:highlight w:val="yellow"/>
          <w:lang w:val="en-GB"/>
        </w:rPr>
        <w:t>.</w:t>
      </w:r>
    </w:p>
    <w:p w14:paraId="7D81CEDC"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Alle klachten inzake beveiliging of beveiligingslekken, vermeende schending van de privacy, enz. kunnen tevens worden ingediend bij: </w:t>
      </w:r>
    </w:p>
    <w:p w14:paraId="77E9DA09" w14:textId="77777777" w:rsidR="00413A19" w:rsidRPr="00413A19" w:rsidRDefault="00413A19" w:rsidP="001F7066">
      <w:pPr>
        <w:keepLines w:val="0"/>
        <w:numPr>
          <w:ilvl w:val="0"/>
          <w:numId w:val="74"/>
        </w:numPr>
        <w:spacing w:after="0" w:line="259" w:lineRule="auto"/>
        <w:contextualSpacing/>
        <w:rPr>
          <w:rFonts w:eastAsia="Times New Roman"/>
        </w:rPr>
      </w:pPr>
      <w:r w:rsidRPr="00413A19">
        <w:rPr>
          <w:rFonts w:eastAsia="Times New Roman"/>
        </w:rPr>
        <w:t xml:space="preserve">Gegevensbeschermingsautoriteit (GBA): </w:t>
      </w:r>
    </w:p>
    <w:p w14:paraId="615E7EE2" w14:textId="77777777" w:rsidR="00413A19" w:rsidRPr="00413A19" w:rsidRDefault="00413A19" w:rsidP="001F7066">
      <w:pPr>
        <w:keepLines w:val="0"/>
        <w:numPr>
          <w:ilvl w:val="0"/>
          <w:numId w:val="77"/>
        </w:numPr>
        <w:spacing w:after="0" w:line="259" w:lineRule="auto"/>
        <w:ind w:left="720" w:firstLine="0"/>
        <w:contextualSpacing/>
        <w:rPr>
          <w:rFonts w:eastAsia="Times New Roman"/>
        </w:rPr>
      </w:pPr>
      <w:r w:rsidRPr="00413A19">
        <w:rPr>
          <w:rFonts w:eastAsia="Times New Roman"/>
        </w:rPr>
        <w:t xml:space="preserve">Adres: Drukpersstraat 35, 1000 Brussel </w:t>
      </w:r>
    </w:p>
    <w:p w14:paraId="0136886F" w14:textId="77777777" w:rsidR="00413A19" w:rsidRPr="00413A19" w:rsidRDefault="00413A19" w:rsidP="001F7066">
      <w:pPr>
        <w:keepLines w:val="0"/>
        <w:numPr>
          <w:ilvl w:val="0"/>
          <w:numId w:val="77"/>
        </w:numPr>
        <w:spacing w:after="0" w:line="259" w:lineRule="auto"/>
        <w:ind w:left="720" w:firstLine="0"/>
        <w:contextualSpacing/>
        <w:rPr>
          <w:rFonts w:eastAsia="Times New Roman"/>
        </w:rPr>
      </w:pPr>
      <w:r w:rsidRPr="00413A19">
        <w:rPr>
          <w:rFonts w:eastAsia="Times New Roman"/>
        </w:rPr>
        <w:t xml:space="preserve">Tel: +32 (0)2 274 48 00 </w:t>
      </w:r>
    </w:p>
    <w:p w14:paraId="241CC61E" w14:textId="77777777" w:rsidR="00413A19" w:rsidRPr="00413A19" w:rsidRDefault="00413A19" w:rsidP="001F7066">
      <w:pPr>
        <w:keepLines w:val="0"/>
        <w:numPr>
          <w:ilvl w:val="0"/>
          <w:numId w:val="77"/>
        </w:numPr>
        <w:spacing w:after="0" w:line="259" w:lineRule="auto"/>
        <w:ind w:left="720" w:firstLine="0"/>
        <w:contextualSpacing/>
        <w:rPr>
          <w:rFonts w:eastAsia="Times New Roman"/>
        </w:rPr>
      </w:pPr>
      <w:r w:rsidRPr="00413A19">
        <w:rPr>
          <w:rFonts w:eastAsia="Times New Roman"/>
        </w:rPr>
        <w:t xml:space="preserve">Fax: +32 (0)2 274 48 35 </w:t>
      </w:r>
    </w:p>
    <w:p w14:paraId="7EE944C9" w14:textId="77777777" w:rsidR="00413A19" w:rsidRPr="00413A19" w:rsidRDefault="00413A19" w:rsidP="001F7066">
      <w:pPr>
        <w:keepLines w:val="0"/>
        <w:numPr>
          <w:ilvl w:val="0"/>
          <w:numId w:val="77"/>
        </w:numPr>
        <w:spacing w:after="0" w:line="259" w:lineRule="auto"/>
        <w:ind w:left="720" w:firstLine="0"/>
        <w:contextualSpacing/>
        <w:rPr>
          <w:rFonts w:eastAsia="Times New Roman"/>
        </w:rPr>
      </w:pPr>
      <w:r w:rsidRPr="00413A19">
        <w:rPr>
          <w:rFonts w:eastAsia="Times New Roman"/>
        </w:rPr>
        <w:t xml:space="preserve">Email: </w:t>
      </w:r>
      <w:hyperlink r:id="rId32" w:history="1">
        <w:r w:rsidRPr="00413A19">
          <w:rPr>
            <w:rFonts w:eastAsia="Times New Roman"/>
            <w:color w:val="00AFA8"/>
            <w:u w:val="single"/>
          </w:rPr>
          <w:t>contact@apd-gba.be</w:t>
        </w:r>
      </w:hyperlink>
      <w:r w:rsidRPr="00413A19">
        <w:rPr>
          <w:rFonts w:eastAsia="Times New Roman"/>
          <w:color w:val="00AFA8"/>
        </w:rPr>
        <w:t xml:space="preserve"> </w:t>
      </w:r>
    </w:p>
    <w:p w14:paraId="5600E132" w14:textId="77777777" w:rsidR="00413A19" w:rsidRPr="00413A19" w:rsidRDefault="00413A19" w:rsidP="001F7066">
      <w:pPr>
        <w:keepLines w:val="0"/>
        <w:numPr>
          <w:ilvl w:val="0"/>
          <w:numId w:val="77"/>
        </w:numPr>
        <w:spacing w:after="0" w:line="259" w:lineRule="auto"/>
        <w:ind w:left="720" w:firstLine="0"/>
        <w:contextualSpacing/>
        <w:rPr>
          <w:rFonts w:eastAsia="Times New Roman"/>
        </w:rPr>
      </w:pPr>
      <w:r w:rsidRPr="00413A19">
        <w:rPr>
          <w:rFonts w:eastAsia="Times New Roman"/>
        </w:rPr>
        <w:t xml:space="preserve">Website: </w:t>
      </w:r>
      <w:hyperlink r:id="rId33" w:history="1">
        <w:r w:rsidRPr="00413A19">
          <w:rPr>
            <w:rFonts w:eastAsia="Times New Roman"/>
            <w:color w:val="00AFA8"/>
            <w:u w:val="single"/>
          </w:rPr>
          <w:t>https://www.gegevensbeschermingsautoriteit.be/</w:t>
        </w:r>
      </w:hyperlink>
      <w:r w:rsidRPr="00413A19">
        <w:rPr>
          <w:rFonts w:eastAsia="Times New Roman"/>
          <w:color w:val="00AFA8"/>
        </w:rPr>
        <w:t xml:space="preserve"> </w:t>
      </w:r>
    </w:p>
    <w:p w14:paraId="7ACC1B4B" w14:textId="77777777" w:rsidR="00413A19" w:rsidRPr="00413A19" w:rsidRDefault="00413A19" w:rsidP="00413A19">
      <w:pPr>
        <w:keepLines w:val="0"/>
        <w:spacing w:after="160" w:line="259" w:lineRule="auto"/>
        <w:jc w:val="left"/>
        <w:rPr>
          <w:rFonts w:eastAsia="Times New Roman"/>
          <w:b/>
        </w:rPr>
      </w:pPr>
    </w:p>
    <w:p w14:paraId="03400E2D" w14:textId="77777777" w:rsidR="00413A19" w:rsidRPr="00413A19" w:rsidRDefault="00413A19" w:rsidP="00413A19">
      <w:pPr>
        <w:keepLines w:val="0"/>
        <w:spacing w:after="0" w:line="259" w:lineRule="auto"/>
        <w:jc w:val="left"/>
        <w:rPr>
          <w:rFonts w:eastAsia="Times New Roman"/>
          <w:b/>
        </w:rPr>
      </w:pPr>
      <w:r w:rsidRPr="00413A19">
        <w:rPr>
          <w:rFonts w:eastAsia="Times New Roman"/>
          <w:b/>
        </w:rPr>
        <w:t>Richtlijnen voor de consultatie van vertrouwelijke stromen (bv. KSZ, Rijksregister, Strafregister, …)</w:t>
      </w:r>
    </w:p>
    <w:p w14:paraId="4B6C86A0" w14:textId="77777777" w:rsidR="00413A19" w:rsidRPr="00413A19" w:rsidRDefault="00413A19" w:rsidP="001F7066">
      <w:pPr>
        <w:keepLines w:val="0"/>
        <w:numPr>
          <w:ilvl w:val="0"/>
          <w:numId w:val="78"/>
        </w:numPr>
        <w:spacing w:after="160" w:line="259" w:lineRule="auto"/>
        <w:ind w:left="709"/>
        <w:contextualSpacing/>
        <w:rPr>
          <w:rFonts w:eastAsia="Times New Roman"/>
        </w:rPr>
      </w:pPr>
      <w:r w:rsidRPr="00413A19">
        <w:rPr>
          <w:rFonts w:eastAsia="Times New Roman"/>
        </w:rPr>
        <w:t xml:space="preserve">Personeelsleden die gebruik maken van de vertrouwelijke stromen mogen enkel de persoonsgegevens inzamelen die ze nodig hebben voor de uitoefening van hun functie. </w:t>
      </w:r>
    </w:p>
    <w:p w14:paraId="1D757D66" w14:textId="77777777" w:rsidR="00413A19" w:rsidRPr="00413A19" w:rsidRDefault="00413A19" w:rsidP="001F7066">
      <w:pPr>
        <w:keepLines w:val="0"/>
        <w:numPr>
          <w:ilvl w:val="0"/>
          <w:numId w:val="78"/>
        </w:numPr>
        <w:spacing w:after="160" w:line="259" w:lineRule="auto"/>
        <w:ind w:left="709"/>
        <w:contextualSpacing/>
        <w:rPr>
          <w:rFonts w:eastAsia="Times New Roman"/>
        </w:rPr>
      </w:pPr>
      <w:r w:rsidRPr="00413A19">
        <w:rPr>
          <w:rFonts w:eastAsia="Times New Roman"/>
        </w:rPr>
        <w:t xml:space="preserve">Personeelsleden zijn ertoe gehouden maatregelen te treffen om het vertrouwelijk karakter van de gegevens te verzekeren en om ervoor te zorgen dat ze uitsluitend worden aangewend voor professionele doeleinden en voor het vervullen van hun wettelijke verplichtingen. </w:t>
      </w:r>
    </w:p>
    <w:p w14:paraId="3F58714B" w14:textId="77777777" w:rsidR="00413A19" w:rsidRPr="00413A19" w:rsidRDefault="00413A19" w:rsidP="001F7066">
      <w:pPr>
        <w:keepLines w:val="0"/>
        <w:numPr>
          <w:ilvl w:val="0"/>
          <w:numId w:val="78"/>
        </w:numPr>
        <w:spacing w:after="160" w:line="259" w:lineRule="auto"/>
        <w:ind w:left="709"/>
        <w:contextualSpacing/>
        <w:rPr>
          <w:rFonts w:eastAsia="Times New Roman"/>
        </w:rPr>
      </w:pPr>
      <w:r w:rsidRPr="00413A19">
        <w:rPr>
          <w:rFonts w:eastAsia="Times New Roman"/>
        </w:rPr>
        <w:t xml:space="preserve">Iedere opvraging via het netwerk van de KSZ, het rijksregister, het strafregister wordt gelogd. Bijgevolg zal er regelmatig gecontroleerd worden welke medewerker binnen het bestuur welke opvraging heeft gedaan. Ook de burger kan nagaan wie zijn gegevens heeft geconsulteerd. </w:t>
      </w:r>
    </w:p>
    <w:p w14:paraId="3EFF2FC6" w14:textId="77777777" w:rsidR="00413A19" w:rsidRPr="00413A19" w:rsidRDefault="00413A19" w:rsidP="001F7066">
      <w:pPr>
        <w:keepLines w:val="0"/>
        <w:numPr>
          <w:ilvl w:val="0"/>
          <w:numId w:val="78"/>
        </w:numPr>
        <w:spacing w:after="160" w:line="259" w:lineRule="auto"/>
        <w:ind w:left="709"/>
        <w:contextualSpacing/>
        <w:rPr>
          <w:rFonts w:eastAsia="Times New Roman"/>
        </w:rPr>
      </w:pPr>
      <w:r w:rsidRPr="00413A19">
        <w:rPr>
          <w:rFonts w:eastAsia="Times New Roman"/>
        </w:rPr>
        <w:t>Het consulteren van het rijksregister of andere stromen om bijvoorbeeld het adres van een oude schoolvriend te achterhalen, of de verjaardag van een collega op te zoeken, is totaal onaanvaardbaar en wordt gesanctioneerd.</w:t>
      </w:r>
    </w:p>
    <w:p w14:paraId="5ED89D7D" w14:textId="77777777" w:rsidR="00413A19" w:rsidRPr="00413A19" w:rsidRDefault="00413A19" w:rsidP="001F7066">
      <w:pPr>
        <w:keepLines w:val="0"/>
        <w:numPr>
          <w:ilvl w:val="0"/>
          <w:numId w:val="78"/>
        </w:numPr>
        <w:spacing w:after="160" w:line="259" w:lineRule="auto"/>
        <w:ind w:left="709"/>
        <w:contextualSpacing/>
        <w:rPr>
          <w:rFonts w:eastAsia="Times New Roman"/>
        </w:rPr>
      </w:pPr>
      <w:r w:rsidRPr="00413A19">
        <w:rPr>
          <w:rFonts w:eastAsia="Times New Roman"/>
        </w:rPr>
        <w:t>Medewerkers moeten de reglementen van de portalen (rijksregister, strafregister, KSZ) actief lezen en toepassen.</w:t>
      </w:r>
    </w:p>
    <w:p w14:paraId="371EA717" w14:textId="77777777" w:rsidR="00413A19" w:rsidRPr="00413A19" w:rsidRDefault="00413A19" w:rsidP="00413A19">
      <w:pPr>
        <w:keepLines w:val="0"/>
        <w:spacing w:after="0" w:line="259" w:lineRule="auto"/>
        <w:rPr>
          <w:rFonts w:eastAsia="Times New Roman"/>
          <w:b/>
          <w:bCs/>
        </w:rPr>
      </w:pPr>
      <w:r w:rsidRPr="00413A19">
        <w:rPr>
          <w:rFonts w:eastAsia="Times New Roman"/>
          <w:b/>
          <w:bCs/>
        </w:rPr>
        <w:t>Samenwerking tussen gemeente en OCMW</w:t>
      </w:r>
    </w:p>
    <w:p w14:paraId="2DFCFFAA" w14:textId="77777777" w:rsidR="00413A19" w:rsidRPr="00413A19" w:rsidRDefault="00413A19" w:rsidP="00413A19">
      <w:pPr>
        <w:keepLines w:val="0"/>
        <w:spacing w:after="0" w:line="259" w:lineRule="auto"/>
        <w:rPr>
          <w:rFonts w:eastAsia="Times New Roman"/>
        </w:rPr>
      </w:pPr>
      <w:r w:rsidRPr="00413A19">
        <w:rPr>
          <w:rFonts w:eastAsia="Times New Roman"/>
        </w:rPr>
        <w:t>Personeelsleden, die zich in functie van hun taakuitoefening moeten begeven in ruimtes waarin zich te beveiligen gegevens van persoonlijke aard bevinden, verbinden zich tot geheimhouding.</w:t>
      </w:r>
    </w:p>
    <w:p w14:paraId="5DE8DC38" w14:textId="77777777" w:rsidR="00413A19" w:rsidRPr="00413A19" w:rsidRDefault="00413A19" w:rsidP="00413A19">
      <w:pPr>
        <w:keepLines w:val="0"/>
        <w:spacing w:after="0" w:line="259" w:lineRule="auto"/>
        <w:rPr>
          <w:rFonts w:eastAsia="Times New Roman"/>
        </w:rPr>
      </w:pPr>
    </w:p>
    <w:p w14:paraId="49554AC7" w14:textId="77777777" w:rsidR="00413A19" w:rsidRPr="00413A19" w:rsidRDefault="00413A19" w:rsidP="00413A19">
      <w:pPr>
        <w:keepLines w:val="0"/>
        <w:spacing w:after="0" w:line="259" w:lineRule="auto"/>
        <w:rPr>
          <w:rFonts w:eastAsia="Times New Roman"/>
        </w:rPr>
      </w:pPr>
      <w:r w:rsidRPr="00413A19">
        <w:rPr>
          <w:rFonts w:eastAsia="Times New Roman"/>
        </w:rPr>
        <w:lastRenderedPageBreak/>
        <w:t xml:space="preserve">Indien u niet geautoriseerd bent om kennis te hebben van of toegang te hebben tot persoonlijke gegevens van dossiers betreffende individuele dienstverlening van het OCMW tracht u zichzelf nooit die toegang te verschaffen. Indien u ongewild wel in aanraking komt met deze gegevens, hetzij of fysische wijze, hetzij elektronisch of allebei, verbindt u zich tot strikte geheimhouding. </w:t>
      </w:r>
    </w:p>
    <w:p w14:paraId="6822867D" w14:textId="77777777" w:rsidR="00413A19" w:rsidRPr="00413A19" w:rsidRDefault="00413A19" w:rsidP="00413A19">
      <w:pPr>
        <w:keepLines w:val="0"/>
        <w:spacing w:after="0" w:line="259" w:lineRule="auto"/>
        <w:rPr>
          <w:rFonts w:eastAsia="Times New Roman"/>
        </w:rPr>
      </w:pPr>
    </w:p>
    <w:p w14:paraId="0F8E4D38"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Wie uit hoofde van zijn functie wel toegang heeft tot genoemde gegevens, hetzij op fysische wijze, hetzij elektronisch of allebei, hanteert een stikte geheimhoudingsplicht ten aanzien van deze gegevens en onderschrijft de naleving van de minimale veiligheidsnormen waarvan u door de algemeen directeur in kennis gesteld wordt. </w:t>
      </w:r>
    </w:p>
    <w:p w14:paraId="61350EB8" w14:textId="77777777" w:rsidR="00413A19" w:rsidRPr="00413A19" w:rsidRDefault="00413A19" w:rsidP="00413A19">
      <w:pPr>
        <w:keepLines w:val="0"/>
        <w:spacing w:after="0" w:line="259" w:lineRule="auto"/>
        <w:rPr>
          <w:rFonts w:eastAsia="Times New Roman"/>
        </w:rPr>
      </w:pPr>
    </w:p>
    <w:p w14:paraId="4B829D95" w14:textId="77777777" w:rsidR="00413A19" w:rsidRPr="00413A19" w:rsidRDefault="00413A19" w:rsidP="00413A19">
      <w:pPr>
        <w:keepLines w:val="0"/>
        <w:spacing w:after="0" w:line="259" w:lineRule="auto"/>
        <w:rPr>
          <w:rFonts w:eastAsia="Times New Roman"/>
        </w:rPr>
      </w:pPr>
      <w:r w:rsidRPr="00413A19">
        <w:rPr>
          <w:rFonts w:eastAsia="Times New Roman"/>
        </w:rPr>
        <w:t>De gemeentelijke ICT-medewerker, die ook voor het OCMW werkt, moet zich houden aan de gedragscode voor informatiebeheerders binnen het netwerk van de sociale zekerheid.</w:t>
      </w:r>
    </w:p>
    <w:p w14:paraId="6CE436D1" w14:textId="77777777" w:rsidR="00413A19" w:rsidRPr="00413A19" w:rsidRDefault="00413A19" w:rsidP="00413A19">
      <w:pPr>
        <w:keepLines w:val="0"/>
        <w:spacing w:after="0" w:line="259" w:lineRule="auto"/>
        <w:rPr>
          <w:rFonts w:eastAsia="Times New Roman"/>
        </w:rPr>
      </w:pPr>
    </w:p>
    <w:p w14:paraId="0A17DA07" w14:textId="77777777" w:rsidR="00413A19" w:rsidRPr="00413A19" w:rsidRDefault="00413A19" w:rsidP="00413A19">
      <w:pPr>
        <w:keepLines w:val="0"/>
        <w:spacing w:after="0" w:line="259" w:lineRule="auto"/>
        <w:rPr>
          <w:rFonts w:eastAsia="Times New Roman"/>
          <w:b/>
          <w:bCs/>
        </w:rPr>
      </w:pPr>
      <w:r w:rsidRPr="00413A19">
        <w:rPr>
          <w:rFonts w:eastAsia="Times New Roman"/>
          <w:b/>
          <w:bCs/>
        </w:rPr>
        <w:t>Toegang tot gebouwen</w:t>
      </w:r>
    </w:p>
    <w:p w14:paraId="5013F9D0"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Medewerkers krijgen enkel toegang tot de locaties die zij nodig hebben in het kader van de uitoefening van hun functie. Het gebruik van de hulpmiddelen voor toegang tot locaties, apparatuur en ruimten van het lokaal bestuur is enkel toegestaan voor het doel waarvoor deze aan de medewerken ter beschikking zijn gesteld. Onbevoegden toegang verschaffen tot de gebouwen van het bestuur is verboden. </w:t>
      </w:r>
    </w:p>
    <w:p w14:paraId="29636E0A" w14:textId="77777777" w:rsidR="00413A19" w:rsidRPr="00413A19" w:rsidRDefault="00413A19" w:rsidP="00413A19">
      <w:pPr>
        <w:keepLines w:val="0"/>
        <w:spacing w:after="0" w:line="259" w:lineRule="auto"/>
        <w:rPr>
          <w:rFonts w:eastAsia="Times New Roman"/>
        </w:rPr>
      </w:pPr>
    </w:p>
    <w:p w14:paraId="6681486D"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De voor de medewerker bestemde toegangsmiddelen mogen niet gekopieerd of gedeeld worden met collega’s of derden. Bij vermissing, ontvreemding, misbruik of ander onrechtmatig gebruik van de verstrekte toegangspas, sleutels, tags, toegangscodes, apparatuur of software stelt de medewerker onmiddellijk de daartoe aangewezen personen binnen het lokaal bestuur hiervan in kennis. </w:t>
      </w:r>
    </w:p>
    <w:p w14:paraId="08C472CA" w14:textId="77777777" w:rsidR="00413A19" w:rsidRPr="00413A19" w:rsidRDefault="00413A19" w:rsidP="00413A19">
      <w:pPr>
        <w:keepLines w:val="0"/>
        <w:spacing w:after="0" w:line="259" w:lineRule="auto"/>
        <w:rPr>
          <w:rFonts w:eastAsia="Times New Roman"/>
        </w:rPr>
      </w:pPr>
    </w:p>
    <w:p w14:paraId="73746627" w14:textId="77777777" w:rsidR="00413A19" w:rsidRPr="00413A19" w:rsidRDefault="00435037" w:rsidP="00435037">
      <w:pPr>
        <w:pStyle w:val="Kop4"/>
      </w:pPr>
      <w:bookmarkStart w:id="141" w:name="_Toc71732836"/>
      <w:r>
        <w:t>15.</w:t>
      </w:r>
      <w:r>
        <w:tab/>
      </w:r>
      <w:r w:rsidR="00413A19" w:rsidRPr="00413A19">
        <w:t>Inzameling en verwerking van persoonsgegevens</w:t>
      </w:r>
      <w:bookmarkEnd w:id="141"/>
    </w:p>
    <w:p w14:paraId="537FDDE7" w14:textId="77777777" w:rsidR="00413A19" w:rsidRPr="00413A19" w:rsidRDefault="00413A19" w:rsidP="00413A19">
      <w:pPr>
        <w:keepLines w:val="0"/>
        <w:spacing w:after="0" w:line="259" w:lineRule="auto"/>
        <w:rPr>
          <w:rFonts w:eastAsia="Times New Roman"/>
          <w:b/>
          <w:bCs/>
        </w:rPr>
      </w:pPr>
      <w:r w:rsidRPr="00413A19">
        <w:rPr>
          <w:rFonts w:eastAsia="Times New Roman"/>
          <w:b/>
          <w:bCs/>
        </w:rPr>
        <w:t xml:space="preserve">Inleiding </w:t>
      </w:r>
    </w:p>
    <w:p w14:paraId="6B70CAF2" w14:textId="77777777" w:rsidR="00413A19" w:rsidRPr="00413A19" w:rsidRDefault="00413A19" w:rsidP="00413A19">
      <w:pPr>
        <w:keepLines w:val="0"/>
        <w:spacing w:after="0" w:line="259" w:lineRule="auto"/>
        <w:rPr>
          <w:rFonts w:eastAsia="Times New Roman"/>
        </w:rPr>
      </w:pPr>
      <w:r w:rsidRPr="00413A19">
        <w:rPr>
          <w:rFonts w:eastAsia="Times New Roman"/>
        </w:rPr>
        <w:t>Binnen het lokaal bestuur van Pittem worden talloze persoonsgegevens verwerkt. De verwerking van persoonsgegevens gebeurt overeenkomstig de toepasselijke regelgeving, waaronder de Algemene Verordening Gegevensbescherming en nationale wetgeving.</w:t>
      </w:r>
    </w:p>
    <w:p w14:paraId="6126928F" w14:textId="77777777" w:rsidR="00413A19" w:rsidRPr="00413A19" w:rsidRDefault="00413A19" w:rsidP="00413A19">
      <w:pPr>
        <w:keepLines w:val="0"/>
        <w:spacing w:after="0" w:line="259" w:lineRule="auto"/>
        <w:rPr>
          <w:rFonts w:eastAsia="Times New Roman"/>
          <w:lang w:val="nl-NL"/>
        </w:rPr>
      </w:pPr>
    </w:p>
    <w:p w14:paraId="1FD1607A" w14:textId="77777777" w:rsidR="00413A19" w:rsidRPr="00413A19" w:rsidRDefault="00413A19" w:rsidP="00413A19">
      <w:pPr>
        <w:keepLines w:val="0"/>
        <w:spacing w:after="0" w:line="259" w:lineRule="auto"/>
        <w:rPr>
          <w:rFonts w:eastAsia="Times New Roman"/>
          <w:lang w:val="nl-NL"/>
        </w:rPr>
      </w:pPr>
      <w:r w:rsidRPr="00413A19">
        <w:rPr>
          <w:rFonts w:eastAsia="Times New Roman"/>
          <w:lang w:val="nl-NL"/>
        </w:rPr>
        <w:t xml:space="preserve">De medewerkers spelen een wezenlijke rol in de Informatieveiligheid van het lokaal bestuur. De werknemer staat in de eerste verdedigingslinie voor het beschermen van persoonsgegevens en het naleven van de privacywet. Daarom is het belangrijk dat elke medewerker zich terdege bewust is van zijn rechten en plichten op dat vlak.  </w:t>
      </w:r>
    </w:p>
    <w:p w14:paraId="3E6EEAB5" w14:textId="77777777" w:rsidR="00413A19" w:rsidRPr="00413A19" w:rsidRDefault="00413A19" w:rsidP="00413A19">
      <w:pPr>
        <w:keepLines w:val="0"/>
        <w:spacing w:after="0" w:line="259" w:lineRule="auto"/>
        <w:rPr>
          <w:rFonts w:eastAsia="Times New Roman"/>
          <w:lang w:val="nl-NL"/>
        </w:rPr>
      </w:pPr>
    </w:p>
    <w:p w14:paraId="402EF90C" w14:textId="77777777" w:rsidR="00413A19" w:rsidRPr="00413A19" w:rsidRDefault="00413A19" w:rsidP="00413A19">
      <w:pPr>
        <w:keepLines w:val="0"/>
        <w:spacing w:after="0" w:line="259" w:lineRule="auto"/>
        <w:rPr>
          <w:rFonts w:eastAsia="Times New Roman"/>
        </w:rPr>
      </w:pPr>
      <w:r w:rsidRPr="00413A19">
        <w:rPr>
          <w:rFonts w:eastAsia="Times New Roman"/>
        </w:rPr>
        <w:t>Van medewerkers wordt er gevraagd dat ze zich actief inzetten rond Informatieveiligheid en dat ze privacy-incidenten en risico’s melden die financiële, juridische, imago, en andere schade toebrengen aan het bestuur. Medewerkers moeten te allen tijde richtlijnen rond Informatieveiligheid en de privacywet naleven. Wanneer een personeelslid bij de uitvoering van de opdracht persoonsgegevens dient te verwerken, neemt hij de in dit reglement beschreven regels en verantwoordelijkheden steeds in acht.</w:t>
      </w:r>
    </w:p>
    <w:p w14:paraId="65150C49" w14:textId="77777777" w:rsidR="00413A19" w:rsidRPr="00413A19" w:rsidRDefault="00413A19" w:rsidP="00413A19">
      <w:pPr>
        <w:keepLines w:val="0"/>
        <w:spacing w:after="0" w:line="259" w:lineRule="auto"/>
        <w:rPr>
          <w:rFonts w:eastAsia="Times New Roman"/>
          <w:b/>
          <w:bCs/>
        </w:rPr>
      </w:pPr>
    </w:p>
    <w:p w14:paraId="73853EEF" w14:textId="77777777" w:rsidR="00BA1BA5" w:rsidRDefault="00BA1BA5">
      <w:pPr>
        <w:keepLines w:val="0"/>
        <w:spacing w:after="0"/>
        <w:jc w:val="left"/>
        <w:rPr>
          <w:rFonts w:eastAsia="Times New Roman"/>
          <w:b/>
          <w:bCs/>
        </w:rPr>
      </w:pPr>
      <w:r>
        <w:rPr>
          <w:rFonts w:eastAsia="Times New Roman"/>
          <w:b/>
          <w:bCs/>
        </w:rPr>
        <w:br w:type="page"/>
      </w:r>
    </w:p>
    <w:p w14:paraId="59CC3EAC" w14:textId="77777777" w:rsidR="00413A19" w:rsidRPr="00413A19" w:rsidRDefault="00413A19" w:rsidP="00413A19">
      <w:pPr>
        <w:keepLines w:val="0"/>
        <w:spacing w:after="0" w:line="259" w:lineRule="auto"/>
        <w:rPr>
          <w:rFonts w:eastAsia="Times New Roman"/>
          <w:b/>
          <w:bCs/>
        </w:rPr>
      </w:pPr>
      <w:r w:rsidRPr="00413A19">
        <w:rPr>
          <w:rFonts w:eastAsia="Times New Roman"/>
          <w:b/>
          <w:bCs/>
        </w:rPr>
        <w:lastRenderedPageBreak/>
        <w:t>Algemene principes voor een correcte verwerking</w:t>
      </w:r>
    </w:p>
    <w:p w14:paraId="0B8D4366" w14:textId="77777777" w:rsidR="00413A19" w:rsidRPr="00413A19" w:rsidRDefault="00413A19" w:rsidP="001F7066">
      <w:pPr>
        <w:keepLines w:val="0"/>
        <w:numPr>
          <w:ilvl w:val="0"/>
          <w:numId w:val="73"/>
        </w:numPr>
        <w:spacing w:after="0" w:line="260" w:lineRule="atLeast"/>
        <w:rPr>
          <w:rFonts w:eastAsia="Times New Roman"/>
          <w:b/>
          <w:bCs/>
        </w:rPr>
      </w:pPr>
      <w:r w:rsidRPr="00413A19">
        <w:rPr>
          <w:rFonts w:eastAsia="Times New Roman"/>
          <w:b/>
          <w:bCs/>
        </w:rPr>
        <w:t xml:space="preserve">Rechtmatigheid </w:t>
      </w:r>
    </w:p>
    <w:p w14:paraId="455F5DA5" w14:textId="77777777" w:rsidR="00413A19" w:rsidRPr="00413A19" w:rsidRDefault="00413A19" w:rsidP="00413A19">
      <w:pPr>
        <w:keepLines w:val="0"/>
        <w:spacing w:after="160" w:line="259" w:lineRule="auto"/>
        <w:rPr>
          <w:rFonts w:eastAsia="Times New Roman"/>
        </w:rPr>
      </w:pPr>
      <w:r w:rsidRPr="00413A19">
        <w:rPr>
          <w:rFonts w:eastAsia="Times New Roman"/>
        </w:rPr>
        <w:t>Personeelsleden van het bestuur verwerken persoonsgegevens op een rechtmatige wijze. De verwerking is alleen rechtmatig indien en voor zover aan ten minste een van de onderstaande voorwaarden is voldaan:</w:t>
      </w:r>
    </w:p>
    <w:p w14:paraId="7698689E"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de betrokkene heeft toestemming gegeven voor de verwerking van zijn persoonsgegevens voor een of meer specifieke doeleinden; </w:t>
      </w:r>
    </w:p>
    <w:p w14:paraId="4FF261E5"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de verwerking is noodzakelijk voor de uitvoering van een overeenkomst waarbij het lokaal bestuur partij is;</w:t>
      </w:r>
    </w:p>
    <w:p w14:paraId="20A268A2"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de verwerking is noodzakelijk om te voldoen aan een wettelijke verplichting die op de het lokaal bestuur rust; </w:t>
      </w:r>
    </w:p>
    <w:p w14:paraId="1194CB8C"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de verwerking is noodzakelijk om de vitale belangen van de betrokkene of van een andere natuurlijke persoon te beschermen;</w:t>
      </w:r>
    </w:p>
    <w:p w14:paraId="14517249" w14:textId="77777777" w:rsidR="00413A19" w:rsidRPr="00413A19" w:rsidRDefault="00413A19" w:rsidP="001F7066">
      <w:pPr>
        <w:keepLines w:val="0"/>
        <w:numPr>
          <w:ilvl w:val="0"/>
          <w:numId w:val="78"/>
        </w:numPr>
        <w:spacing w:after="160" w:line="259" w:lineRule="auto"/>
        <w:ind w:left="709"/>
        <w:contextualSpacing/>
        <w:jc w:val="left"/>
        <w:rPr>
          <w:rFonts w:eastAsia="Times New Roman"/>
        </w:rPr>
      </w:pPr>
      <w:r w:rsidRPr="00413A19">
        <w:rPr>
          <w:rFonts w:eastAsia="Times New Roman"/>
        </w:rPr>
        <w:t xml:space="preserve"> de verwerking is noodzakelijk voor de vervulling van een taak van algemeen belang of van een taak in het kader van de uitoefening van het openbaar gezag dat aan het lokaal bestuur is opgedragen.</w:t>
      </w:r>
    </w:p>
    <w:p w14:paraId="139A0562"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Indien een verwerking gebeurt op grond van de toestemming van de betrokkene, zorgt de medewerker ervoor dat de voorwaarden daaromtrent uit de Wetgeving Gegevensbescherming zijn vervuld. Deze vereist dat de toestemming gebeurt door middel van een duidelijke actieve handeling, bijvoorbeeld een schriftelijke verklaring, elektronisch aanvinken, of een mondelinge verklaring, waaruit blijkt dat de betrokkene vrijelijk, specifiek, geïnformeerd en ondubbelzinnig met de verwerking van zijn persoonsgegevens instemt. Er moet in ieder geval kunnen worden aangetoond dat de betrokkene, op actieve wijze, heeft toegestemd. Stilzwijgen, het gebruik van reeds aangekruiste vakjes of inactiviteit gelden niet als toestemming. </w:t>
      </w:r>
    </w:p>
    <w:p w14:paraId="16CD302F" w14:textId="77777777" w:rsidR="00413A19" w:rsidRPr="00413A19" w:rsidRDefault="00413A19" w:rsidP="00413A19">
      <w:pPr>
        <w:keepLines w:val="0"/>
        <w:spacing w:after="160" w:line="259" w:lineRule="auto"/>
        <w:rPr>
          <w:rFonts w:eastAsia="Times New Roman"/>
        </w:rPr>
      </w:pPr>
      <w:r w:rsidRPr="00413A19">
        <w:rPr>
          <w:rFonts w:eastAsia="Times New Roman"/>
        </w:rPr>
        <w:t xml:space="preserve">De toestemming moet gelden voor alle verwerkingsactiviteiten die hetzelfde doel of dezelfde doeleinden dienen. Indien de verwerking meerdere doeleinden heeft, moet toestemming voor elk daarvan worden verleend. </w:t>
      </w:r>
    </w:p>
    <w:p w14:paraId="58BE3BA9" w14:textId="77777777" w:rsidR="00413A19" w:rsidRPr="00413A19" w:rsidRDefault="00413A19" w:rsidP="00413A19">
      <w:pPr>
        <w:keepLines w:val="0"/>
        <w:spacing w:after="160" w:line="259" w:lineRule="auto"/>
        <w:rPr>
          <w:rFonts w:eastAsia="Times New Roman"/>
        </w:rPr>
      </w:pPr>
      <w:r w:rsidRPr="00413A19">
        <w:rPr>
          <w:rFonts w:eastAsia="Times New Roman"/>
        </w:rPr>
        <w:t>De betrokkene heeft het recht zijn toestemming te allen tijde in te trekken voor toekomstige verwerkingen.</w:t>
      </w:r>
    </w:p>
    <w:p w14:paraId="1503B244"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bCs/>
        </w:rPr>
        <w:t>Beschikbaarheid</w:t>
      </w:r>
    </w:p>
    <w:p w14:paraId="49DA9572" w14:textId="77777777" w:rsidR="00413A19" w:rsidRPr="00413A19" w:rsidRDefault="00413A19" w:rsidP="00413A19">
      <w:pPr>
        <w:keepLines w:val="0"/>
        <w:spacing w:after="0" w:line="260" w:lineRule="atLeast"/>
        <w:rPr>
          <w:rFonts w:eastAsia="Times New Roman"/>
          <w:lang w:val="nl-NL"/>
        </w:rPr>
      </w:pPr>
      <w:r w:rsidRPr="00413A19">
        <w:rPr>
          <w:rFonts w:eastAsia="Times New Roman"/>
          <w:lang w:val="nl-NL"/>
        </w:rPr>
        <w:t xml:space="preserve">Je zorgt dat de informatie beschikbaar blijft voor de organisatie. Documenten bewaar je steeds binnen je dossieromgeving. Persoonlijke documenten (ook </w:t>
      </w:r>
      <w:proofErr w:type="spellStart"/>
      <w:r w:rsidR="003D505E" w:rsidRPr="00413A19">
        <w:rPr>
          <w:rFonts w:eastAsia="Times New Roman"/>
          <w:lang w:val="nl-NL"/>
        </w:rPr>
        <w:t>werkgerelateerde</w:t>
      </w:r>
      <w:proofErr w:type="spellEnd"/>
      <w:r w:rsidRPr="00413A19">
        <w:rPr>
          <w:rFonts w:eastAsia="Times New Roman"/>
          <w:lang w:val="nl-NL"/>
        </w:rPr>
        <w:t>) bewaar je op je persoonlijke opslagruimte door het bestuur aangeboden.</w:t>
      </w:r>
    </w:p>
    <w:p w14:paraId="61A41FD6" w14:textId="77777777" w:rsidR="00413A19" w:rsidRPr="00413A19" w:rsidRDefault="00413A19" w:rsidP="00413A19">
      <w:pPr>
        <w:keepLines w:val="0"/>
        <w:spacing w:after="0" w:line="260" w:lineRule="atLeast"/>
        <w:ind w:left="720"/>
        <w:rPr>
          <w:rFonts w:eastAsia="Times New Roman"/>
          <w:lang w:val="nl-NL"/>
        </w:rPr>
      </w:pPr>
    </w:p>
    <w:p w14:paraId="70664462"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Vertrouwelijkheid</w:t>
      </w:r>
    </w:p>
    <w:p w14:paraId="1E5A562B" w14:textId="77777777" w:rsidR="00413A19" w:rsidRPr="00413A19" w:rsidRDefault="00413A19" w:rsidP="00413A19">
      <w:pPr>
        <w:keepLines w:val="0"/>
        <w:spacing w:after="0" w:line="260" w:lineRule="atLeast"/>
        <w:rPr>
          <w:rFonts w:eastAsia="Times New Roman"/>
          <w:lang w:val="nl-NL"/>
        </w:rPr>
      </w:pPr>
      <w:r w:rsidRPr="00413A19">
        <w:rPr>
          <w:rFonts w:eastAsia="Times New Roman"/>
        </w:rPr>
        <w:t xml:space="preserve">Persoonsgegevens moeten beschermd worden tegen ongeoorloofde of onrechtmatige verwerking en tegen onopzettelijk verlies, vernietiging of beschadiging. </w:t>
      </w:r>
      <w:r w:rsidRPr="00413A19">
        <w:rPr>
          <w:rFonts w:eastAsia="Times New Roman"/>
          <w:lang w:val="nl-NL"/>
        </w:rPr>
        <w:t xml:space="preserve">Je voorkomt het ongeautoriseerd vrijgeven van informatie die vertrouwelijk is. Vertrouwelijke gegevens zijn alle gegevens van het bestuur die, als je ze op een verkeerde manier gebruikt, een negatieve impact kunnen hebben. </w:t>
      </w:r>
    </w:p>
    <w:p w14:paraId="0AA87F20" w14:textId="77777777" w:rsidR="00413A19" w:rsidRPr="00413A19" w:rsidRDefault="00413A19" w:rsidP="00413A19">
      <w:pPr>
        <w:keepLines w:val="0"/>
        <w:spacing w:after="0" w:line="260" w:lineRule="atLeast"/>
        <w:rPr>
          <w:rFonts w:eastAsia="Times New Roman"/>
          <w:lang w:val="nl-NL"/>
        </w:rPr>
      </w:pPr>
    </w:p>
    <w:p w14:paraId="7D219762"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Juistheid</w:t>
      </w:r>
    </w:p>
    <w:p w14:paraId="0CB9839D" w14:textId="77777777" w:rsidR="00413A19" w:rsidRPr="00413A19" w:rsidRDefault="00413A19" w:rsidP="00413A19">
      <w:pPr>
        <w:keepLines w:val="0"/>
        <w:spacing w:after="0" w:line="260" w:lineRule="atLeast"/>
        <w:rPr>
          <w:rFonts w:eastAsia="Times New Roman"/>
          <w:lang w:val="nl-NL"/>
        </w:rPr>
      </w:pPr>
      <w:r w:rsidRPr="00413A19">
        <w:rPr>
          <w:rFonts w:eastAsia="Times New Roman"/>
          <w:lang w:val="nl-NL"/>
        </w:rPr>
        <w:t>Je zorgt dat de informatie juist, volledig en actueel is.</w:t>
      </w:r>
    </w:p>
    <w:p w14:paraId="43FADF00" w14:textId="77777777" w:rsidR="00413A19" w:rsidRPr="00413A19" w:rsidRDefault="00413A19" w:rsidP="00413A19">
      <w:pPr>
        <w:keepLines w:val="0"/>
        <w:spacing w:after="0" w:line="260" w:lineRule="atLeast"/>
        <w:rPr>
          <w:rFonts w:eastAsia="Times New Roman"/>
          <w:lang w:val="nl-NL"/>
        </w:rPr>
      </w:pPr>
    </w:p>
    <w:p w14:paraId="0A49C8FD"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Finaliteit</w:t>
      </w:r>
    </w:p>
    <w:p w14:paraId="4BB0380C"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Persoonsgegevens mogen enkel worden verzameld voor specifieke en gerechtvaardigde doeleinden en mogen niet verder worden verwerkt voor andere doeleinden die daarmee niet verenigbaar zijn. </w:t>
      </w:r>
      <w:r w:rsidRPr="00413A19">
        <w:rPr>
          <w:rFonts w:eastAsia="Times New Roman"/>
          <w:lang w:val="nl-NL"/>
        </w:rPr>
        <w:lastRenderedPageBreak/>
        <w:t>Indien men gegevens wil hergebruiken voor andere doeleinden, moet men de betrokkene steeds vooraf om toestemming vragen.</w:t>
      </w:r>
    </w:p>
    <w:p w14:paraId="42630FA8"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Transparantie</w:t>
      </w:r>
      <w:r w:rsidRPr="00413A19">
        <w:rPr>
          <w:rFonts w:eastAsia="Times New Roman"/>
          <w:lang w:val="nl-NL"/>
        </w:rPr>
        <w:t xml:space="preserve"> </w:t>
      </w:r>
    </w:p>
    <w:p w14:paraId="6D5C7E10"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De betrokken personen moeten steeds geïnformeerd worden over de verwerking van hun persoonsgegevens. Waar nodig moet men verwijzen naar de privacyverklaring van het bestuur.</w:t>
      </w:r>
    </w:p>
    <w:p w14:paraId="105D2A72"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Proportionaliteit</w:t>
      </w:r>
      <w:r w:rsidRPr="00413A19">
        <w:rPr>
          <w:rFonts w:eastAsia="Times New Roman"/>
          <w:lang w:val="nl-NL"/>
        </w:rPr>
        <w:t xml:space="preserve"> </w:t>
      </w:r>
    </w:p>
    <w:p w14:paraId="613209FD"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Persoonsgegevens die verwerkt worden, moeten in </w:t>
      </w:r>
      <w:r w:rsidR="003D505E" w:rsidRPr="00413A19">
        <w:rPr>
          <w:rFonts w:eastAsia="Times New Roman"/>
          <w:lang w:val="nl-NL"/>
        </w:rPr>
        <w:t>verhouding staan</w:t>
      </w:r>
      <w:r w:rsidRPr="00413A19">
        <w:rPr>
          <w:rFonts w:eastAsia="Times New Roman"/>
          <w:lang w:val="nl-NL"/>
        </w:rPr>
        <w:t xml:space="preserve"> tot de gegevens die nodig zijn voor het doel van de verwerking. (toereikend, ter zake dienend en beperkt worden tot wat noodzakelijk is voor de doeleinden waarvoor zij worden verwerkt.</w:t>
      </w:r>
    </w:p>
    <w:p w14:paraId="57B6200D"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Veiligheid</w:t>
      </w:r>
      <w:r w:rsidRPr="00413A19">
        <w:rPr>
          <w:rFonts w:eastAsia="Times New Roman"/>
          <w:lang w:val="nl-NL"/>
        </w:rPr>
        <w:t xml:space="preserve"> </w:t>
      </w:r>
    </w:p>
    <w:p w14:paraId="00F87735"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Als personeelslid neem je de nodige technische en organisatorische maatregelen om de gegevens te beschermen.</w:t>
      </w:r>
    </w:p>
    <w:p w14:paraId="5701CF9E"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Opslagbeperking</w:t>
      </w:r>
      <w:r w:rsidRPr="00413A19">
        <w:rPr>
          <w:rFonts w:eastAsia="Times New Roman"/>
          <w:lang w:val="nl-NL"/>
        </w:rPr>
        <w:t xml:space="preserve"> </w:t>
      </w:r>
    </w:p>
    <w:p w14:paraId="7B86D669"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Persoonsgegevens mogen niet langer bewaard worden dan de wettelijke archiveringstermijn of de interne bewaarvoorschriften.</w:t>
      </w:r>
    </w:p>
    <w:p w14:paraId="7EDC62AA" w14:textId="77777777" w:rsidR="00413A19" w:rsidRPr="00413A19" w:rsidRDefault="00413A19" w:rsidP="001F7066">
      <w:pPr>
        <w:keepLines w:val="0"/>
        <w:numPr>
          <w:ilvl w:val="0"/>
          <w:numId w:val="73"/>
        </w:numPr>
        <w:spacing w:after="0" w:line="260" w:lineRule="atLeast"/>
        <w:rPr>
          <w:rFonts w:eastAsia="Times New Roman"/>
          <w:lang w:val="nl-NL"/>
        </w:rPr>
      </w:pPr>
      <w:r w:rsidRPr="00413A19">
        <w:rPr>
          <w:rFonts w:eastAsia="Times New Roman"/>
          <w:b/>
          <w:lang w:val="nl-NL"/>
        </w:rPr>
        <w:t>Controle</w:t>
      </w:r>
    </w:p>
    <w:p w14:paraId="67C222F2"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De uitwisseling van persoonsgegevens met derden is voorafgaandelijk onderworpen aan een machtiging door het college/Vast Bureau. </w:t>
      </w:r>
    </w:p>
    <w:p w14:paraId="1DC37C40" w14:textId="77777777" w:rsidR="00413A19" w:rsidRPr="00413A19" w:rsidRDefault="00413A19" w:rsidP="00413A19">
      <w:pPr>
        <w:keepLines w:val="0"/>
        <w:spacing w:after="0" w:line="259" w:lineRule="auto"/>
        <w:rPr>
          <w:rFonts w:eastAsia="Times New Roman"/>
          <w:b/>
          <w:bCs/>
          <w:lang w:val="nl-NL"/>
        </w:rPr>
      </w:pPr>
      <w:r w:rsidRPr="00413A19">
        <w:rPr>
          <w:rFonts w:eastAsia="Times New Roman"/>
          <w:b/>
          <w:bCs/>
          <w:lang w:val="nl-NL"/>
        </w:rPr>
        <w:t>Voortvloeiende verplichtingen</w:t>
      </w:r>
    </w:p>
    <w:p w14:paraId="6F827106" w14:textId="77777777" w:rsidR="00413A19" w:rsidRPr="00413A19" w:rsidRDefault="00413A19" w:rsidP="001F7066">
      <w:pPr>
        <w:keepLines w:val="0"/>
        <w:numPr>
          <w:ilvl w:val="0"/>
          <w:numId w:val="73"/>
        </w:numPr>
        <w:spacing w:after="0" w:line="260" w:lineRule="atLeast"/>
        <w:rPr>
          <w:rFonts w:eastAsia="Times New Roman"/>
          <w:b/>
          <w:lang w:val="nl-NL"/>
        </w:rPr>
      </w:pPr>
      <w:r w:rsidRPr="00413A19">
        <w:rPr>
          <w:rFonts w:eastAsia="Times New Roman"/>
          <w:b/>
          <w:lang w:val="nl-NL"/>
        </w:rPr>
        <w:t>Toegang tot dossiers/bestanden met persoonsgegevens</w:t>
      </w:r>
    </w:p>
    <w:p w14:paraId="7A36E1D8" w14:textId="77777777" w:rsidR="00413A19" w:rsidRPr="00413A19" w:rsidRDefault="00413A19" w:rsidP="00413A19">
      <w:pPr>
        <w:keepLines w:val="0"/>
        <w:spacing w:after="0" w:line="260" w:lineRule="atLeast"/>
        <w:rPr>
          <w:rFonts w:eastAsia="Times New Roman"/>
          <w:bCs/>
        </w:rPr>
      </w:pPr>
      <w:r w:rsidRPr="00413A19">
        <w:rPr>
          <w:rFonts w:eastAsia="Times New Roman"/>
          <w:bCs/>
        </w:rPr>
        <w:t xml:space="preserve">De werknemers die daartoe – uit hoofde van hun beroep – gemachtigd zijn, hebben slechts inzage in een dossier met persoonsgegevens en mogen slechts kennisnemen van de inhoud van het dossier voor zover dat noodzakelijk is voor de uitoefening van hun beroepswerkzaamheden. Zij nemen daarbij enkel kennis van die gegevens die noodzakelijk zijn voor de uitoefening van hun beroepswerkzaamheden. Dit geldt voor alle bestanden waarin persoonsgegevens worden verwerkt. </w:t>
      </w:r>
    </w:p>
    <w:p w14:paraId="2683269D" w14:textId="77777777" w:rsidR="00413A19" w:rsidRPr="00413A19" w:rsidRDefault="00413A19" w:rsidP="00413A19">
      <w:pPr>
        <w:keepLines w:val="0"/>
        <w:spacing w:after="0" w:line="260" w:lineRule="atLeast"/>
        <w:rPr>
          <w:rFonts w:eastAsia="Times New Roman"/>
          <w:bCs/>
        </w:rPr>
      </w:pPr>
    </w:p>
    <w:p w14:paraId="106D145A" w14:textId="77777777" w:rsidR="00413A19" w:rsidRPr="00413A19" w:rsidRDefault="00413A19" w:rsidP="00413A19">
      <w:pPr>
        <w:keepLines w:val="0"/>
        <w:spacing w:after="0" w:line="260" w:lineRule="atLeast"/>
        <w:rPr>
          <w:rFonts w:eastAsia="Times New Roman"/>
          <w:bCs/>
        </w:rPr>
      </w:pPr>
      <w:r w:rsidRPr="00413A19">
        <w:rPr>
          <w:rFonts w:eastAsia="Times New Roman"/>
          <w:bCs/>
        </w:rPr>
        <w:t>Wanneer een medewerker vaststelt dat een andere medewerker zich toegang heeft verschaft tot een bestand met persoonsgegevens zonder daartoe bevoegd te zijn, wordt dit gemeld aan de dienstverantwoordelijke.</w:t>
      </w:r>
    </w:p>
    <w:p w14:paraId="43B286D4" w14:textId="77777777" w:rsidR="00413A19" w:rsidRPr="00413A19" w:rsidRDefault="00413A19" w:rsidP="00413A19">
      <w:pPr>
        <w:keepLines w:val="0"/>
        <w:spacing w:after="0" w:line="260" w:lineRule="atLeast"/>
        <w:rPr>
          <w:rFonts w:eastAsia="Times New Roman"/>
          <w:bCs/>
        </w:rPr>
      </w:pPr>
    </w:p>
    <w:p w14:paraId="32EB4D75" w14:textId="77777777" w:rsidR="00413A19" w:rsidRPr="00413A19" w:rsidRDefault="00413A19" w:rsidP="00413A19">
      <w:pPr>
        <w:keepLines w:val="0"/>
        <w:spacing w:after="0" w:line="260" w:lineRule="atLeast"/>
        <w:rPr>
          <w:rFonts w:eastAsia="Times New Roman"/>
          <w:bCs/>
        </w:rPr>
      </w:pPr>
      <w:r w:rsidRPr="00413A19">
        <w:rPr>
          <w:rFonts w:eastAsia="Times New Roman"/>
          <w:bCs/>
        </w:rPr>
        <w:t xml:space="preserve"> De medewerker deelt geen persoonsgegevens en/of informatie met anderen indien zij geen rechtmatige ontvanger zijn.</w:t>
      </w:r>
    </w:p>
    <w:p w14:paraId="08073E33" w14:textId="77777777" w:rsidR="00413A19" w:rsidRPr="00413A19" w:rsidRDefault="00413A19" w:rsidP="00413A19">
      <w:pPr>
        <w:keepLines w:val="0"/>
        <w:spacing w:after="0" w:line="260" w:lineRule="atLeast"/>
        <w:rPr>
          <w:rFonts w:eastAsia="Times New Roman"/>
          <w:bCs/>
          <w:lang w:val="nl-NL"/>
        </w:rPr>
      </w:pPr>
    </w:p>
    <w:p w14:paraId="18E9E2F3" w14:textId="77777777" w:rsidR="00413A19" w:rsidRPr="00413A19" w:rsidRDefault="00413A19" w:rsidP="001F7066">
      <w:pPr>
        <w:keepLines w:val="0"/>
        <w:numPr>
          <w:ilvl w:val="0"/>
          <w:numId w:val="73"/>
        </w:numPr>
        <w:spacing w:after="0" w:line="260" w:lineRule="atLeast"/>
        <w:rPr>
          <w:rFonts w:eastAsia="Times New Roman"/>
          <w:b/>
          <w:lang w:val="nl-NL"/>
        </w:rPr>
      </w:pPr>
      <w:r w:rsidRPr="00413A19">
        <w:rPr>
          <w:rFonts w:eastAsia="Times New Roman"/>
          <w:b/>
          <w:lang w:val="nl-NL"/>
        </w:rPr>
        <w:t>Geen verwerking voor eigen doeleinden</w:t>
      </w:r>
    </w:p>
    <w:p w14:paraId="5FB4557F" w14:textId="77777777" w:rsidR="00413A19" w:rsidRPr="00413A19" w:rsidRDefault="00413A19" w:rsidP="00413A19">
      <w:pPr>
        <w:keepLines w:val="0"/>
        <w:spacing w:after="0" w:line="260" w:lineRule="atLeast"/>
        <w:rPr>
          <w:rFonts w:eastAsia="Times New Roman"/>
          <w:bCs/>
          <w:lang w:val="nl-NL"/>
        </w:rPr>
      </w:pPr>
      <w:r w:rsidRPr="00413A19">
        <w:rPr>
          <w:rFonts w:eastAsia="Times New Roman"/>
          <w:bCs/>
        </w:rPr>
        <w:t>De medewerker zal de persoonsgegevens niet voor eigen doeleinden of die van derden verwerken, noch de persoonsgegevens aan derden verstrekken, noch deze doorsturen naar een land gelegen buiten de Europese Unie zonder daartoe een schriftelijke instructie te hebben ontvangen van het bestuur.</w:t>
      </w:r>
    </w:p>
    <w:p w14:paraId="2440E572" w14:textId="77777777" w:rsidR="00413A19" w:rsidRPr="00413A19" w:rsidRDefault="00435037" w:rsidP="00435037">
      <w:pPr>
        <w:pStyle w:val="Kop4"/>
      </w:pPr>
      <w:bookmarkStart w:id="142" w:name="_Toc71732837"/>
      <w:r>
        <w:t>16.</w:t>
      </w:r>
      <w:r>
        <w:tab/>
      </w:r>
      <w:r w:rsidR="00413A19" w:rsidRPr="00413A19">
        <w:t>Verwerking personeelsgegevens</w:t>
      </w:r>
      <w:bookmarkEnd w:id="142"/>
      <w:r w:rsidR="00413A19" w:rsidRPr="00413A19">
        <w:t xml:space="preserve"> </w:t>
      </w:r>
    </w:p>
    <w:p w14:paraId="68AF0700" w14:textId="77777777" w:rsidR="00413A19" w:rsidRPr="00413A19" w:rsidRDefault="00413A19" w:rsidP="00413A19">
      <w:pPr>
        <w:keepLines w:val="0"/>
        <w:spacing w:after="0" w:line="259" w:lineRule="auto"/>
        <w:jc w:val="left"/>
        <w:rPr>
          <w:rFonts w:eastAsia="Times New Roman"/>
          <w:b/>
          <w:bCs/>
        </w:rPr>
      </w:pPr>
      <w:r w:rsidRPr="00413A19">
        <w:rPr>
          <w:rFonts w:eastAsia="Times New Roman"/>
          <w:b/>
          <w:bCs/>
        </w:rPr>
        <w:t>Inleiding</w:t>
      </w:r>
    </w:p>
    <w:p w14:paraId="1DAC7ADF"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bestuur verwerkt in het kader van de arbeidsrelatie (bijvoorbeeld bij de berekening van de lonen, het houden van een personeelsadministratie en het voeren van een HR-beleid) een aantal persoonsgebonden gegevens (naam, adres, burgerlijke stand, bankrekeningnummer, telefoonnummer,…(zo veel als mogelijk invullen)) van de personeelsleden. </w:t>
      </w:r>
    </w:p>
    <w:p w14:paraId="7CF277C1" w14:textId="77777777" w:rsidR="00413A19" w:rsidRPr="00413A19" w:rsidRDefault="00413A19" w:rsidP="00413A19">
      <w:pPr>
        <w:keepLines w:val="0"/>
        <w:spacing w:after="0" w:line="259" w:lineRule="auto"/>
        <w:rPr>
          <w:rFonts w:eastAsia="Times New Roman"/>
        </w:rPr>
      </w:pPr>
    </w:p>
    <w:p w14:paraId="7CE91089" w14:textId="77777777" w:rsidR="00413A19" w:rsidRPr="00413A19" w:rsidRDefault="00413A19" w:rsidP="00413A19">
      <w:pPr>
        <w:keepLines w:val="0"/>
        <w:spacing w:after="0" w:line="259" w:lineRule="auto"/>
        <w:rPr>
          <w:rFonts w:eastAsia="Times New Roman"/>
        </w:rPr>
      </w:pPr>
      <w:r w:rsidRPr="00413A19">
        <w:rPr>
          <w:rFonts w:eastAsia="Times New Roman"/>
        </w:rPr>
        <w:lastRenderedPageBreak/>
        <w:t>Om de personeelsleden te informeren over de persoonsgebonden gegevens die in het kader van de arbeidsrelatie worden verwerkt en desgevallend aan welke instantie(s) deze gegevens worden verstrekt, wordt hieronder de nodige informatie en bijhorende verduidelijking verstrekt.</w:t>
      </w:r>
    </w:p>
    <w:p w14:paraId="142C477E" w14:textId="77777777" w:rsidR="00413A19" w:rsidRPr="00413A19" w:rsidRDefault="00413A19" w:rsidP="00413A19">
      <w:pPr>
        <w:keepLines w:val="0"/>
        <w:spacing w:after="0" w:line="259" w:lineRule="auto"/>
        <w:rPr>
          <w:rFonts w:eastAsia="Times New Roman"/>
        </w:rPr>
      </w:pPr>
    </w:p>
    <w:p w14:paraId="01BF59A9" w14:textId="77777777" w:rsidR="00413A19" w:rsidRPr="00413A19" w:rsidRDefault="00413A19" w:rsidP="00413A19">
      <w:pPr>
        <w:keepLines w:val="0"/>
        <w:spacing w:after="0" w:line="259" w:lineRule="auto"/>
        <w:rPr>
          <w:rFonts w:eastAsia="Times New Roman"/>
          <w:b/>
          <w:bCs/>
        </w:rPr>
      </w:pPr>
      <w:r w:rsidRPr="00413A19">
        <w:rPr>
          <w:rFonts w:eastAsia="Times New Roman"/>
          <w:b/>
          <w:bCs/>
        </w:rPr>
        <w:t>Algemeen</w:t>
      </w:r>
    </w:p>
    <w:p w14:paraId="24DF544E"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De volgende categorieën van persoonsgegevens worden in kader van de uitvoering van de arbeidsovereenkomst verwerkt: </w:t>
      </w:r>
    </w:p>
    <w:p w14:paraId="26B1F8C0"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Identificatiegegevens; </w:t>
      </w:r>
    </w:p>
    <w:p w14:paraId="14A0A203"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Persoonlijke kenmerken; </w:t>
      </w:r>
    </w:p>
    <w:p w14:paraId="717412C5"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Fysieke gegevens; </w:t>
      </w:r>
    </w:p>
    <w:p w14:paraId="0D010CED"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Gezinssamenstelling; </w:t>
      </w:r>
    </w:p>
    <w:p w14:paraId="7C598F39"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Rijksregisternummer; </w:t>
      </w:r>
    </w:p>
    <w:p w14:paraId="12D88794"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Elektronische identificatiegegevens; </w:t>
      </w:r>
    </w:p>
    <w:p w14:paraId="17D5F4A3"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Financiële bijzonderheden; </w:t>
      </w:r>
    </w:p>
    <w:p w14:paraId="0616C9B7"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Opleiding en vorming; </w:t>
      </w:r>
    </w:p>
    <w:p w14:paraId="3345234F"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Beroep en betrekking; </w:t>
      </w:r>
    </w:p>
    <w:p w14:paraId="7E685F84"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Locatiegegevens; </w:t>
      </w:r>
    </w:p>
    <w:p w14:paraId="052558A5"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Geneeskundige getuigschriften; </w:t>
      </w:r>
    </w:p>
    <w:p w14:paraId="04C67801"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Een afbeelding of een video, mits voorafgaande toestemming van de werknemer; </w:t>
      </w:r>
    </w:p>
    <w:p w14:paraId="4CF66B78"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Camerabeelden;  </w:t>
      </w:r>
    </w:p>
    <w:p w14:paraId="2485C1C6"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Rijbewijs – nummerplaat; </w:t>
      </w:r>
    </w:p>
    <w:p w14:paraId="3A6780FA"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Uittreksel strafregister; </w:t>
      </w:r>
    </w:p>
    <w:p w14:paraId="2FCBCB91"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Gegevens betreffende de gezondheid van de medewerker en gezinsleden; </w:t>
      </w:r>
    </w:p>
    <w:p w14:paraId="384D3DDC" w14:textId="77777777" w:rsidR="00413A19" w:rsidRPr="00413A19" w:rsidRDefault="00413A19" w:rsidP="001F7066">
      <w:pPr>
        <w:keepLines w:val="0"/>
        <w:numPr>
          <w:ilvl w:val="0"/>
          <w:numId w:val="90"/>
        </w:numPr>
        <w:spacing w:after="0" w:line="259" w:lineRule="auto"/>
        <w:contextualSpacing/>
        <w:rPr>
          <w:rFonts w:eastAsia="Times New Roman"/>
        </w:rPr>
      </w:pPr>
      <w:r w:rsidRPr="00413A19">
        <w:rPr>
          <w:rFonts w:eastAsia="Times New Roman"/>
        </w:rPr>
        <w:t xml:space="preserve">… </w:t>
      </w:r>
    </w:p>
    <w:p w14:paraId="064B0601" w14:textId="77777777" w:rsidR="00413A19" w:rsidRPr="00413A19" w:rsidRDefault="00413A19" w:rsidP="00413A19">
      <w:pPr>
        <w:keepLines w:val="0"/>
        <w:spacing w:after="0" w:line="259" w:lineRule="auto"/>
        <w:rPr>
          <w:rFonts w:eastAsia="Times New Roman"/>
        </w:rPr>
      </w:pPr>
    </w:p>
    <w:p w14:paraId="0732091E"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De persoonsgegevens van de personeelsleden worden gebruikt voor: </w:t>
      </w:r>
    </w:p>
    <w:p w14:paraId="25947295"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Organisatie van de arbeid; </w:t>
      </w:r>
    </w:p>
    <w:p w14:paraId="4AFC77D3"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Aanwervingsdossier; </w:t>
      </w:r>
    </w:p>
    <w:p w14:paraId="528DAE3F"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Loopbaandossier; </w:t>
      </w:r>
    </w:p>
    <w:p w14:paraId="20628380"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Pensioendossier; </w:t>
      </w:r>
    </w:p>
    <w:p w14:paraId="7E5B8C74"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Loonverwerking; </w:t>
      </w:r>
    </w:p>
    <w:p w14:paraId="19283EDF"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Toepassing sociale wetgeving; </w:t>
      </w:r>
    </w:p>
    <w:p w14:paraId="3800A6E3"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Evaluatie of vaststelling van tekortkomingen; </w:t>
      </w:r>
    </w:p>
    <w:p w14:paraId="0C0F1CF2"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Controle van werk- en rapporteringsverslagen; </w:t>
      </w:r>
    </w:p>
    <w:p w14:paraId="3AD63885"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Tijdsregistratie; </w:t>
      </w:r>
    </w:p>
    <w:p w14:paraId="47432088"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Medische controle; </w:t>
      </w:r>
    </w:p>
    <w:p w14:paraId="7543CF8E"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Dagelijks personeelsbeheer; </w:t>
      </w:r>
    </w:p>
    <w:p w14:paraId="457E65BC"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Verzekeringen allerhande; </w:t>
      </w:r>
    </w:p>
    <w:p w14:paraId="1D11AD8C"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Loopbaanonderbreking; -</w:t>
      </w:r>
    </w:p>
    <w:p w14:paraId="4A3B9BF1"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Zorgkrediet;</w:t>
      </w:r>
    </w:p>
    <w:p w14:paraId="6BDA3C59"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Arbeidsongevallen; </w:t>
      </w:r>
    </w:p>
    <w:p w14:paraId="2E4A0D55"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Beroepsziekte; - Verlofregeling; </w:t>
      </w:r>
    </w:p>
    <w:p w14:paraId="69EE380A"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Veiligheid van het personeel waarborgen; </w:t>
      </w:r>
    </w:p>
    <w:p w14:paraId="72E8C061"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Bescherming van de bedrijfsgoederen;</w:t>
      </w:r>
    </w:p>
    <w:p w14:paraId="662946E4" w14:textId="77777777" w:rsidR="00413A19" w:rsidRPr="00413A19" w:rsidRDefault="00413A19" w:rsidP="001F7066">
      <w:pPr>
        <w:keepLines w:val="0"/>
        <w:numPr>
          <w:ilvl w:val="0"/>
          <w:numId w:val="89"/>
        </w:numPr>
        <w:spacing w:after="0" w:line="259" w:lineRule="auto"/>
        <w:contextualSpacing/>
        <w:rPr>
          <w:rFonts w:eastAsia="Times New Roman"/>
        </w:rPr>
      </w:pPr>
      <w:r w:rsidRPr="00413A19">
        <w:rPr>
          <w:rFonts w:eastAsia="Times New Roman"/>
        </w:rPr>
        <w:t xml:space="preserve"> … </w:t>
      </w:r>
    </w:p>
    <w:p w14:paraId="58918A32" w14:textId="77777777" w:rsidR="00413A19" w:rsidRPr="00413A19" w:rsidRDefault="00413A19" w:rsidP="00413A19">
      <w:pPr>
        <w:keepLines w:val="0"/>
        <w:spacing w:after="0" w:line="259" w:lineRule="auto"/>
        <w:rPr>
          <w:rFonts w:eastAsia="Times New Roman"/>
        </w:rPr>
      </w:pPr>
    </w:p>
    <w:p w14:paraId="626F732F" w14:textId="77777777" w:rsidR="00413A19" w:rsidRPr="00413A19" w:rsidRDefault="00413A19" w:rsidP="00413A19">
      <w:pPr>
        <w:keepLines w:val="0"/>
        <w:spacing w:after="0" w:line="259" w:lineRule="auto"/>
        <w:rPr>
          <w:rFonts w:eastAsia="Times New Roman"/>
        </w:rPr>
      </w:pPr>
      <w:r w:rsidRPr="00413A19">
        <w:rPr>
          <w:rFonts w:eastAsia="Times New Roman"/>
        </w:rPr>
        <w:lastRenderedPageBreak/>
        <w:t xml:space="preserve">Het lokaal bestuur verwerkt de persoonsgegevens van haar personeelsleden op basis van een overeenkomst, </w:t>
      </w:r>
      <w:proofErr w:type="spellStart"/>
      <w:r w:rsidRPr="00413A19">
        <w:rPr>
          <w:rFonts w:eastAsia="Times New Roman"/>
        </w:rPr>
        <w:t>wet-en</w:t>
      </w:r>
      <w:proofErr w:type="spellEnd"/>
      <w:r w:rsidRPr="00413A19">
        <w:rPr>
          <w:rFonts w:eastAsia="Times New Roman"/>
        </w:rPr>
        <w:t xml:space="preserve"> regelgeving ofwel op basis van hun toestemming. </w:t>
      </w:r>
    </w:p>
    <w:p w14:paraId="68A2B5CD" w14:textId="77777777" w:rsidR="00413A19" w:rsidRPr="00413A19" w:rsidRDefault="00413A19" w:rsidP="00413A19">
      <w:pPr>
        <w:keepLines w:val="0"/>
        <w:spacing w:after="0" w:line="259" w:lineRule="auto"/>
        <w:rPr>
          <w:rFonts w:eastAsia="Times New Roman"/>
        </w:rPr>
      </w:pPr>
    </w:p>
    <w:p w14:paraId="4525709C"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Ieder personeelslid kan zijn gegevens op elk moment inkijken, verbeteren, laten verwijderen of de verwerking ervan laten beperken. Personeelsleden hebben tevens het recht om een kopie van hun persoonsgegevens op te vragen en hun toestemming in te trekken. Voor het uitoefenen van je rechten kan je een e-mail sturen naar </w:t>
      </w:r>
      <w:hyperlink r:id="rId34" w:history="1">
        <w:r w:rsidRPr="00413A19">
          <w:rPr>
            <w:rFonts w:eastAsia="Times New Roman"/>
            <w:color w:val="00AFA8"/>
            <w:u w:val="single"/>
          </w:rPr>
          <w:t>personeel@pittem.be</w:t>
        </w:r>
      </w:hyperlink>
      <w:r w:rsidRPr="00413A19">
        <w:rPr>
          <w:rFonts w:eastAsia="Times New Roman"/>
          <w:color w:val="00AFA8"/>
        </w:rPr>
        <w:t>.</w:t>
      </w:r>
    </w:p>
    <w:p w14:paraId="485DE32B" w14:textId="77777777" w:rsidR="00413A19" w:rsidRPr="00413A19" w:rsidRDefault="00413A19" w:rsidP="00413A19">
      <w:pPr>
        <w:keepLines w:val="0"/>
        <w:spacing w:after="0" w:line="259" w:lineRule="auto"/>
        <w:rPr>
          <w:rFonts w:eastAsia="Times New Roman"/>
        </w:rPr>
      </w:pPr>
    </w:p>
    <w:p w14:paraId="54E0C1EF"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bestuur bewaart persoonsgegevens en baseert zich hiervoor op de wettelijk vastgelegde bewaartermijnen. Persoonsgegevens worden niet langer bewaard dan nodig. Na het verstrijken van deze termijnen worden de persoonsgegevens vernietigd conform de archiefwetgeving. </w:t>
      </w:r>
    </w:p>
    <w:p w14:paraId="4D7CDB72" w14:textId="77777777" w:rsidR="00413A19" w:rsidRPr="00413A19" w:rsidRDefault="00413A19" w:rsidP="00413A19">
      <w:pPr>
        <w:keepLines w:val="0"/>
        <w:spacing w:after="0" w:line="259" w:lineRule="auto"/>
        <w:rPr>
          <w:rFonts w:eastAsia="Times New Roman"/>
        </w:rPr>
      </w:pPr>
    </w:p>
    <w:p w14:paraId="49FB744A"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lokaal bestuur verbindt er zich toe om de veiligheid en het vertrouwelijke karakter van de persoonsgegevens te waarborgen. De verwerking van persoonsgegevens gebeurt conform de Europese privacywetgeving, de Algemene Verordening Gegevensbescherming van 27 april 2016. </w:t>
      </w:r>
    </w:p>
    <w:p w14:paraId="4EA9067C" w14:textId="77777777" w:rsidR="00413A19" w:rsidRPr="00413A19" w:rsidRDefault="00413A19" w:rsidP="00413A19">
      <w:pPr>
        <w:keepLines w:val="0"/>
        <w:spacing w:after="0" w:line="259" w:lineRule="auto"/>
        <w:rPr>
          <w:rFonts w:eastAsia="Times New Roman"/>
        </w:rPr>
      </w:pPr>
    </w:p>
    <w:p w14:paraId="456AA773" w14:textId="77777777" w:rsidR="00413A19" w:rsidRPr="00413A19" w:rsidRDefault="00413A19" w:rsidP="00413A19">
      <w:pPr>
        <w:keepLines w:val="0"/>
        <w:spacing w:after="0" w:line="259" w:lineRule="auto"/>
        <w:rPr>
          <w:rFonts w:eastAsia="Times New Roman"/>
        </w:rPr>
      </w:pPr>
      <w:r w:rsidRPr="00413A19">
        <w:rPr>
          <w:rFonts w:eastAsia="Times New Roman"/>
        </w:rPr>
        <w:t xml:space="preserve">Het lokaal bestuur kan de persoonsgegevens van haar personeelsleden doorgeven aan de volgende ontvangers: </w:t>
      </w:r>
    </w:p>
    <w:p w14:paraId="27A6CFE7"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Sociaal secretariaat voor werkgevers </w:t>
      </w:r>
    </w:p>
    <w:p w14:paraId="4582A4B0"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Dienstverleners gespecialiseerd in arbeidsrecht, sociale zekerheid, fiscaliteit en migratie </w:t>
      </w:r>
    </w:p>
    <w:p w14:paraId="3FF4D0A0"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Overheidsinstanties zoals onder andere de Rijksdienst voor Sociale Zekerheid, Inspectie Toezicht op de Sociale Wetten, Federale Overheidsdienst Werkgelegenheid, Arbeid en Sociaal Overleg, Federale Overheidsdienst Financiën, de secundaire netwerken van de RSZ; </w:t>
      </w:r>
    </w:p>
    <w:p w14:paraId="2DF4580D"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Arbeidsongevallenverzekeraar en andere verzekeringsmaatschappijen; </w:t>
      </w:r>
    </w:p>
    <w:p w14:paraId="11E2C0F8"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Vakbondsoverleg en vakbondsafgevaardigden; </w:t>
      </w:r>
    </w:p>
    <w:p w14:paraId="4311A031"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Ondernemingen verbonden met het lokaal bestuur; </w:t>
      </w:r>
    </w:p>
    <w:p w14:paraId="163B5730"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Vertrouwenspersoon; </w:t>
      </w:r>
    </w:p>
    <w:p w14:paraId="7D8C88AD"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Mutualiteit; </w:t>
      </w:r>
    </w:p>
    <w:p w14:paraId="1364568D"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Kinderbijslagfonds; </w:t>
      </w:r>
    </w:p>
    <w:p w14:paraId="0B5922E3"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Sectorale sociale fondsen; </w:t>
      </w:r>
    </w:p>
    <w:p w14:paraId="759C12C3"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Gerechtelijke instanties; </w:t>
      </w:r>
    </w:p>
    <w:p w14:paraId="7F88BACC" w14:textId="77777777" w:rsidR="00413A19" w:rsidRPr="00413A19" w:rsidRDefault="00413A19" w:rsidP="001F7066">
      <w:pPr>
        <w:keepLines w:val="0"/>
        <w:numPr>
          <w:ilvl w:val="0"/>
          <w:numId w:val="91"/>
        </w:numPr>
        <w:spacing w:after="0" w:line="259" w:lineRule="auto"/>
        <w:contextualSpacing/>
        <w:rPr>
          <w:rFonts w:eastAsia="Times New Roman"/>
        </w:rPr>
      </w:pPr>
      <w:r w:rsidRPr="00413A19">
        <w:rPr>
          <w:rFonts w:eastAsia="Times New Roman"/>
        </w:rPr>
        <w:t xml:space="preserve">Controlearts. </w:t>
      </w:r>
    </w:p>
    <w:p w14:paraId="3B731CF8" w14:textId="77777777" w:rsidR="00413A19" w:rsidRPr="00413A19" w:rsidRDefault="00413A19" w:rsidP="00413A19">
      <w:pPr>
        <w:keepLines w:val="0"/>
        <w:spacing w:after="0" w:line="259" w:lineRule="auto"/>
        <w:rPr>
          <w:rFonts w:eastAsia="Times New Roman"/>
        </w:rPr>
      </w:pPr>
    </w:p>
    <w:p w14:paraId="4A2B2F7C" w14:textId="77777777" w:rsidR="00413A19" w:rsidRPr="00413A19" w:rsidRDefault="00435037" w:rsidP="00435037">
      <w:pPr>
        <w:pStyle w:val="Kop4"/>
      </w:pPr>
      <w:bookmarkStart w:id="143" w:name="_Toc71732838"/>
      <w:r>
        <w:t>17.</w:t>
      </w:r>
      <w:r>
        <w:tab/>
      </w:r>
      <w:r w:rsidR="00413A19" w:rsidRPr="00413A19">
        <w:t>Controle</w:t>
      </w:r>
      <w:bookmarkEnd w:id="143"/>
    </w:p>
    <w:p w14:paraId="75C97645" w14:textId="77777777" w:rsidR="00413A19" w:rsidRPr="00413A19" w:rsidRDefault="00435037" w:rsidP="00435037">
      <w:pPr>
        <w:pStyle w:val="Kop5"/>
      </w:pPr>
      <w:bookmarkStart w:id="144" w:name="_Toc71732839"/>
      <w:r>
        <w:t>17.1</w:t>
      </w:r>
      <w:r>
        <w:tab/>
      </w:r>
      <w:r w:rsidR="00413A19" w:rsidRPr="00413A19">
        <w:t>Controlemodaliteiten</w:t>
      </w:r>
      <w:bookmarkEnd w:id="144"/>
    </w:p>
    <w:p w14:paraId="4CCB272F"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De algemeen directeur en dienst ICT waken over de naleving van dit reglement. Daarbij respecteert het bestuur de privacy van haar personeelsleden. </w:t>
      </w:r>
    </w:p>
    <w:p w14:paraId="28AB0221"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Dienst ICT voert dagelijks de nodige controles uit op een niet-geïndividualiseerde wijze om de goede werking van het netwerk en de ICT-infrastructuur te waarborgen (overbelasting, veiligheid).  </w:t>
      </w:r>
    </w:p>
    <w:p w14:paraId="437D6D7A"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 xml:space="preserve">Indien dienst ICT bij deze dagelijkse controle vaststelt dat een gebruiker de regels van het lokaal bestuur of de informatieveiligheidscode niet naleeft, de veiligheid van het ICT-systeem in gedrang brengt, of de technologie niet te goeder trouw aanwendt, dan brengt dienst ICT de algemeen directeur op de hoogte van de onregelmatigheid en in samenspraak kan beslist worden om een individuele controle uit te voeren.  </w:t>
      </w:r>
    </w:p>
    <w:p w14:paraId="3DDDB1B8"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lastRenderedPageBreak/>
        <w:t>Dienst ICT mag de activiteiten van de geïndividualiseerde gebruiker, indien noodzakelijk en na verwittiging, ook verder opvolgen.</w:t>
      </w:r>
    </w:p>
    <w:p w14:paraId="7CF7B5DC"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Bij vaststelling van ernstige inbreuken is dienst ICT gehouden de algemeen directeur hiervan op de hoogte te brengen en te registreren als incident.</w:t>
      </w:r>
    </w:p>
    <w:p w14:paraId="4608A6D7" w14:textId="77777777" w:rsidR="00413A19" w:rsidRPr="00413A19" w:rsidRDefault="00413A19" w:rsidP="00413A19">
      <w:pPr>
        <w:keepLines w:val="0"/>
        <w:spacing w:after="160" w:line="259" w:lineRule="auto"/>
        <w:rPr>
          <w:rFonts w:eastAsia="Times New Roman"/>
          <w:lang w:val="nl-NL"/>
        </w:rPr>
      </w:pPr>
      <w:r w:rsidRPr="00413A19">
        <w:rPr>
          <w:rFonts w:eastAsia="Times New Roman"/>
        </w:rPr>
        <w:t>De goede werking is een gedeelde verantwoordelijkheid van alle personeelsleden. Indien een personeelslid een onregelmatigheid bij een collega vaststelt, dan brengt hij/zij de ICT-dient hiervan op de hoogte.</w:t>
      </w:r>
    </w:p>
    <w:p w14:paraId="54F571ED" w14:textId="77777777" w:rsidR="00413A19" w:rsidRPr="00413A19" w:rsidRDefault="00435037" w:rsidP="00435037">
      <w:pPr>
        <w:pStyle w:val="Kop5"/>
      </w:pPr>
      <w:bookmarkStart w:id="145" w:name="_Toc71732840"/>
      <w:r>
        <w:t>17.2</w:t>
      </w:r>
      <w:r>
        <w:tab/>
      </w:r>
      <w:r w:rsidR="00413A19" w:rsidRPr="00413A19">
        <w:t>Sancties</w:t>
      </w:r>
      <w:bookmarkEnd w:id="145"/>
    </w:p>
    <w:p w14:paraId="6720798C" w14:textId="77777777" w:rsidR="00413A19" w:rsidRPr="00413A19" w:rsidRDefault="00413A19" w:rsidP="00413A19">
      <w:pPr>
        <w:keepLines w:val="0"/>
        <w:spacing w:after="160" w:line="259" w:lineRule="auto"/>
        <w:rPr>
          <w:rFonts w:eastAsia="Times New Roman"/>
        </w:rPr>
      </w:pPr>
      <w:r w:rsidRPr="00413A19">
        <w:rPr>
          <w:rFonts w:eastAsia="Times New Roman"/>
        </w:rPr>
        <w:t>Iedere inbreuk op deze richtlijnen kan na onderzoek bestraft worden volgens artikel 23 van het arbeidsreglement of volgens de genomen beslissing van het college van burgemeester en schepenen of van het vast bureau omtrent deze inbreuk.</w:t>
      </w:r>
    </w:p>
    <w:p w14:paraId="63E3D1A4" w14:textId="77777777" w:rsidR="00413A19" w:rsidRPr="00413A19" w:rsidRDefault="00435037" w:rsidP="00435037">
      <w:pPr>
        <w:pStyle w:val="Kop5"/>
      </w:pPr>
      <w:bookmarkStart w:id="146" w:name="_Toc71732841"/>
      <w:r>
        <w:rPr>
          <w:lang w:val="nl-NL"/>
        </w:rPr>
        <w:t>17.3</w:t>
      </w:r>
      <w:r>
        <w:rPr>
          <w:lang w:val="nl-NL"/>
        </w:rPr>
        <w:tab/>
      </w:r>
      <w:r w:rsidR="00413A19" w:rsidRPr="00413A19">
        <w:rPr>
          <w:lang w:val="nl-NL"/>
        </w:rPr>
        <w:t>Opvolging</w:t>
      </w:r>
      <w:bookmarkEnd w:id="146"/>
    </w:p>
    <w:p w14:paraId="35EE5BFE"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De naleving van de informatieveiligheidscode zal opgevolgd worden door de ICT-dienst en de personeelsdienst. Bij deze diensten kunnen alle personeelsleden terecht voor eventuele vragen, opmerkingen, klachten of suggesties.</w:t>
      </w:r>
    </w:p>
    <w:p w14:paraId="144BE9D5"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Alle personeelsleden hebben de verantwoordelijkheid om inbreuken op dit reglement te melden aan de door het bestuur aangeduide vertrouwenspersoon.</w:t>
      </w:r>
    </w:p>
    <w:p w14:paraId="3F563997"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Indien de hiërarchische overste of de systeemverantwoordelijke een incident vaststelt, kunnen zij dit rechtstreeks aan het bestuur melden, die een tuchtprocedure of negatieve evaluatie kan inleiden.</w:t>
      </w:r>
    </w:p>
    <w:p w14:paraId="69EC2BF2" w14:textId="77777777" w:rsidR="00413A19" w:rsidRPr="00413A19" w:rsidRDefault="00413A19" w:rsidP="00413A19">
      <w:pPr>
        <w:keepLines w:val="0"/>
        <w:spacing w:after="160" w:line="259" w:lineRule="auto"/>
        <w:rPr>
          <w:rFonts w:eastAsia="Times New Roman"/>
          <w:lang w:val="nl-NL"/>
        </w:rPr>
      </w:pPr>
      <w:r w:rsidRPr="00413A19">
        <w:rPr>
          <w:rFonts w:eastAsia="Times New Roman"/>
          <w:lang w:val="nl-NL"/>
        </w:rPr>
        <w:t>Het bestuur garandeert een strikt vertrouwelijke behandeling van klachten. Overleg met de betrokkene staat hierbij steeds centraal.</w:t>
      </w:r>
    </w:p>
    <w:p w14:paraId="245ED7CE" w14:textId="77777777" w:rsidR="00413A19" w:rsidRPr="00413A19" w:rsidRDefault="00413A19" w:rsidP="00413A19">
      <w:pPr>
        <w:keepLines w:val="0"/>
        <w:spacing w:after="160" w:line="259" w:lineRule="auto"/>
        <w:rPr>
          <w:rFonts w:eastAsia="Times New Roman"/>
          <w:bCs/>
        </w:rPr>
      </w:pPr>
      <w:r w:rsidRPr="00413A19">
        <w:rPr>
          <w:rFonts w:eastAsia="Times New Roman"/>
          <w:bCs/>
        </w:rPr>
        <w:t xml:space="preserve">Voor vragen over de toepassing van deze code, klachten i.v.m. het gebruik van e-mail en internet binnen het lokaal bestuur van Pittem, personeelsleden die het slachtoffer zijn van kwetsende mails kunnen altijd terecht bij de vertrouwenspersoon. Voor interne klachten kunt u zich volgens de procedure vermeld in het arbeidsreglement richten tot de bevoegde preventieadviseur van </w:t>
      </w:r>
      <w:proofErr w:type="spellStart"/>
      <w:r w:rsidRPr="00413A19">
        <w:rPr>
          <w:rFonts w:eastAsia="Times New Roman"/>
          <w:bCs/>
        </w:rPr>
        <w:t>Idewe</w:t>
      </w:r>
      <w:proofErr w:type="spellEnd"/>
      <w:r w:rsidRPr="00413A19">
        <w:rPr>
          <w:rFonts w:eastAsia="Times New Roman"/>
          <w:bCs/>
        </w:rPr>
        <w:t>.</w:t>
      </w:r>
    </w:p>
    <w:p w14:paraId="6589BB19" w14:textId="77777777" w:rsidR="00413A19" w:rsidRPr="00413A19" w:rsidRDefault="00413A19" w:rsidP="00413A19">
      <w:pPr>
        <w:keepLines w:val="0"/>
        <w:spacing w:after="160" w:line="259" w:lineRule="auto"/>
        <w:jc w:val="left"/>
        <w:rPr>
          <w:rFonts w:eastAsia="Times New Roman"/>
          <w:lang w:val="nl-NL"/>
        </w:rPr>
      </w:pPr>
    </w:p>
    <w:p w14:paraId="6FDB8FF0" w14:textId="77777777" w:rsidR="00413A19" w:rsidRDefault="00413A19" w:rsidP="001F3786"/>
    <w:p w14:paraId="552DCC91" w14:textId="77777777" w:rsidR="001F3786" w:rsidRDefault="001F3786" w:rsidP="001F3786">
      <w:r>
        <w:br w:type="page"/>
      </w:r>
    </w:p>
    <w:p w14:paraId="590DC38C" w14:textId="77777777" w:rsidR="00767E5E" w:rsidRDefault="00EF5D9A" w:rsidP="00767E5E">
      <w:pPr>
        <w:pStyle w:val="Kop2"/>
        <w:tabs>
          <w:tab w:val="left" w:pos="7797"/>
        </w:tabs>
        <w:jc w:val="both"/>
        <w:rPr>
          <w:rFonts w:cs="Calibri"/>
          <w:caps/>
          <w:szCs w:val="22"/>
        </w:rPr>
      </w:pPr>
      <w:bookmarkStart w:id="147" w:name="_Toc179012732"/>
      <w:bookmarkEnd w:id="107"/>
      <w:bookmarkEnd w:id="108"/>
      <w:bookmarkEnd w:id="109"/>
      <w:r>
        <w:rPr>
          <w:rFonts w:cs="Calibri"/>
        </w:rPr>
        <w:lastRenderedPageBreak/>
        <w:t>B</w:t>
      </w:r>
      <w:r w:rsidR="00767E5E" w:rsidRPr="0021144C">
        <w:rPr>
          <w:rFonts w:cs="Calibri"/>
        </w:rPr>
        <w:t xml:space="preserve">IJLAGE </w:t>
      </w:r>
      <w:r w:rsidR="00E60F8D">
        <w:rPr>
          <w:rFonts w:cs="Calibri"/>
        </w:rPr>
        <w:t>6</w:t>
      </w:r>
      <w:r w:rsidR="00767E5E" w:rsidRPr="0021144C">
        <w:rPr>
          <w:rFonts w:cs="Calibri"/>
        </w:rPr>
        <w:t xml:space="preserve">: </w:t>
      </w:r>
      <w:r w:rsidR="00767E5E" w:rsidRPr="0021144C">
        <w:rPr>
          <w:rFonts w:cs="Calibri"/>
          <w:caps/>
          <w:szCs w:val="22"/>
        </w:rPr>
        <w:t>BELEIDSVERKLARING ALCOHOL-</w:t>
      </w:r>
      <w:bookmarkEnd w:id="110"/>
      <w:bookmarkEnd w:id="111"/>
      <w:r w:rsidR="00E60F8D">
        <w:rPr>
          <w:rFonts w:cs="Calibri"/>
          <w:caps/>
          <w:szCs w:val="22"/>
        </w:rPr>
        <w:t>EN DRUGSBELEID</w:t>
      </w:r>
      <w:bookmarkEnd w:id="147"/>
    </w:p>
    <w:p w14:paraId="0013A8C8" w14:textId="77777777" w:rsidR="00767E5E" w:rsidRPr="003160F1" w:rsidRDefault="00767E5E" w:rsidP="006D1998">
      <w:pPr>
        <w:keepLines w:val="0"/>
        <w:numPr>
          <w:ilvl w:val="0"/>
          <w:numId w:val="47"/>
        </w:numPr>
        <w:spacing w:after="0"/>
      </w:pPr>
      <w:r w:rsidRPr="003160F1">
        <w:t>Dit beleid heeft betrekking op alle middelen (o.a. (</w:t>
      </w:r>
      <w:proofErr w:type="spellStart"/>
      <w:r w:rsidRPr="003160F1">
        <w:t>il</w:t>
      </w:r>
      <w:proofErr w:type="spellEnd"/>
      <w:r w:rsidRPr="003160F1">
        <w:t>)legale drugs en medicatie) die een gedragsverandering met zich mee kunnen brengen en/of die een risico op afhankelijkheid van het product met zich meedragen.</w:t>
      </w:r>
    </w:p>
    <w:p w14:paraId="0D3EA8BF" w14:textId="77777777" w:rsidR="00767E5E" w:rsidRPr="003160F1" w:rsidRDefault="00767E5E" w:rsidP="006D1998">
      <w:pPr>
        <w:keepLines w:val="0"/>
        <w:numPr>
          <w:ilvl w:val="0"/>
          <w:numId w:val="47"/>
        </w:numPr>
        <w:spacing w:after="0"/>
      </w:pPr>
      <w:r w:rsidRPr="003160F1">
        <w:t>Het bestuur is mede verantwoordelijke voor de veiligheid, gezondheid en het welzijn van al zijn personeelsleden en voor kwaliteitsvolle dienstverlening.</w:t>
      </w:r>
    </w:p>
    <w:p w14:paraId="37DC61AF" w14:textId="77777777" w:rsidR="00767E5E" w:rsidRPr="003160F1" w:rsidRDefault="00767E5E" w:rsidP="006D1998">
      <w:pPr>
        <w:keepLines w:val="0"/>
        <w:numPr>
          <w:ilvl w:val="0"/>
          <w:numId w:val="47"/>
        </w:numPr>
        <w:spacing w:after="0"/>
      </w:pPr>
      <w:r w:rsidRPr="003160F1">
        <w:t>Het gebruik van alcohol, drugs en medicatie op het werk kan de veiligheid, de gezondheid en het welzijn van het personeel en zijn omgeving negatief beïnvloeden. Het kan ook schadelijk zijn voor de productiviteit en de kwaliteit van het werk, dienstverlening naar de burgers én het imago van het bestuur.</w:t>
      </w:r>
    </w:p>
    <w:p w14:paraId="1C9C43D9" w14:textId="77777777" w:rsidR="00767E5E" w:rsidRPr="003160F1" w:rsidRDefault="00767E5E" w:rsidP="006D1998">
      <w:pPr>
        <w:keepLines w:val="0"/>
        <w:numPr>
          <w:ilvl w:val="0"/>
          <w:numId w:val="47"/>
        </w:numPr>
        <w:spacing w:after="0"/>
      </w:pPr>
      <w:r w:rsidRPr="003160F1">
        <w:t>Met het beoogde beleid stelt het bestuur het functioneren van ieder personeelslid centraal. Preventie, behoud van kwaliteitsvolle dienstverlening en behoud van tewerkstelling zijn hierbij van essentieel belang.</w:t>
      </w:r>
    </w:p>
    <w:p w14:paraId="31E391DB" w14:textId="77777777" w:rsidR="00767E5E" w:rsidRPr="003160F1" w:rsidRDefault="00767E5E" w:rsidP="006D1998">
      <w:pPr>
        <w:keepLines w:val="0"/>
        <w:numPr>
          <w:ilvl w:val="0"/>
          <w:numId w:val="47"/>
        </w:numPr>
        <w:spacing w:after="0"/>
      </w:pPr>
      <w:r w:rsidRPr="003160F1">
        <w:t>Het bestuur wil met dit beleid het disfunctioneren op het werk als gevolg van alcohol- en drugsgebruik bespreekbaar maken, voorkomen en verhelpen.</w:t>
      </w:r>
    </w:p>
    <w:p w14:paraId="025F56FA" w14:textId="77777777" w:rsidR="00767E5E" w:rsidRPr="003160F1" w:rsidRDefault="00767E5E" w:rsidP="006D1998">
      <w:pPr>
        <w:keepLines w:val="0"/>
        <w:numPr>
          <w:ilvl w:val="0"/>
          <w:numId w:val="47"/>
        </w:numPr>
        <w:spacing w:after="0"/>
        <w:rPr>
          <w:bCs/>
        </w:rPr>
      </w:pPr>
      <w:r w:rsidRPr="003160F1">
        <w:t>Er worden duidelijke afspraken gemaakt over beschikbaarheid en gebruik van alcohol en andere drugs op het werk. In het beleid wordt ook aandacht besteed aan voorlichtingsactiviteiten en vormingsinitiatieven om alle personeelsleden te informeren en te sensibiliseren. Er zullen praktische procedures uitgewerkt worden om te reageren als er zich problemen door alcohol- of ander druggebruik voordoen. De hulpverleningsmogelijkheden zullen hierbij ook nader omschreven worden.</w:t>
      </w:r>
    </w:p>
    <w:p w14:paraId="1E987530" w14:textId="77777777" w:rsidR="00767E5E" w:rsidRPr="003160F1" w:rsidRDefault="00767E5E" w:rsidP="006D1998">
      <w:pPr>
        <w:keepLines w:val="0"/>
        <w:numPr>
          <w:ilvl w:val="0"/>
          <w:numId w:val="47"/>
        </w:numPr>
        <w:spacing w:after="0"/>
      </w:pPr>
      <w:r w:rsidRPr="003160F1">
        <w:t>Het beleid steunt op onderstaande uitgangspunten en doelstellingen:</w:t>
      </w:r>
    </w:p>
    <w:p w14:paraId="59D4670A" w14:textId="77777777" w:rsidR="00767E5E" w:rsidRPr="003160F1" w:rsidRDefault="00767E5E" w:rsidP="006D1998">
      <w:pPr>
        <w:keepLines w:val="0"/>
        <w:numPr>
          <w:ilvl w:val="1"/>
          <w:numId w:val="47"/>
        </w:numPr>
        <w:spacing w:after="0"/>
      </w:pPr>
      <w:r w:rsidRPr="003160F1">
        <w:t>Het beleid geldt voor elk personeelslid.</w:t>
      </w:r>
    </w:p>
    <w:p w14:paraId="4481C8BE" w14:textId="77777777" w:rsidR="00767E5E" w:rsidRPr="003160F1" w:rsidRDefault="00767E5E" w:rsidP="006D1998">
      <w:pPr>
        <w:keepLines w:val="0"/>
        <w:numPr>
          <w:ilvl w:val="1"/>
          <w:numId w:val="47"/>
        </w:numPr>
        <w:spacing w:after="0"/>
      </w:pPr>
      <w:r w:rsidRPr="003160F1">
        <w:t>Het beleid houdt een verbod in op het gebruik van alcohol of andere drugs tijdens het werk en voorkomt dat personeelsleden zich op het werk aanmelden onder invloed van alcohol of drugs.</w:t>
      </w:r>
    </w:p>
    <w:p w14:paraId="41FF0042" w14:textId="77777777" w:rsidR="00767E5E" w:rsidRPr="003160F1" w:rsidRDefault="00767E5E" w:rsidP="006D1998">
      <w:pPr>
        <w:keepLines w:val="0"/>
        <w:numPr>
          <w:ilvl w:val="1"/>
          <w:numId w:val="47"/>
        </w:numPr>
        <w:spacing w:after="0"/>
      </w:pPr>
      <w:r w:rsidRPr="003160F1">
        <w:t>Er zullen ook afspraken gemaakt worden onder welke voorwaarden er afwijkingen mogelijk zijn op dit principieel verbod van gebruik van alcohol (bijvoorbeeld personeelsfeest, nieuwjaarsreceptie,..)</w:t>
      </w:r>
    </w:p>
    <w:p w14:paraId="6EB9B8A5" w14:textId="77777777" w:rsidR="00767E5E" w:rsidRPr="003160F1" w:rsidRDefault="00767E5E" w:rsidP="006D1998">
      <w:pPr>
        <w:keepLines w:val="0"/>
        <w:numPr>
          <w:ilvl w:val="1"/>
          <w:numId w:val="47"/>
        </w:numPr>
        <w:spacing w:after="0"/>
      </w:pPr>
      <w:r w:rsidRPr="003160F1">
        <w:t>Voor veiligheidsfuncties of functies met verhoogde waakzaamheid zijn geen uitzonderingen mogelijk. Voor deze functies geldt een absolute nultolerantie. Enkele voorbeelden van veiligheidsfuncties en functies met verhoogde waakzaamheid zijn:</w:t>
      </w:r>
    </w:p>
    <w:p w14:paraId="65ED7585" w14:textId="77777777" w:rsidR="00767E5E" w:rsidRPr="003160F1" w:rsidRDefault="00767E5E" w:rsidP="006D1998">
      <w:pPr>
        <w:keepLines w:val="0"/>
        <w:numPr>
          <w:ilvl w:val="2"/>
          <w:numId w:val="47"/>
        </w:numPr>
        <w:spacing w:after="0"/>
      </w:pPr>
      <w:r w:rsidRPr="003160F1">
        <w:t xml:space="preserve">bestuurders en begeleiders van voertuigen </w:t>
      </w:r>
    </w:p>
    <w:p w14:paraId="61C25897" w14:textId="77777777" w:rsidR="00767E5E" w:rsidRPr="003160F1" w:rsidRDefault="00767E5E" w:rsidP="006D1998">
      <w:pPr>
        <w:keepLines w:val="0"/>
        <w:numPr>
          <w:ilvl w:val="2"/>
          <w:numId w:val="47"/>
        </w:numPr>
        <w:spacing w:after="0"/>
      </w:pPr>
      <w:r w:rsidRPr="003160F1">
        <w:t>personeelsleden die machines bedienen</w:t>
      </w:r>
    </w:p>
    <w:p w14:paraId="77CD7A8F" w14:textId="77777777" w:rsidR="00767E5E" w:rsidRPr="003160F1" w:rsidRDefault="00767E5E" w:rsidP="006D1998">
      <w:pPr>
        <w:keepLines w:val="0"/>
        <w:numPr>
          <w:ilvl w:val="2"/>
          <w:numId w:val="47"/>
        </w:numPr>
        <w:spacing w:after="0"/>
      </w:pPr>
      <w:r w:rsidRPr="003160F1">
        <w:t>personeelsleden die op hoogte werken en werken uitvoeren met verhoogde risico’s</w:t>
      </w:r>
    </w:p>
    <w:p w14:paraId="20E3BAC2" w14:textId="77777777" w:rsidR="00767E5E" w:rsidRPr="003160F1" w:rsidRDefault="00767E5E" w:rsidP="006D1998">
      <w:pPr>
        <w:keepLines w:val="0"/>
        <w:numPr>
          <w:ilvl w:val="2"/>
          <w:numId w:val="47"/>
        </w:numPr>
        <w:spacing w:after="0"/>
      </w:pPr>
      <w:r w:rsidRPr="003160F1">
        <w:t>gemachtigde toezichters</w:t>
      </w:r>
    </w:p>
    <w:p w14:paraId="5B80733A" w14:textId="77777777" w:rsidR="00767E5E" w:rsidRPr="003160F1" w:rsidRDefault="00767E5E" w:rsidP="006D1998">
      <w:pPr>
        <w:keepLines w:val="0"/>
        <w:numPr>
          <w:ilvl w:val="2"/>
          <w:numId w:val="47"/>
        </w:numPr>
        <w:spacing w:after="0"/>
      </w:pPr>
      <w:r w:rsidRPr="003160F1">
        <w:t>…</w:t>
      </w:r>
    </w:p>
    <w:p w14:paraId="69D14E3C" w14:textId="77777777" w:rsidR="00767E5E" w:rsidRPr="003160F1" w:rsidRDefault="00767E5E" w:rsidP="006D1998">
      <w:pPr>
        <w:keepLines w:val="0"/>
        <w:numPr>
          <w:ilvl w:val="1"/>
          <w:numId w:val="47"/>
        </w:numPr>
        <w:spacing w:after="0"/>
      </w:pPr>
      <w:r w:rsidRPr="003160F1">
        <w:t>Het beleid wil voorkomen dat sociaal gebruik (in de privésfeer) overgaat in probleemgebruik. Daarom zal er bijzondere aandacht gaan naar het zo vroeg mogelijk herkennen van probleemsituaties, met extra aandacht voor de bepalende rol van de hiërarchische lijn hierin.</w:t>
      </w:r>
    </w:p>
    <w:p w14:paraId="1DB34FA8" w14:textId="77777777" w:rsidR="00767E5E" w:rsidRPr="003160F1" w:rsidRDefault="00767E5E" w:rsidP="006D1998">
      <w:pPr>
        <w:keepLines w:val="0"/>
        <w:numPr>
          <w:ilvl w:val="1"/>
          <w:numId w:val="47"/>
        </w:numPr>
        <w:spacing w:after="0"/>
      </w:pPr>
      <w:r w:rsidRPr="003160F1">
        <w:t>Het beleid stelt het functioneren, de werkomgeving en de werkrelaties centraal. Dit betekent dat de hiërarchische lijn het personeelslid niet confronteert met het (vermoedelijke) gebruik zelf, maar wel met de mogelijke gevolgen ervan, zowel voor zijn prestaties als voor zijn werkomgeving.</w:t>
      </w:r>
    </w:p>
    <w:p w14:paraId="03039D2D" w14:textId="77777777" w:rsidR="00767E5E" w:rsidRPr="003160F1" w:rsidRDefault="00767E5E" w:rsidP="006D1998">
      <w:pPr>
        <w:keepLines w:val="0"/>
        <w:numPr>
          <w:ilvl w:val="1"/>
          <w:numId w:val="47"/>
        </w:numPr>
        <w:spacing w:after="0"/>
      </w:pPr>
      <w:r w:rsidRPr="003160F1">
        <w:t>Het beleid leunt aan bij de structuren en instrumenten die voorhanden zijn om het functioneren te bespreken (cf. arbeidsreglement, functiebeschrijving, deontologische code, orde – en tuchtprocedure en ontslag)</w:t>
      </w:r>
    </w:p>
    <w:p w14:paraId="3CB18337" w14:textId="77777777" w:rsidR="00767E5E" w:rsidRPr="003160F1" w:rsidRDefault="00767E5E" w:rsidP="006D1998">
      <w:pPr>
        <w:keepLines w:val="0"/>
        <w:numPr>
          <w:ilvl w:val="1"/>
          <w:numId w:val="47"/>
        </w:numPr>
        <w:spacing w:after="0"/>
      </w:pPr>
      <w:r w:rsidRPr="003160F1">
        <w:lastRenderedPageBreak/>
        <w:t xml:space="preserve">Het beleid heeft betrekking op alle middelen die een gedragsverandering met zich mee kunnen brengen </w:t>
      </w:r>
      <w:r w:rsidR="00B00684" w:rsidRPr="003160F1">
        <w:t>en/</w:t>
      </w:r>
      <w:r w:rsidRPr="003160F1">
        <w:t xml:space="preserve"> of die een risico op afhankelijkheid van het product inhouden. </w:t>
      </w:r>
    </w:p>
    <w:p w14:paraId="0103B3D9" w14:textId="77777777" w:rsidR="00767E5E" w:rsidRPr="003160F1" w:rsidRDefault="00767E5E" w:rsidP="006D1998">
      <w:pPr>
        <w:keepLines w:val="0"/>
        <w:numPr>
          <w:ilvl w:val="1"/>
          <w:numId w:val="47"/>
        </w:numPr>
        <w:spacing w:after="0"/>
      </w:pPr>
      <w:r w:rsidRPr="003160F1">
        <w:t>Het beleid schrijft een aanpak uit voor zowel acuut als chronisch overmatig gebruik. De aandacht wordt dus niet enkel op de afhankelijkheidsproblematiek gericht maar ook op eenmalig of incidenteel overmatig gebruik.</w:t>
      </w:r>
    </w:p>
    <w:p w14:paraId="06172E4E" w14:textId="77777777" w:rsidR="00767E5E" w:rsidRPr="003160F1" w:rsidRDefault="00767E5E" w:rsidP="006D1998">
      <w:pPr>
        <w:keepLines w:val="0"/>
        <w:numPr>
          <w:ilvl w:val="1"/>
          <w:numId w:val="47"/>
        </w:numPr>
        <w:spacing w:after="0"/>
      </w:pPr>
      <w:r w:rsidRPr="003160F1">
        <w:t>Behandeling van personeelsleden met een afhankelijkheidsproblematiek berust op vrijwillige basis. Het verbeteren van het eigen functioneren blijft een plicht van het personeelslid zelf.</w:t>
      </w:r>
    </w:p>
    <w:p w14:paraId="425808BB" w14:textId="77777777" w:rsidR="00767E5E" w:rsidRPr="003160F1" w:rsidRDefault="00767E5E" w:rsidP="006D1998">
      <w:pPr>
        <w:keepLines w:val="0"/>
        <w:numPr>
          <w:ilvl w:val="1"/>
          <w:numId w:val="47"/>
        </w:numPr>
        <w:spacing w:after="0"/>
      </w:pPr>
      <w:r w:rsidRPr="003160F1">
        <w:t>In overleg met de preventiediensten en de curatieve sector wordt een aanpak uitgewerkt voor de adequate opvang en begeleiding van probleemgebruikers. Een informeel gesprek met de vertrouwenspersoon is te allen tijde mogelijk op dezelfde wijze als bepaald in het arbeidsreglement waar het gaat over grensoverschrijdend gedrag.</w:t>
      </w:r>
    </w:p>
    <w:p w14:paraId="4653BB38" w14:textId="77777777" w:rsidR="00767E5E" w:rsidRPr="003160F1" w:rsidRDefault="00767E5E" w:rsidP="006D1998">
      <w:pPr>
        <w:keepLines w:val="0"/>
        <w:numPr>
          <w:ilvl w:val="1"/>
          <w:numId w:val="47"/>
        </w:numPr>
        <w:spacing w:after="0"/>
      </w:pPr>
      <w:r w:rsidRPr="003160F1">
        <w:t xml:space="preserve">Het beleid is een </w:t>
      </w:r>
      <w:proofErr w:type="spellStart"/>
      <w:r w:rsidRPr="003160F1">
        <w:t>meerkansenbeleid</w:t>
      </w:r>
      <w:proofErr w:type="spellEnd"/>
      <w:r w:rsidRPr="003160F1">
        <w:t xml:space="preserve"> (graduele aanpak). Als de werkprestaties niet verbeteren en eventuele begeleiding niet werkt, kunnen er maatregelen genomen worden zoals bepaald in het arbeidsreglement. Dit </w:t>
      </w:r>
      <w:proofErr w:type="spellStart"/>
      <w:r w:rsidRPr="003160F1">
        <w:t>meerkansenbeleid</w:t>
      </w:r>
      <w:proofErr w:type="spellEnd"/>
      <w:r w:rsidRPr="003160F1">
        <w:t xml:space="preserve"> sluit echter niet uit dat in ernstige gevallen en afhankelijk van de omstandigheden kan overgegaan worden tot zwaardere maatregelen.</w:t>
      </w:r>
    </w:p>
    <w:p w14:paraId="1542204C" w14:textId="77777777" w:rsidR="00767E5E" w:rsidRPr="003160F1" w:rsidRDefault="00767E5E" w:rsidP="00767E5E">
      <w:r w:rsidRPr="003160F1">
        <w:t>Bovenstaande doelstellingen en acties gelden voor alle personeelsleden en stagiairs van het bestuur.</w:t>
      </w:r>
    </w:p>
    <w:p w14:paraId="24DDCBFE" w14:textId="77777777" w:rsidR="00767E5E" w:rsidRPr="003160F1" w:rsidRDefault="00767E5E" w:rsidP="00767E5E">
      <w:r w:rsidRPr="003160F1">
        <w:t>Het bestuur is van mening dat de uitvoering van dit alcohol- en drugbeleid een gedeelde verantwoordelijkheid is van alle personeelsleden. Het bestuur verwacht dan ook dat iedereen, binnen de hem of haar toebedeelde taken en verantwoordelijkheden, deze doelstellingen en acties mee helpt realiseren. Iedereen zal de nodige informatie, opleiding en middelen krijgen om dit aan te kunnen.</w:t>
      </w:r>
    </w:p>
    <w:p w14:paraId="6BE79494" w14:textId="77777777" w:rsidR="00767E5E" w:rsidRPr="003160F1" w:rsidRDefault="00767E5E" w:rsidP="006D1998">
      <w:pPr>
        <w:keepLines w:val="0"/>
        <w:numPr>
          <w:ilvl w:val="0"/>
          <w:numId w:val="36"/>
        </w:numPr>
        <w:spacing w:before="240"/>
        <w:rPr>
          <w:bCs/>
          <w:i/>
          <w:iCs/>
          <w:u w:val="single"/>
        </w:rPr>
      </w:pPr>
      <w:r w:rsidRPr="003160F1">
        <w:rPr>
          <w:bCs/>
          <w:i/>
          <w:iCs/>
          <w:u w:val="single"/>
        </w:rPr>
        <w:t>Aanwezigheid van alcoholische dranken en drugs</w:t>
      </w:r>
    </w:p>
    <w:p w14:paraId="2E3BF2A5" w14:textId="77777777" w:rsidR="00767E5E" w:rsidRPr="003160F1" w:rsidRDefault="00767E5E" w:rsidP="006D1998">
      <w:pPr>
        <w:keepLines w:val="0"/>
        <w:numPr>
          <w:ilvl w:val="1"/>
          <w:numId w:val="46"/>
        </w:numPr>
        <w:spacing w:before="240"/>
        <w:rPr>
          <w:bCs/>
        </w:rPr>
      </w:pPr>
      <w:r w:rsidRPr="003160F1">
        <w:rPr>
          <w:bCs/>
        </w:rPr>
        <w:t>Alcoholische dranken</w:t>
      </w:r>
    </w:p>
    <w:p w14:paraId="4CD8679A" w14:textId="77777777" w:rsidR="00767E5E" w:rsidRPr="003160F1" w:rsidRDefault="00767E5E" w:rsidP="00767E5E">
      <w:pPr>
        <w:rPr>
          <w:bCs/>
        </w:rPr>
      </w:pPr>
      <w:r w:rsidRPr="003160F1">
        <w:rPr>
          <w:bCs/>
        </w:rPr>
        <w:t xml:space="preserve">Het gebruik van alcoholische dranken tijdens de diensturen is niet toegelaten, ook deze aangeboden door publiek of klanten. </w:t>
      </w:r>
    </w:p>
    <w:p w14:paraId="250B599C" w14:textId="77777777" w:rsidR="00767E5E" w:rsidRPr="003160F1" w:rsidRDefault="00767E5E" w:rsidP="00767E5E">
      <w:pPr>
        <w:rPr>
          <w:bCs/>
        </w:rPr>
      </w:pPr>
      <w:r w:rsidRPr="003160F1">
        <w:rPr>
          <w:bCs/>
        </w:rPr>
        <w:t xml:space="preserve">Alle personeelsleden moeten normaal kunnen functioneren wanneer zij zich aanmelden op het werk. </w:t>
      </w:r>
    </w:p>
    <w:p w14:paraId="3F798745" w14:textId="77777777" w:rsidR="00767E5E" w:rsidRPr="003160F1" w:rsidRDefault="00767E5E" w:rsidP="00767E5E">
      <w:pPr>
        <w:rPr>
          <w:bCs/>
        </w:rPr>
      </w:pPr>
      <w:r w:rsidRPr="003160F1">
        <w:rPr>
          <w:bCs/>
        </w:rPr>
        <w:t>In afspraak met de algemeen directeur kunnen alcoholische dranken op sociale gelegenheden worden toegelaten: pensioenviering, recepties, verwelkoming nieuwe inwoners, … Hierbij mogen deze gelegenheden niet voorafgaan aan de werkuren. De aangeboden alcoholische dranken moeten licht alcoholisch (= geen sterke dranken en zware bieren) zijn en met mate geconsumeerd. Er moet steeds gezorgd worden voor een voldoende gevarieerd en aantrekkelijk aanbod van niet-alcoholische dranken.</w:t>
      </w:r>
    </w:p>
    <w:p w14:paraId="3447347D" w14:textId="77777777" w:rsidR="00767E5E" w:rsidRPr="003160F1" w:rsidRDefault="00767E5E" w:rsidP="00767E5E">
      <w:pPr>
        <w:rPr>
          <w:bCs/>
        </w:rPr>
      </w:pPr>
      <w:r w:rsidRPr="003160F1">
        <w:rPr>
          <w:bCs/>
        </w:rPr>
        <w:t xml:space="preserve">Personeelsleden die na het werk alcohol drinken op gelegenheden georganiseerd door of met toestemming van het bestuur, doen er goed aan om zoveel mogelijk te zorgen voor alternatief vervoer (carpooling, taxi,..). </w:t>
      </w:r>
    </w:p>
    <w:p w14:paraId="2AB571C2" w14:textId="77777777" w:rsidR="00767E5E" w:rsidRPr="003160F1" w:rsidRDefault="00767E5E" w:rsidP="00767E5E">
      <w:pPr>
        <w:rPr>
          <w:bCs/>
        </w:rPr>
      </w:pPr>
      <w:r w:rsidRPr="003160F1">
        <w:rPr>
          <w:bCs/>
        </w:rPr>
        <w:t>De geldende verkeerswetgeving inzake alcohol- en drugsbeleid dient nageleefd te worden.</w:t>
      </w:r>
    </w:p>
    <w:p w14:paraId="0DD9EADC" w14:textId="77777777" w:rsidR="00767E5E" w:rsidRPr="003160F1" w:rsidRDefault="00767E5E" w:rsidP="006D1998">
      <w:pPr>
        <w:keepLines w:val="0"/>
        <w:numPr>
          <w:ilvl w:val="1"/>
          <w:numId w:val="46"/>
        </w:numPr>
        <w:spacing w:before="240"/>
        <w:rPr>
          <w:bCs/>
        </w:rPr>
      </w:pPr>
      <w:r w:rsidRPr="003160F1">
        <w:rPr>
          <w:bCs/>
        </w:rPr>
        <w:t>Drugs</w:t>
      </w:r>
    </w:p>
    <w:p w14:paraId="7C13A30E" w14:textId="77777777" w:rsidR="00767E5E" w:rsidRPr="003160F1" w:rsidRDefault="00767E5E" w:rsidP="00767E5E">
      <w:pPr>
        <w:rPr>
          <w:bCs/>
        </w:rPr>
      </w:pPr>
      <w:r w:rsidRPr="003160F1">
        <w:rPr>
          <w:bCs/>
        </w:rPr>
        <w:t xml:space="preserve">Drugs gebruiken, binnenbrengen en ter beschikking stellen aan anderen zijn strafbare feiten en dus nooit toegestaan op de terreinen, in de gebouwen en in de voertuigen van het bestuur. </w:t>
      </w:r>
    </w:p>
    <w:p w14:paraId="18634594" w14:textId="77777777" w:rsidR="00767E5E" w:rsidRDefault="00767E5E" w:rsidP="00767E5E">
      <w:pPr>
        <w:rPr>
          <w:bCs/>
        </w:rPr>
      </w:pPr>
      <w:r w:rsidRPr="003160F1">
        <w:rPr>
          <w:bCs/>
        </w:rPr>
        <w:t>Het gebruiken en/of onder invloed zijn van drugs tijdens de werkuren is niet toegestaan.</w:t>
      </w:r>
    </w:p>
    <w:p w14:paraId="3370EB0D" w14:textId="77777777" w:rsidR="00767E5E" w:rsidRPr="003160F1" w:rsidRDefault="00767E5E" w:rsidP="00767E5E">
      <w:pPr>
        <w:rPr>
          <w:bCs/>
        </w:rPr>
      </w:pPr>
    </w:p>
    <w:p w14:paraId="0DF6129D" w14:textId="77777777" w:rsidR="00767E5E" w:rsidRPr="003160F1" w:rsidRDefault="00767E5E" w:rsidP="006D1998">
      <w:pPr>
        <w:keepLines w:val="0"/>
        <w:numPr>
          <w:ilvl w:val="1"/>
          <w:numId w:val="46"/>
        </w:numPr>
        <w:spacing w:before="240"/>
        <w:rPr>
          <w:bCs/>
        </w:rPr>
      </w:pPr>
      <w:r w:rsidRPr="003160F1">
        <w:rPr>
          <w:bCs/>
        </w:rPr>
        <w:lastRenderedPageBreak/>
        <w:t>M</w:t>
      </w:r>
      <w:r>
        <w:rPr>
          <w:bCs/>
        </w:rPr>
        <w:t>e</w:t>
      </w:r>
      <w:r w:rsidRPr="003160F1">
        <w:rPr>
          <w:bCs/>
        </w:rPr>
        <w:t>dicatie</w:t>
      </w:r>
    </w:p>
    <w:p w14:paraId="3434D00D" w14:textId="77777777" w:rsidR="00767E5E" w:rsidRPr="003160F1" w:rsidRDefault="00767E5E" w:rsidP="006D1998">
      <w:pPr>
        <w:keepLines w:val="0"/>
        <w:numPr>
          <w:ilvl w:val="0"/>
          <w:numId w:val="38"/>
        </w:numPr>
        <w:spacing w:after="0"/>
        <w:rPr>
          <w:bCs/>
        </w:rPr>
      </w:pPr>
      <w:r w:rsidRPr="003160F1">
        <w:rPr>
          <w:bCs/>
        </w:rPr>
        <w:t>Gebruik en binnenbrengen voor eigen gebruik van medicatie is toegestaan wanneer het noodzakelijk is om gezondheidsredenen en zolang dit het functioneren en de veiligheid bij de uitvoering van het werk niet in het gedrang brengt. Alle personeelsleden die medicatie nemen waarvan ze vermoeden dat dit tot functionerings- of veiligheidsproblemen zou kunnen leiden, worden verondersteld met hun behandelend arts te overleggen en zijn/haar advies te volgen. Desgewenst kunnen zij ook met de arbeids</w:t>
      </w:r>
      <w:r w:rsidR="006F35DB">
        <w:rPr>
          <w:bCs/>
        </w:rPr>
        <w:t>arts</w:t>
      </w:r>
      <w:r w:rsidRPr="003160F1">
        <w:rPr>
          <w:bCs/>
        </w:rPr>
        <w:t xml:space="preserve"> bespreken of de aard en dosering van de medicatie de normale werkzaamheden toelaten. In ieder geval verwacht het bestuur dat personeelsleden die onder invloed zijn van dergelijke medicatie, en waar de normale werkzaamheden mogelijks niet mogen uitgeoefend worden, dit melden voor de aanvang van het werk aan de bevoegde leidinggevende of de arbeids</w:t>
      </w:r>
      <w:r w:rsidR="006F35DB">
        <w:rPr>
          <w:bCs/>
        </w:rPr>
        <w:t>arts</w:t>
      </w:r>
      <w:r w:rsidRPr="003160F1">
        <w:rPr>
          <w:bCs/>
        </w:rPr>
        <w:t xml:space="preserve"> om een goede inschatting te kunnen maken van de situatie.</w:t>
      </w:r>
    </w:p>
    <w:p w14:paraId="691E5358" w14:textId="77777777" w:rsidR="00767E5E" w:rsidRPr="003160F1" w:rsidRDefault="00767E5E" w:rsidP="006D1998">
      <w:pPr>
        <w:keepLines w:val="0"/>
        <w:numPr>
          <w:ilvl w:val="0"/>
          <w:numId w:val="38"/>
        </w:numPr>
        <w:spacing w:after="0"/>
        <w:rPr>
          <w:bCs/>
        </w:rPr>
      </w:pPr>
      <w:r w:rsidRPr="003160F1">
        <w:rPr>
          <w:bCs/>
        </w:rPr>
        <w:t>Het bestuur stelt geen medicatie ter beschikking.</w:t>
      </w:r>
    </w:p>
    <w:p w14:paraId="4B7041E4" w14:textId="77777777" w:rsidR="00767E5E" w:rsidRPr="003160F1" w:rsidRDefault="00767E5E" w:rsidP="006D1998">
      <w:pPr>
        <w:keepLines w:val="0"/>
        <w:numPr>
          <w:ilvl w:val="0"/>
          <w:numId w:val="38"/>
        </w:numPr>
        <w:spacing w:after="0"/>
        <w:rPr>
          <w:bCs/>
        </w:rPr>
      </w:pPr>
      <w:r w:rsidRPr="003160F1">
        <w:rPr>
          <w:bCs/>
        </w:rPr>
        <w:t xml:space="preserve">Het is aangewezen geen voertuig of machine te besturen indien de behandelend </w:t>
      </w:r>
      <w:r w:rsidR="006F35DB">
        <w:rPr>
          <w:bCs/>
        </w:rPr>
        <w:t>arts</w:t>
      </w:r>
      <w:r w:rsidRPr="003160F1">
        <w:rPr>
          <w:bCs/>
        </w:rPr>
        <w:t xml:space="preserve"> en/of bijsluiter dit afraden. Personeelsleden worden via informatie van de arbeidsgeneeskundige dienst bewust gemaakt van de mogelijke effecten van medicatiegebruik (eventueel in combinatie met andere drugs) op hun functioneren.</w:t>
      </w:r>
    </w:p>
    <w:p w14:paraId="2C9CA963" w14:textId="77777777" w:rsidR="00767E5E" w:rsidRPr="003160F1" w:rsidRDefault="00767E5E" w:rsidP="006D1998">
      <w:pPr>
        <w:keepLines w:val="0"/>
        <w:numPr>
          <w:ilvl w:val="0"/>
          <w:numId w:val="46"/>
        </w:numPr>
        <w:spacing w:before="240"/>
        <w:rPr>
          <w:bCs/>
          <w:i/>
          <w:iCs/>
          <w:u w:val="single"/>
        </w:rPr>
      </w:pPr>
      <w:r w:rsidRPr="003160F1">
        <w:rPr>
          <w:bCs/>
          <w:i/>
          <w:iCs/>
          <w:u w:val="single"/>
        </w:rPr>
        <w:t>De procedure in geval van misbruik van alcohol en/of andere drugs</w:t>
      </w:r>
    </w:p>
    <w:p w14:paraId="111B017A" w14:textId="77777777" w:rsidR="00767E5E" w:rsidRPr="003160F1" w:rsidRDefault="00767E5E" w:rsidP="006D1998">
      <w:pPr>
        <w:keepLines w:val="0"/>
        <w:numPr>
          <w:ilvl w:val="0"/>
          <w:numId w:val="38"/>
        </w:numPr>
        <w:spacing w:after="0"/>
        <w:rPr>
          <w:bCs/>
          <w:iCs/>
        </w:rPr>
      </w:pPr>
      <w:r w:rsidRPr="003160F1">
        <w:rPr>
          <w:bCs/>
          <w:iCs/>
        </w:rPr>
        <w:t xml:space="preserve">Deze procedures zijn bedoeld om zo snel als mogelijk en adequaat op te treden bij en/of herhaling te voorkomen van functioneringsproblemen door (vermoedelijk) misbruik van alcohol en/of andere drugs. </w:t>
      </w:r>
    </w:p>
    <w:p w14:paraId="541455DF" w14:textId="77777777" w:rsidR="00767E5E" w:rsidRPr="003160F1" w:rsidRDefault="00767E5E" w:rsidP="006D1998">
      <w:pPr>
        <w:keepLines w:val="0"/>
        <w:numPr>
          <w:ilvl w:val="0"/>
          <w:numId w:val="38"/>
        </w:numPr>
        <w:spacing w:after="0"/>
        <w:rPr>
          <w:bCs/>
          <w:iCs/>
        </w:rPr>
      </w:pPr>
      <w:r w:rsidRPr="003160F1">
        <w:rPr>
          <w:bCs/>
          <w:iCs/>
        </w:rPr>
        <w:t xml:space="preserve">Wanneer men duidelijke aanwijzingen heeft dat het personeelslid het werk niet kan aanvatten, zal de leidinggevende het formulier </w:t>
      </w:r>
      <w:r w:rsidR="00B00684" w:rsidRPr="003160F1">
        <w:rPr>
          <w:bCs/>
          <w:iCs/>
        </w:rPr>
        <w:t>“vaststelling</w:t>
      </w:r>
      <w:r w:rsidRPr="003160F1">
        <w:rPr>
          <w:bCs/>
          <w:iCs/>
        </w:rPr>
        <w:t xml:space="preserve"> werkbekwaamheid bij vermoeden van alcohol- of drugsmisbruik” invullen. Van </w:t>
      </w:r>
      <w:proofErr w:type="spellStart"/>
      <w:r w:rsidRPr="003160F1">
        <w:rPr>
          <w:bCs/>
          <w:iCs/>
        </w:rPr>
        <w:t>bestuurszijde</w:t>
      </w:r>
      <w:proofErr w:type="spellEnd"/>
      <w:r w:rsidRPr="003160F1">
        <w:rPr>
          <w:bCs/>
          <w:iCs/>
        </w:rPr>
        <w:t xml:space="preserve"> wordt ook de interne preventieadviseur gevraagd de vaststelling bij te wonen. Bij afwezigheid wordt deze eventueel vervangen door het diensthoofd personeel. Het personeelslid wordt tevens doorverwezen naar de arbeids</w:t>
      </w:r>
      <w:r w:rsidR="006F35DB">
        <w:rPr>
          <w:bCs/>
          <w:iCs/>
        </w:rPr>
        <w:t>arts</w:t>
      </w:r>
      <w:r w:rsidRPr="003160F1">
        <w:rPr>
          <w:bCs/>
          <w:iCs/>
        </w:rPr>
        <w:t>.</w:t>
      </w:r>
    </w:p>
    <w:p w14:paraId="2B2F40D4" w14:textId="77777777" w:rsidR="00767E5E" w:rsidRPr="003160F1" w:rsidRDefault="00767E5E" w:rsidP="006D1998">
      <w:pPr>
        <w:keepLines w:val="0"/>
        <w:numPr>
          <w:ilvl w:val="0"/>
          <w:numId w:val="38"/>
        </w:numPr>
        <w:spacing w:after="0"/>
        <w:rPr>
          <w:bCs/>
          <w:iCs/>
        </w:rPr>
      </w:pPr>
      <w:r w:rsidRPr="003160F1">
        <w:rPr>
          <w:bCs/>
          <w:iCs/>
        </w:rPr>
        <w:t>Het personeelslid zelf kan zich ook laten bijstaan door een eigen vertrouwenspersoon zoals de vertrouwenspersoon van de organisatie, een vakbondsafgevaardigde, collega, familielid, advocaat, dokter,… indien hij dit wenst. Het personeelslid verwittigt hiertoe zelf deze persoon die wel binnen het uur na contact name aanwezig dient te zijn.</w:t>
      </w:r>
    </w:p>
    <w:p w14:paraId="4ED6BF4F" w14:textId="77777777" w:rsidR="00767E5E" w:rsidRPr="003160F1" w:rsidRDefault="00767E5E" w:rsidP="006D1998">
      <w:pPr>
        <w:keepLines w:val="0"/>
        <w:numPr>
          <w:ilvl w:val="0"/>
          <w:numId w:val="38"/>
        </w:numPr>
        <w:spacing w:after="0"/>
        <w:rPr>
          <w:bCs/>
          <w:iCs/>
        </w:rPr>
      </w:pPr>
      <w:r w:rsidRPr="003160F1">
        <w:rPr>
          <w:bCs/>
          <w:iCs/>
        </w:rPr>
        <w:t xml:space="preserve">Bij ernstige tekortkomingen kan men de bepalingen volgen vermeld in het arbeidsreglement, maar in eerste instantie </w:t>
      </w:r>
      <w:r w:rsidR="00B00684" w:rsidRPr="003160F1">
        <w:rPr>
          <w:bCs/>
          <w:iCs/>
        </w:rPr>
        <w:t>wordt</w:t>
      </w:r>
      <w:r w:rsidRPr="003160F1">
        <w:rPr>
          <w:bCs/>
          <w:iCs/>
        </w:rPr>
        <w:t xml:space="preserve"> geopteerd voor preventieve benadering om disfunctioneren op het werk als gevolg van alcohol- of drugsgebruik bespreekbaar te maken, te voorkomen en te verhelpen.</w:t>
      </w:r>
    </w:p>
    <w:p w14:paraId="1F761FAE" w14:textId="77777777" w:rsidR="00767E5E" w:rsidRPr="003160F1" w:rsidRDefault="00767E5E" w:rsidP="006D1998">
      <w:pPr>
        <w:keepLines w:val="0"/>
        <w:numPr>
          <w:ilvl w:val="1"/>
          <w:numId w:val="46"/>
        </w:numPr>
        <w:spacing w:before="240"/>
        <w:rPr>
          <w:bCs/>
        </w:rPr>
      </w:pPr>
      <w:r w:rsidRPr="003160F1">
        <w:rPr>
          <w:bCs/>
        </w:rPr>
        <w:t>Procedure bij functioneringsproblemen ten gevolge van ACUUT misbruik.</w:t>
      </w:r>
    </w:p>
    <w:p w14:paraId="11AA11DB" w14:textId="77777777" w:rsidR="00767E5E" w:rsidRPr="003160F1" w:rsidRDefault="00767E5E" w:rsidP="00767E5E">
      <w:pPr>
        <w:rPr>
          <w:bCs/>
        </w:rPr>
      </w:pPr>
      <w:r w:rsidRPr="003160F1">
        <w:rPr>
          <w:bCs/>
        </w:rPr>
        <w:t xml:space="preserve">Onder acuut misbruik wordt verstaan dat een personeelslid zoveel alcohol, medicatie en/of drugs heeft gebruikt dat hij/zij niet meer in staat is om normaal te werken; acute situaties (dronkenschap, onder invloed zijn van andere drugs) doen zich meestal slechts éénmaal of zonder regelmaat voor. </w:t>
      </w:r>
    </w:p>
    <w:p w14:paraId="447BC883" w14:textId="77777777" w:rsidR="00767E5E" w:rsidRPr="003160F1" w:rsidRDefault="00767E5E" w:rsidP="00767E5E">
      <w:pPr>
        <w:rPr>
          <w:bCs/>
        </w:rPr>
      </w:pPr>
      <w:r w:rsidRPr="003160F1">
        <w:rPr>
          <w:bCs/>
        </w:rPr>
        <w:t>Indien een personeelslid vaststelt dat een collega een functioneringsprobleem vertoont waarbij een vermoeden van middelengebruik is, wordt verwacht dat deze dat steeds meldt aan de (direct) leidinggevende.</w:t>
      </w:r>
    </w:p>
    <w:p w14:paraId="5BC82E24" w14:textId="77777777" w:rsidR="00767E5E" w:rsidRPr="003160F1" w:rsidRDefault="00767E5E" w:rsidP="00767E5E">
      <w:pPr>
        <w:rPr>
          <w:bCs/>
        </w:rPr>
      </w:pPr>
      <w:r w:rsidRPr="003160F1">
        <w:rPr>
          <w:bCs/>
        </w:rPr>
        <w:t>De leidinggevende stelt indien mogelijk het functioneringsprobleem zelf vast of wordt op de hoogte gebracht door</w:t>
      </w:r>
      <w:r>
        <w:rPr>
          <w:bCs/>
        </w:rPr>
        <w:t xml:space="preserve"> een</w:t>
      </w:r>
      <w:r w:rsidRPr="003160F1">
        <w:rPr>
          <w:bCs/>
        </w:rPr>
        <w:t xml:space="preserve"> collega.</w:t>
      </w:r>
    </w:p>
    <w:p w14:paraId="299F1224" w14:textId="77777777" w:rsidR="00767E5E" w:rsidRPr="003160F1" w:rsidRDefault="00767E5E" w:rsidP="00767E5E">
      <w:pPr>
        <w:rPr>
          <w:bCs/>
        </w:rPr>
      </w:pPr>
      <w:r w:rsidRPr="003160F1">
        <w:rPr>
          <w:bCs/>
        </w:rPr>
        <w:t>De leidinggevende spreekt het personeelslid aan over het functioneringsprobleem en schat in of er mogelijks sprake is van een acuut probleem van werkonbekwaamheid.</w:t>
      </w:r>
    </w:p>
    <w:p w14:paraId="5687BA9B" w14:textId="77777777" w:rsidR="00767E5E" w:rsidRPr="003160F1" w:rsidRDefault="00767E5E" w:rsidP="00767E5E">
      <w:pPr>
        <w:rPr>
          <w:bCs/>
        </w:rPr>
      </w:pPr>
      <w:r w:rsidRPr="003160F1">
        <w:rPr>
          <w:bCs/>
          <w:iCs/>
        </w:rPr>
        <w:lastRenderedPageBreak/>
        <w:t>Wanneer men duidelijke aanwijzingen heeft dat het personeelslid het werk niet kan aanvatten of verder zetten zal de leidinggevende in</w:t>
      </w:r>
      <w:r w:rsidRPr="003160F1">
        <w:rPr>
          <w:bCs/>
        </w:rPr>
        <w:t xml:space="preserve"> samenspraak met een andere leidinggevende/de interne preventieadviseur en de algemeen directeur</w:t>
      </w:r>
      <w:r w:rsidRPr="003160F1">
        <w:rPr>
          <w:bCs/>
          <w:iCs/>
        </w:rPr>
        <w:t xml:space="preserve"> de onderstaande procedure voor vaststelling van werkonbekwaamheid opstarten.</w:t>
      </w:r>
    </w:p>
    <w:p w14:paraId="300EA9BF" w14:textId="77777777" w:rsidR="00767E5E" w:rsidRPr="003160F1" w:rsidRDefault="00767E5E" w:rsidP="00767E5E">
      <w:pPr>
        <w:rPr>
          <w:u w:val="single"/>
        </w:rPr>
      </w:pPr>
      <w:r w:rsidRPr="003160F1">
        <w:rPr>
          <w:u w:val="single"/>
        </w:rPr>
        <w:t xml:space="preserve">Procedure vaststelling van </w:t>
      </w:r>
      <w:r w:rsidR="00B00684" w:rsidRPr="003160F1">
        <w:rPr>
          <w:u w:val="single"/>
        </w:rPr>
        <w:t>werkonbekwaamheid</w:t>
      </w:r>
      <w:r w:rsidRPr="003160F1">
        <w:rPr>
          <w:u w:val="single"/>
        </w:rPr>
        <w:t>:</w:t>
      </w:r>
    </w:p>
    <w:p w14:paraId="3D92CB45" w14:textId="77777777" w:rsidR="00767E5E" w:rsidRPr="003160F1" w:rsidRDefault="00767E5E" w:rsidP="006D1998">
      <w:pPr>
        <w:keepLines w:val="0"/>
        <w:numPr>
          <w:ilvl w:val="0"/>
          <w:numId w:val="49"/>
        </w:numPr>
        <w:spacing w:after="0"/>
      </w:pPr>
      <w:r w:rsidRPr="003160F1">
        <w:t>Het personeelslid met vermoeden van werkonbekwaamheid wordt door de leidinggevende/ het diensthoofd naar een aparte ruimte gebracht. Het personeelslid wordt niet alleen gelaten tot zolang hij zich op de werkplaats bevindt.</w:t>
      </w:r>
    </w:p>
    <w:p w14:paraId="438CE976" w14:textId="77777777" w:rsidR="00767E5E" w:rsidRPr="003160F1" w:rsidRDefault="00767E5E" w:rsidP="006D1998">
      <w:pPr>
        <w:keepLines w:val="0"/>
        <w:numPr>
          <w:ilvl w:val="0"/>
          <w:numId w:val="49"/>
        </w:numPr>
        <w:spacing w:after="0"/>
      </w:pPr>
      <w:r w:rsidRPr="003160F1">
        <w:t xml:space="preserve">De direct leidinggevende/het diensthoofd vraagt aan het personeelslid of hij/zij zijn/haar werkbekwaamheid met een test wil bewijzen, daarenboven zal de direct leidinggevende/diensthoofd steeds informatie (mondeling, via observatie) verzamelen om in te schatten of er mogelijks een risico van werkonbekwaamheid is (invullen checklist). </w:t>
      </w:r>
    </w:p>
    <w:p w14:paraId="0FE53414" w14:textId="77777777" w:rsidR="00767E5E" w:rsidRPr="003160F1" w:rsidRDefault="00767E5E" w:rsidP="006D1998">
      <w:pPr>
        <w:keepLines w:val="0"/>
        <w:numPr>
          <w:ilvl w:val="0"/>
          <w:numId w:val="49"/>
        </w:numPr>
        <w:spacing w:after="0"/>
      </w:pPr>
      <w:r w:rsidRPr="003160F1">
        <w:t xml:space="preserve">Indien het personeelslid zijn werkbekwaamheid niet wenst te bewijzen met een test, wordt onmiddellijk het </w:t>
      </w:r>
      <w:r w:rsidR="00B00684" w:rsidRPr="003160F1">
        <w:t>document “</w:t>
      </w:r>
      <w:r w:rsidRPr="003160F1">
        <w:rPr>
          <w:bCs/>
        </w:rPr>
        <w:t>vaststelling werkbekwaamheid bij vermoeden van alcohol- of drugsmisbruik”</w:t>
      </w:r>
      <w:r>
        <w:rPr>
          <w:bCs/>
        </w:rPr>
        <w:t xml:space="preserve"> </w:t>
      </w:r>
      <w:r w:rsidRPr="003160F1">
        <w:t>opgemaakt.</w:t>
      </w:r>
    </w:p>
    <w:p w14:paraId="670B9F6E" w14:textId="77777777" w:rsidR="00767E5E" w:rsidRPr="003160F1" w:rsidRDefault="00767E5E" w:rsidP="006D1998">
      <w:pPr>
        <w:keepLines w:val="0"/>
        <w:numPr>
          <w:ilvl w:val="0"/>
          <w:numId w:val="49"/>
        </w:numPr>
        <w:spacing w:after="0"/>
      </w:pPr>
      <w:r w:rsidRPr="003160F1">
        <w:t xml:space="preserve">Indien het personeelslid een test wenst, zal de direct leidinggevende/ het diensthoofd een andere leidinggevende/diensthoofd en indien gewenst een extra getuige erbij roepen. </w:t>
      </w:r>
    </w:p>
    <w:p w14:paraId="43F039B2" w14:textId="77777777" w:rsidR="00767E5E" w:rsidRPr="003160F1" w:rsidRDefault="00767E5E" w:rsidP="00767E5E">
      <w:r w:rsidRPr="003160F1">
        <w:t>In principe wordt de test afgenomen door een leidinggevende/ het diensthoofd, steeds met een ander(e) leidinggevende/ diensthoofd als getuige erbij. De tests worden afgenomen en de resultaten genoteerd op het daartoe voorziene document.</w:t>
      </w:r>
    </w:p>
    <w:p w14:paraId="71E2295E" w14:textId="77777777" w:rsidR="00767E5E" w:rsidRPr="003160F1" w:rsidRDefault="00767E5E" w:rsidP="00767E5E">
      <w:r w:rsidRPr="003160F1">
        <w:t>Testen kunnen afgenomen worden bij de aanvang van het werk, bij de uitvoering van het werk, op het einde van de shift (vóór de aanvang woon-werkverkeer).</w:t>
      </w:r>
    </w:p>
    <w:p w14:paraId="0C59F4D6" w14:textId="77777777" w:rsidR="00767E5E" w:rsidRPr="003160F1" w:rsidRDefault="00767E5E" w:rsidP="00767E5E">
      <w:r w:rsidRPr="003160F1">
        <w:t>Volgende tests kunnen worden uitgevoerd:</w:t>
      </w:r>
    </w:p>
    <w:p w14:paraId="7212689E" w14:textId="77777777" w:rsidR="00767E5E" w:rsidRPr="003160F1" w:rsidRDefault="00767E5E" w:rsidP="006D1998">
      <w:pPr>
        <w:keepLines w:val="0"/>
        <w:numPr>
          <w:ilvl w:val="0"/>
          <w:numId w:val="50"/>
        </w:numPr>
        <w:spacing w:after="0"/>
      </w:pPr>
      <w:r w:rsidRPr="003160F1">
        <w:t>de eenvoudige ademtest</w:t>
      </w:r>
    </w:p>
    <w:p w14:paraId="47445C0D" w14:textId="77777777" w:rsidR="00767E5E" w:rsidRPr="003160F1" w:rsidRDefault="00767E5E" w:rsidP="006D1998">
      <w:pPr>
        <w:keepLines w:val="0"/>
        <w:numPr>
          <w:ilvl w:val="0"/>
          <w:numId w:val="50"/>
        </w:numPr>
        <w:spacing w:after="0"/>
      </w:pPr>
      <w:r w:rsidRPr="003160F1">
        <w:t xml:space="preserve">psychomotorische testen:  </w:t>
      </w:r>
    </w:p>
    <w:p w14:paraId="248C32DE" w14:textId="77777777" w:rsidR="00767E5E" w:rsidRPr="003160F1" w:rsidRDefault="00767E5E" w:rsidP="00767E5E">
      <w:pPr>
        <w:spacing w:before="240"/>
      </w:pPr>
      <w:r w:rsidRPr="003160F1">
        <w:t>De eerste proef (Romberg-test) is rechtstaand, met de armen langs het lichaam en met het hoofd naar achter met de ogen dicht dertig seconden beginnen tellen bij zichzelf (niet luidop dus). De testafnemer noteert de door de geteste geschatte tijd.</w:t>
      </w:r>
    </w:p>
    <w:p w14:paraId="318847D0" w14:textId="77777777" w:rsidR="00767E5E" w:rsidRPr="003160F1" w:rsidRDefault="00767E5E" w:rsidP="00767E5E">
      <w:r w:rsidRPr="003160F1">
        <w:t xml:space="preserve">De tweede proef (walk </w:t>
      </w:r>
      <w:proofErr w:type="spellStart"/>
      <w:r w:rsidRPr="003160F1">
        <w:t>and</w:t>
      </w:r>
      <w:proofErr w:type="spellEnd"/>
      <w:r w:rsidRPr="003160F1">
        <w:t xml:space="preserve"> turn) is 9 passen, hiel tot hiel met de armen langs het lichaam wandelen op een rechte lijn en draaien op de voorste voet met opheffing van de hiel.</w:t>
      </w:r>
    </w:p>
    <w:p w14:paraId="5437D63F" w14:textId="77777777" w:rsidR="00767E5E" w:rsidRPr="003160F1" w:rsidRDefault="00767E5E" w:rsidP="00767E5E">
      <w:r w:rsidRPr="003160F1">
        <w:t>De derde test (</w:t>
      </w:r>
      <w:proofErr w:type="spellStart"/>
      <w:r w:rsidRPr="003160F1">
        <w:t>one</w:t>
      </w:r>
      <w:proofErr w:type="spellEnd"/>
      <w:r w:rsidRPr="003160F1">
        <w:t xml:space="preserve"> leg stand) is op één been staan met de armen langs het lichaam en de rechtervoet opheffen tot dertig centimeter van de grond, tip naar de grond wijzend en bij zichzelf dertig seconden laten tellen. Na een tiental seconden rust hetzelfde met de andere voet.</w:t>
      </w:r>
    </w:p>
    <w:p w14:paraId="7D230700" w14:textId="77777777" w:rsidR="00767E5E" w:rsidRPr="003160F1" w:rsidRDefault="00767E5E" w:rsidP="00767E5E">
      <w:r w:rsidRPr="003160F1">
        <w:t>De vierde test (</w:t>
      </w:r>
      <w:proofErr w:type="spellStart"/>
      <w:r w:rsidRPr="003160F1">
        <w:t>finger</w:t>
      </w:r>
      <w:proofErr w:type="spellEnd"/>
      <w:r w:rsidRPr="003160F1">
        <w:t xml:space="preserve"> </w:t>
      </w:r>
      <w:proofErr w:type="spellStart"/>
      <w:r w:rsidRPr="003160F1">
        <w:t>to</w:t>
      </w:r>
      <w:proofErr w:type="spellEnd"/>
      <w:r w:rsidRPr="003160F1">
        <w:t xml:space="preserve"> </w:t>
      </w:r>
      <w:proofErr w:type="spellStart"/>
      <w:r w:rsidRPr="003160F1">
        <w:t>nose</w:t>
      </w:r>
      <w:proofErr w:type="spellEnd"/>
      <w:r w:rsidRPr="003160F1">
        <w:t>) is respectievelijk de wijsvinger van de linker- en rechterhand naar de neus brengen met de ogen dicht en het hoofd achterover gebogen.</w:t>
      </w:r>
    </w:p>
    <w:p w14:paraId="43D07C37" w14:textId="77777777" w:rsidR="00767E5E" w:rsidRPr="003160F1" w:rsidRDefault="00767E5E" w:rsidP="00767E5E">
      <w:r w:rsidRPr="003160F1">
        <w:t>De specifieke niet-medische testen zijn niet geijkte testen. De resultaten van de testen dienen dus niet op zichzelf te worden geïnterpreteerd, maar in relatie tot de andere observaties en andere testresultaten enerzijds, en de specifieke taakeisen anderzijds.</w:t>
      </w:r>
    </w:p>
    <w:p w14:paraId="303A3581" w14:textId="77777777" w:rsidR="00767E5E" w:rsidRPr="003160F1" w:rsidRDefault="00767E5E" w:rsidP="00767E5E">
      <w:r w:rsidRPr="003160F1">
        <w:rPr>
          <w:u w:val="single"/>
        </w:rPr>
        <w:t>Wanneer er geen sprake is van werkonbekwaamheid</w:t>
      </w:r>
      <w:r w:rsidRPr="003160F1">
        <w:t>, enkel van een functioneringsprobleem zal de direct leidinggevende/ het diensthoofd een gesprek hebben met het betrokken personeelslid en hem haar wijzen op het beleid.</w:t>
      </w:r>
    </w:p>
    <w:p w14:paraId="44236271" w14:textId="77777777" w:rsidR="00767E5E" w:rsidRPr="003160F1" w:rsidRDefault="00767E5E" w:rsidP="00767E5E">
      <w:r w:rsidRPr="003160F1">
        <w:lastRenderedPageBreak/>
        <w:t xml:space="preserve">Bij herhaling van de feiten, heeft de directe leidinggevende/ het diensthoofd een functioneringsgesprek of evaluatie. Er kan te allen tijde overleg gepleegd worden met de algemeen directeur. </w:t>
      </w:r>
    </w:p>
    <w:p w14:paraId="1C8454F5" w14:textId="77777777" w:rsidR="00767E5E" w:rsidRPr="003160F1" w:rsidRDefault="00767E5E" w:rsidP="00767E5E">
      <w:r w:rsidRPr="003160F1">
        <w:t>De noden naar hulpverlening en ondersteuning van het personeelslid worden besproken.</w:t>
      </w:r>
    </w:p>
    <w:p w14:paraId="1BBBEE8F" w14:textId="77777777" w:rsidR="00767E5E" w:rsidRPr="003160F1" w:rsidRDefault="00767E5E" w:rsidP="00767E5E">
      <w:r w:rsidRPr="003160F1">
        <w:t>Er wordt aan het personeelslid gevraagd om te overleggen met huisarts of arbeids</w:t>
      </w:r>
      <w:r w:rsidR="006F35DB">
        <w:t>arts</w:t>
      </w:r>
      <w:r w:rsidRPr="003160F1">
        <w:t>. Bedoeling is om in te schatten of de functioneringsproblemen kunnen vermeden worden (door aanpassing van het werk, door aanpassing van de medicatie,…) en of gespecialiseerde hulpverlening aangewezen is.</w:t>
      </w:r>
    </w:p>
    <w:p w14:paraId="13BB963B" w14:textId="77777777" w:rsidR="00767E5E" w:rsidRPr="003160F1" w:rsidRDefault="00767E5E" w:rsidP="00767E5E">
      <w:r w:rsidRPr="003160F1">
        <w:t>Indien aangewezen, bij herhaalde vaststellingen van een functioneringsprobleem, en telkens het personeelslid er ook zelf om vraagt, wordt door het bestuur een afspraak gemaakt met de arbeids</w:t>
      </w:r>
      <w:r w:rsidR="006F35DB">
        <w:t>arts</w:t>
      </w:r>
      <w:r w:rsidRPr="003160F1">
        <w:t>. De arbeids</w:t>
      </w:r>
      <w:r w:rsidR="006F35DB">
        <w:t>arts</w:t>
      </w:r>
      <w:r w:rsidRPr="003160F1">
        <w:t xml:space="preserve"> geeft dan advies met betrekking tot tijdelijke werkonbekwaamheid of tijdelijke aangepast werk en gepaste hulpverlening. Enkel de kaart medische onderzoek wordt bezorgd aan het bestuur.</w:t>
      </w:r>
    </w:p>
    <w:p w14:paraId="1E7F0457" w14:textId="77777777" w:rsidR="00767E5E" w:rsidRPr="003160F1" w:rsidRDefault="00767E5E" w:rsidP="00767E5E">
      <w:pPr>
        <w:spacing w:before="240"/>
      </w:pPr>
      <w:r w:rsidRPr="003160F1">
        <w:rPr>
          <w:u w:val="single"/>
        </w:rPr>
        <w:t>Wanneer er sprake is van werkonbekwaamheid</w:t>
      </w:r>
      <w:r w:rsidRPr="003160F1">
        <w:t xml:space="preserve"> (al dan niet bevestigd door een test) mag het personeelslid niet terug aan het werk en mag deze ook niet op eigen krachten naar huis gaan. </w:t>
      </w:r>
    </w:p>
    <w:p w14:paraId="09D64C35" w14:textId="77777777" w:rsidR="00767E5E" w:rsidRPr="003160F1" w:rsidRDefault="00767E5E" w:rsidP="00767E5E">
      <w:r w:rsidRPr="003160F1">
        <w:t>Hulpverlening en politie worden ingeschakeld indien nodig.</w:t>
      </w:r>
    </w:p>
    <w:p w14:paraId="7D36557B" w14:textId="77777777" w:rsidR="00767E5E" w:rsidRPr="003160F1" w:rsidRDefault="00767E5E" w:rsidP="00767E5E">
      <w:r w:rsidRPr="003160F1">
        <w:t>Het personeelslid wordt op een veilige manier naar huis gebracht. Een kennis/familielid wordt gecontacteerd zodat het personeelslid kan worden opgehaald. Wanneer dit niet mogelijk is, wordt een taxi gebeld. De kosten voor het vervoer naar huis per taxi zijn ten laste van het personeelslid.</w:t>
      </w:r>
    </w:p>
    <w:p w14:paraId="287A53C9" w14:textId="77777777" w:rsidR="00767E5E" w:rsidRPr="003160F1" w:rsidRDefault="00767E5E" w:rsidP="00767E5E">
      <w:r w:rsidRPr="003160F1">
        <w:t xml:space="preserve">De niet-gepresteerde arbeidstijd ten gevolge van inname van alcohol of drugs wordt beschouwd als gewettigde afwezigheid. </w:t>
      </w:r>
    </w:p>
    <w:p w14:paraId="77ED027C" w14:textId="77777777" w:rsidR="00767E5E" w:rsidRPr="003160F1" w:rsidRDefault="00767E5E" w:rsidP="00767E5E">
      <w:r w:rsidRPr="003160F1">
        <w:t>Het personeelslid heeft de mogelijkheid om naar de arts te gaan en medisch te laten wettigen indien de onbekwaamheid te wijten is aan medicatiegebruik. Zo niet wordt de verloren werktijd gerecupereerd.</w:t>
      </w:r>
    </w:p>
    <w:p w14:paraId="5A853F4A" w14:textId="77777777" w:rsidR="00767E5E" w:rsidRPr="003160F1" w:rsidRDefault="00767E5E" w:rsidP="00767E5E">
      <w:r w:rsidRPr="003160F1">
        <w:t xml:space="preserve">Er wordt een schriftelijk verslag opgemaakt van de vastgestelde functioneringsproblemen en de afgesproken acties ter verbetering. Het personeelslid tekent dit verslag. </w:t>
      </w:r>
    </w:p>
    <w:p w14:paraId="44D9D79E" w14:textId="77777777" w:rsidR="00767E5E" w:rsidRPr="003160F1" w:rsidRDefault="00767E5E" w:rsidP="00767E5E">
      <w:r w:rsidRPr="003160F1">
        <w:t xml:space="preserve">Bij herhaling van de feiten heeft de directe leidinggevende/ het diensthoofd een functioneringsgesprek of evaluatie. Er kan te allen tijde overleg gepleegd worden met de algemeen directeur. </w:t>
      </w:r>
    </w:p>
    <w:p w14:paraId="7431AB27" w14:textId="77777777" w:rsidR="00767E5E" w:rsidRPr="003160F1" w:rsidRDefault="00767E5E" w:rsidP="00767E5E">
      <w:r w:rsidRPr="003160F1">
        <w:t>De noden naar hulpverlening en ondersteuning van het personeelslid worden besproken.</w:t>
      </w:r>
    </w:p>
    <w:p w14:paraId="307FE072" w14:textId="77777777" w:rsidR="00767E5E" w:rsidRPr="003160F1" w:rsidRDefault="00767E5E" w:rsidP="00767E5E">
      <w:r w:rsidRPr="003160F1">
        <w:t>Er wordt aan het personeelslid gevraagd om te overleggen met de huisarts of de arbeids</w:t>
      </w:r>
      <w:r w:rsidR="006F35DB">
        <w:t>arts</w:t>
      </w:r>
      <w:r w:rsidRPr="003160F1">
        <w:t>. Bedoeling is om in te schatten of de functioneringsproblemen kunnen vermeden worden (door aanpassing van het werk, door aanpassing van de medicatie,…) en of gespecialiseerde hulpverlening aangewezen is.</w:t>
      </w:r>
    </w:p>
    <w:p w14:paraId="34D230D5" w14:textId="77777777" w:rsidR="00767E5E" w:rsidRPr="003160F1" w:rsidRDefault="00767E5E" w:rsidP="00767E5E">
      <w:r w:rsidRPr="003160F1">
        <w:t>Indien aangewezen, bij herhaalde vaststellingen van een functioneringsprobleem, en telkens het personeelslid er ook zelf om vraagt, wordt door het bestuur een afspraak gemaakt met de arbeids</w:t>
      </w:r>
      <w:r w:rsidR="006F35DB">
        <w:t>arts</w:t>
      </w:r>
      <w:r w:rsidRPr="003160F1">
        <w:t>. De arbeids</w:t>
      </w:r>
      <w:r w:rsidR="006F35DB">
        <w:t>arts</w:t>
      </w:r>
      <w:r w:rsidRPr="003160F1">
        <w:t xml:space="preserve"> geeft dan advies met betrekking tot tijdelijke werkonbekwaamheid of tijdelijke aangepast werk en gepaste hulpverlening.</w:t>
      </w:r>
    </w:p>
    <w:p w14:paraId="7EA836CA" w14:textId="77777777" w:rsidR="00767E5E" w:rsidRPr="003160F1" w:rsidRDefault="00767E5E" w:rsidP="00767E5E"/>
    <w:p w14:paraId="164AD44D" w14:textId="77777777" w:rsidR="00767E5E" w:rsidRPr="00B04712" w:rsidRDefault="00767E5E" w:rsidP="00767E5E">
      <w:pPr>
        <w:rPr>
          <w:b/>
          <w:bCs/>
        </w:rPr>
      </w:pPr>
      <w:r w:rsidRPr="002C1DC1">
        <w:rPr>
          <w:b/>
          <w:noProof/>
        </w:rPr>
        <w:lastRenderedPageBreak/>
        <w:drawing>
          <wp:inline distT="0" distB="0" distL="0" distR="0" wp14:anchorId="26533D14" wp14:editId="625AFEBB">
            <wp:extent cx="5490210" cy="3203575"/>
            <wp:effectExtent l="19050" t="0" r="72390" b="15875"/>
            <wp:docPr id="10" name="Diagram 1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4FBF5D9F" w14:textId="77777777" w:rsidR="00767E5E" w:rsidRPr="00B04712" w:rsidRDefault="00767E5E" w:rsidP="00767E5E">
      <w:pPr>
        <w:rPr>
          <w:b/>
          <w:bCs/>
        </w:rPr>
      </w:pPr>
    </w:p>
    <w:p w14:paraId="7B7779D2" w14:textId="77777777" w:rsidR="00767E5E" w:rsidRDefault="00767E5E" w:rsidP="006D1998">
      <w:pPr>
        <w:keepLines w:val="0"/>
        <w:numPr>
          <w:ilvl w:val="1"/>
          <w:numId w:val="46"/>
        </w:numPr>
        <w:spacing w:after="0"/>
        <w:rPr>
          <w:bCs/>
        </w:rPr>
      </w:pPr>
      <w:r w:rsidRPr="003160F1">
        <w:rPr>
          <w:bCs/>
        </w:rPr>
        <w:t>Procedure bij functioneringsproblemen ten gevolge van CHRONISCH misbruik.</w:t>
      </w:r>
    </w:p>
    <w:p w14:paraId="31895E0F" w14:textId="77777777" w:rsidR="00767E5E" w:rsidRDefault="00767E5E" w:rsidP="00767E5E">
      <w:pPr>
        <w:keepLines w:val="0"/>
        <w:spacing w:after="0"/>
        <w:rPr>
          <w:bCs/>
        </w:rPr>
      </w:pPr>
    </w:p>
    <w:p w14:paraId="7DEA2728" w14:textId="77777777" w:rsidR="00767E5E" w:rsidRDefault="00767E5E" w:rsidP="00767E5E">
      <w:pPr>
        <w:keepLines w:val="0"/>
        <w:spacing w:after="0"/>
        <w:rPr>
          <w:bCs/>
        </w:rPr>
      </w:pPr>
      <w:r w:rsidRPr="003160F1">
        <w:rPr>
          <w:bCs/>
        </w:rPr>
        <w:t>Onder chronisch misbruik wordt verstaan dat een personeelslid gedurende een bepaalde periode minder goed tot slecht functioneert, vermoedelijk door misbruik van alcohol, medicatie of drugs of dat een personeelslid regelmatig op het werk verschijnt onder kennelijke invloed van alcohol,</w:t>
      </w:r>
      <w:r w:rsidRPr="003160F1">
        <w:rPr>
          <w:b/>
          <w:bCs/>
          <w:i/>
        </w:rPr>
        <w:t xml:space="preserve"> </w:t>
      </w:r>
      <w:r w:rsidRPr="003160F1">
        <w:rPr>
          <w:bCs/>
        </w:rPr>
        <w:t xml:space="preserve">medicatie </w:t>
      </w:r>
      <w:r>
        <w:rPr>
          <w:bCs/>
        </w:rPr>
        <w:t>en/of drugs.</w:t>
      </w:r>
    </w:p>
    <w:p w14:paraId="1AED3533" w14:textId="77777777" w:rsidR="00767E5E" w:rsidRDefault="00767E5E" w:rsidP="00767E5E">
      <w:pPr>
        <w:keepLines w:val="0"/>
        <w:spacing w:after="0"/>
        <w:jc w:val="left"/>
        <w:rPr>
          <w:bCs/>
        </w:rPr>
      </w:pPr>
      <w:r>
        <w:rPr>
          <w:bCs/>
        </w:rPr>
        <w:br w:type="page"/>
      </w:r>
    </w:p>
    <w:p w14:paraId="191EAF2F" w14:textId="77777777" w:rsidR="00767E5E" w:rsidRPr="00B04712" w:rsidRDefault="00767E5E" w:rsidP="00767E5E">
      <w:pPr>
        <w:keepLines w:val="0"/>
        <w:spacing w:after="0"/>
        <w:rPr>
          <w:b/>
          <w:bCs/>
        </w:rPr>
      </w:pPr>
      <w:r w:rsidRPr="00161D1B">
        <w:rPr>
          <w:noProof/>
        </w:rPr>
        <w:lastRenderedPageBreak/>
        <w:drawing>
          <wp:inline distT="0" distB="0" distL="0" distR="0" wp14:anchorId="57EB3D4D" wp14:editId="769B85FD">
            <wp:extent cx="4052570" cy="7802880"/>
            <wp:effectExtent l="0" t="0" r="43180" b="2667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r w:rsidRPr="002C1DC1">
        <w:rPr>
          <w:b/>
          <w:noProof/>
        </w:rPr>
        <w:lastRenderedPageBreak/>
        <w:drawing>
          <wp:inline distT="0" distB="0" distL="0" distR="0" wp14:anchorId="47704501" wp14:editId="39140836">
            <wp:extent cx="4860925" cy="2734945"/>
            <wp:effectExtent l="38100" t="0" r="73025" b="27305"/>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493366C1" w14:textId="77777777" w:rsidR="00767E5E" w:rsidRPr="003160F1" w:rsidRDefault="00767E5E" w:rsidP="006D1998">
      <w:pPr>
        <w:keepLines w:val="0"/>
        <w:numPr>
          <w:ilvl w:val="0"/>
          <w:numId w:val="38"/>
        </w:numPr>
        <w:spacing w:after="0"/>
        <w:ind w:left="360"/>
        <w:rPr>
          <w:bCs/>
        </w:rPr>
      </w:pPr>
      <w:r w:rsidRPr="003160F1">
        <w:rPr>
          <w:bCs/>
        </w:rPr>
        <w:t>Binnen het bestuur zijn er afspraken gemaakt over hoe men het disfunctioneren van personeelsleden aanpakt. Die afspraken blijven geldig, ongeacht de oorzaak van het disfunctioneren; ze gelden dus ook voor het disfunctioneren door misbruik van alcohol, medicatie of drugs. De krachtlijnen hiervan zijn functioneringsgesprekken, coaching en evaluatie zoals vermeld in de rechtspositieregeling.</w:t>
      </w:r>
    </w:p>
    <w:p w14:paraId="53F9DB4B" w14:textId="77777777" w:rsidR="00767E5E" w:rsidRPr="003160F1" w:rsidRDefault="00767E5E" w:rsidP="006D1998">
      <w:pPr>
        <w:keepLines w:val="0"/>
        <w:numPr>
          <w:ilvl w:val="0"/>
          <w:numId w:val="38"/>
        </w:numPr>
        <w:spacing w:after="0"/>
        <w:ind w:left="360"/>
        <w:rPr>
          <w:bCs/>
        </w:rPr>
      </w:pPr>
      <w:r w:rsidRPr="003160F1">
        <w:rPr>
          <w:bCs/>
        </w:rPr>
        <w:t>Als een personeelslid met een veiligheidsfunctie zijn functie niet meer kan uitoefenen, kan men het personeelslid doorverwijzen naar de arbeids</w:t>
      </w:r>
      <w:r w:rsidR="006F35DB">
        <w:rPr>
          <w:bCs/>
        </w:rPr>
        <w:t>arts</w:t>
      </w:r>
      <w:r w:rsidRPr="003160F1">
        <w:rPr>
          <w:bCs/>
        </w:rPr>
        <w:t>. Die zal dan adviseren welke functie(s) het personeelslid wel nog kan uitoefenen.</w:t>
      </w:r>
    </w:p>
    <w:p w14:paraId="335EBCA4" w14:textId="77777777" w:rsidR="00767E5E" w:rsidRPr="003160F1" w:rsidRDefault="00767E5E" w:rsidP="006D1998">
      <w:pPr>
        <w:keepLines w:val="0"/>
        <w:numPr>
          <w:ilvl w:val="0"/>
          <w:numId w:val="38"/>
        </w:numPr>
        <w:spacing w:after="0"/>
        <w:ind w:left="360"/>
        <w:rPr>
          <w:bCs/>
        </w:rPr>
      </w:pPr>
      <w:r w:rsidRPr="003160F1">
        <w:rPr>
          <w:bCs/>
        </w:rPr>
        <w:t>Bij de begeleiding van een personeelslid bij wie men een chronisch misbruik van alcohol, medicatie of drugs vermoedt, gelden de hierna volgende principes.</w:t>
      </w:r>
    </w:p>
    <w:p w14:paraId="5477A4BC" w14:textId="77777777" w:rsidR="00767E5E" w:rsidRPr="003160F1" w:rsidRDefault="00767E5E" w:rsidP="006D1998">
      <w:pPr>
        <w:keepLines w:val="0"/>
        <w:numPr>
          <w:ilvl w:val="0"/>
          <w:numId w:val="39"/>
        </w:numPr>
        <w:spacing w:after="0"/>
        <w:ind w:left="708"/>
        <w:rPr>
          <w:bCs/>
        </w:rPr>
      </w:pPr>
      <w:r w:rsidRPr="003160F1">
        <w:rPr>
          <w:bCs/>
        </w:rPr>
        <w:t xml:space="preserve">Eigen aan de aanpak is het besef dat een personeelslid met een </w:t>
      </w:r>
      <w:r w:rsidR="00B00684" w:rsidRPr="003160F1">
        <w:rPr>
          <w:bCs/>
        </w:rPr>
        <w:t>drank, -</w:t>
      </w:r>
      <w:r w:rsidRPr="003160F1">
        <w:rPr>
          <w:bCs/>
        </w:rPr>
        <w:t xml:space="preserve"> medicatie- of drugprobleem zijn functioneren of zijn gedrag niet in zijn eentje kan veranderen, maar hulp nodig heeft, en dat bij dit personeelslid zelf vaak enig ‘probleeminzicht’ ontbreekt.</w:t>
      </w:r>
    </w:p>
    <w:p w14:paraId="0CF7B33E" w14:textId="77777777" w:rsidR="00767E5E" w:rsidRPr="003160F1" w:rsidRDefault="00767E5E" w:rsidP="006D1998">
      <w:pPr>
        <w:keepLines w:val="0"/>
        <w:numPr>
          <w:ilvl w:val="0"/>
          <w:numId w:val="39"/>
        </w:numPr>
        <w:spacing w:after="0"/>
        <w:ind w:left="708"/>
        <w:rPr>
          <w:bCs/>
        </w:rPr>
      </w:pPr>
      <w:r w:rsidRPr="003160F1">
        <w:rPr>
          <w:bCs/>
        </w:rPr>
        <w:t>Precies daarom komt het erop aan zeer scherpe grenzen te trekken en te bewaken: afspraken die gemaakt zijn tijdens functioneringsgesprekken, moeten worden nagekomen. Elk disfunctioneren en elk grensoverschrijdend gedrag dat rechtstreeks of onrechtstreeks verband houdt met drank, medicatie- of drugmisbruik, moet ten aanzien van het personeelslid als zodanig worden geduid. Het formulier “vaststelling werkbekwaamheid bij vermoeden van alcohol- of drugsmisbruik” dient hiertoe voor ieder voorval ingevuld te worden, zodat dit bij de functioneringsgesprekken per voorval besproken kan worden.</w:t>
      </w:r>
    </w:p>
    <w:p w14:paraId="15A3F711" w14:textId="77777777" w:rsidR="00767E5E" w:rsidRPr="003160F1" w:rsidRDefault="00767E5E" w:rsidP="006D1998">
      <w:pPr>
        <w:keepLines w:val="0"/>
        <w:numPr>
          <w:ilvl w:val="0"/>
          <w:numId w:val="38"/>
        </w:numPr>
        <w:spacing w:after="0"/>
        <w:ind w:left="360"/>
        <w:rPr>
          <w:bCs/>
        </w:rPr>
      </w:pPr>
      <w:r w:rsidRPr="003160F1">
        <w:rPr>
          <w:bCs/>
        </w:rPr>
        <w:t>Ook het personeelslid dat zich laat behandelen en actief meewerkt aan de hulp die wordt geboden, verdient blijvende aandacht. De functioneringsgesprekken krijgen dan uiteraard wel een ander doel. Het gaat er dan meer om het personeelslid in zijn strijd bij te staan en te bemoedigen. Het eventuele disfunctioneren blijft op de agenda, maar punten waar verbetering in het functioneren merkbaar is, worden positief onderstreept.</w:t>
      </w:r>
    </w:p>
    <w:p w14:paraId="4E49FABA" w14:textId="77777777" w:rsidR="00767E5E" w:rsidRPr="003160F1" w:rsidRDefault="00767E5E" w:rsidP="006D1998">
      <w:pPr>
        <w:keepLines w:val="0"/>
        <w:numPr>
          <w:ilvl w:val="0"/>
          <w:numId w:val="38"/>
        </w:numPr>
        <w:spacing w:after="0"/>
        <w:ind w:left="360"/>
        <w:rPr>
          <w:bCs/>
        </w:rPr>
      </w:pPr>
      <w:r w:rsidRPr="003160F1">
        <w:rPr>
          <w:bCs/>
        </w:rPr>
        <w:t>Met het personeelslid dat voor zijn behandeling langere tijd afwezig is, wordt het best (tenminste als betrokkene dat wenst) contact gehouden. Dat contact is hoe dan ook nodig in de periode voor betrokkene het werk hervat en moet worden onderhouden tijdens het hele re-integratieproces. Dergelijke contacten kunnen verlopen via de hiërarchische lijn of via de interne hulpverlener, elk met respect voor zijn eigen rol. Ook collega’s kunnen daarin, al dan niet op structurele wijze een rol in spelen.</w:t>
      </w:r>
    </w:p>
    <w:p w14:paraId="07248A37" w14:textId="77777777" w:rsidR="00767E5E" w:rsidRPr="003160F1" w:rsidRDefault="00767E5E" w:rsidP="006D1998">
      <w:pPr>
        <w:keepLines w:val="0"/>
        <w:numPr>
          <w:ilvl w:val="0"/>
          <w:numId w:val="38"/>
        </w:numPr>
        <w:spacing w:after="0"/>
        <w:ind w:left="360"/>
        <w:rPr>
          <w:bCs/>
        </w:rPr>
      </w:pPr>
      <w:r w:rsidRPr="003160F1">
        <w:rPr>
          <w:bCs/>
        </w:rPr>
        <w:t>Ook (psychosociale) nazorg is belangrijk. Ook als het middelengebruik gestopt of onder controle is, en betrokkene naar behoren functioneert, blijft opvolging noodzakelijk. Het is niet uit te sluiten dat betrokkene hervalt.</w:t>
      </w:r>
    </w:p>
    <w:p w14:paraId="1FD70EE3" w14:textId="77777777" w:rsidR="00767E5E" w:rsidRPr="003160F1" w:rsidRDefault="00767E5E" w:rsidP="006D1998">
      <w:pPr>
        <w:keepLines w:val="0"/>
        <w:numPr>
          <w:ilvl w:val="0"/>
          <w:numId w:val="38"/>
        </w:numPr>
        <w:spacing w:after="0"/>
        <w:ind w:left="360"/>
        <w:rPr>
          <w:bCs/>
        </w:rPr>
      </w:pPr>
      <w:r w:rsidRPr="003160F1">
        <w:rPr>
          <w:bCs/>
        </w:rPr>
        <w:lastRenderedPageBreak/>
        <w:t xml:space="preserve">Iemand die het slachtoffer is van een collega met problematisch </w:t>
      </w:r>
      <w:r w:rsidR="00B00684" w:rsidRPr="003160F1">
        <w:rPr>
          <w:bCs/>
        </w:rPr>
        <w:t>alcohol, -</w:t>
      </w:r>
      <w:r w:rsidRPr="003160F1">
        <w:rPr>
          <w:bCs/>
        </w:rPr>
        <w:t xml:space="preserve"> medicatie of drugmisbruik, kan zich wenden tot zijn hiërarchische meerdere of de interne hulpverlener – zie 3.1. </w:t>
      </w:r>
    </w:p>
    <w:p w14:paraId="1862E911" w14:textId="77777777" w:rsidR="00767E5E" w:rsidRPr="003160F1" w:rsidRDefault="00767E5E" w:rsidP="006D1998">
      <w:pPr>
        <w:keepLines w:val="0"/>
        <w:numPr>
          <w:ilvl w:val="0"/>
          <w:numId w:val="38"/>
        </w:numPr>
        <w:spacing w:after="0"/>
        <w:ind w:left="360"/>
        <w:rPr>
          <w:bCs/>
        </w:rPr>
      </w:pPr>
      <w:r w:rsidRPr="003160F1">
        <w:rPr>
          <w:bCs/>
        </w:rPr>
        <w:t>Iemand die vermoedt dat een collega onder invloed van alcohol, medicatie of drugs een acuut gevaar vormt voor personeel of derden, neemt de nodige maatregelen om ieders veiligheid te waarborgen.</w:t>
      </w:r>
    </w:p>
    <w:p w14:paraId="2593F969" w14:textId="77777777" w:rsidR="00767E5E" w:rsidRPr="003160F1" w:rsidRDefault="00767E5E" w:rsidP="006D1998">
      <w:pPr>
        <w:keepLines w:val="0"/>
        <w:numPr>
          <w:ilvl w:val="0"/>
          <w:numId w:val="37"/>
        </w:numPr>
        <w:spacing w:before="240"/>
        <w:rPr>
          <w:bCs/>
          <w:iCs/>
        </w:rPr>
      </w:pPr>
      <w:r w:rsidRPr="003160F1">
        <w:rPr>
          <w:bCs/>
          <w:iCs/>
        </w:rPr>
        <w:t>Hulpverlening</w:t>
      </w:r>
    </w:p>
    <w:p w14:paraId="38D3E884" w14:textId="77777777" w:rsidR="00767E5E" w:rsidRPr="003160F1" w:rsidRDefault="00767E5E" w:rsidP="00767E5E">
      <w:pPr>
        <w:rPr>
          <w:bCs/>
        </w:rPr>
      </w:pPr>
      <w:r w:rsidRPr="003160F1">
        <w:rPr>
          <w:bCs/>
        </w:rPr>
        <w:t>Dit onderdeel beschrijft tot wie een personeelslid dat geconfronteerd wordt met functioneringsproblemen door alcohol- of drugmisbruik zich kan wenden. De hulpverlening kan gekoppeld zijn aan de diensten van het bestuur, maar kan ook van buiten de organisatie komen.</w:t>
      </w:r>
    </w:p>
    <w:p w14:paraId="348BF2B6" w14:textId="77777777" w:rsidR="00767E5E" w:rsidRPr="003160F1" w:rsidRDefault="00767E5E" w:rsidP="006D1998">
      <w:pPr>
        <w:keepLines w:val="0"/>
        <w:numPr>
          <w:ilvl w:val="2"/>
          <w:numId w:val="53"/>
        </w:numPr>
        <w:spacing w:before="240"/>
        <w:rPr>
          <w:bCs/>
        </w:rPr>
      </w:pPr>
      <w:r w:rsidRPr="003160F1">
        <w:rPr>
          <w:bCs/>
        </w:rPr>
        <w:t>Hulpverlening gekoppeld aan de organisatie</w:t>
      </w:r>
    </w:p>
    <w:p w14:paraId="77EAF306" w14:textId="77777777" w:rsidR="00767E5E" w:rsidRPr="003160F1" w:rsidRDefault="00767E5E" w:rsidP="00767E5E">
      <w:pPr>
        <w:rPr>
          <w:bCs/>
        </w:rPr>
      </w:pPr>
      <w:r w:rsidRPr="003160F1">
        <w:rPr>
          <w:bCs/>
        </w:rPr>
        <w:t>Het personeelslid kan zich steeds wenden tot zijn hiërarchische meerdere - diensthoofd. Deze persoon kan het personeelslid advies geven en motiveren om zijn probleem aan te pakken. Of het personeelslid naar deze persoon toe gaat, is sterk afhankelijk van de functionele relatie tussen beiden. Voor wie deze rol wil opnemen is bijkomende vorming rond deze thematiek aangewezen (zie 4. Voorlichting en vorming).</w:t>
      </w:r>
    </w:p>
    <w:p w14:paraId="0B7A3541" w14:textId="77777777" w:rsidR="00767E5E" w:rsidRPr="003160F1" w:rsidRDefault="00767E5E" w:rsidP="00767E5E">
      <w:pPr>
        <w:rPr>
          <w:bCs/>
        </w:rPr>
      </w:pPr>
      <w:r w:rsidRPr="003160F1">
        <w:rPr>
          <w:bCs/>
        </w:rPr>
        <w:t>Daarnaast zijn er de interne hulpverleners. Het gaat om de vertrouwenspersonen, de interne preventieadviseur, de preventieadviseur-arbeids</w:t>
      </w:r>
      <w:r w:rsidR="006F35DB">
        <w:rPr>
          <w:bCs/>
        </w:rPr>
        <w:t>arts</w:t>
      </w:r>
      <w:r w:rsidRPr="003160F1">
        <w:rPr>
          <w:bCs/>
        </w:rPr>
        <w:t xml:space="preserve"> en de preventieadviseurs psychosociale aspecten. Deze personen werken met vertrouwelijke gegevens en zijn gebonden door het beroepsgeheim. Zij geven advies, informeren en sensibiliseren. Bij persoonlijke conflicten voeren zij verkennende gesprekken en verwijzen ze indien nodig extern door (naar huisarts, centrum voor geestelijke gezondheidszorg, gespecialiseerde alcohol- of drughulpverleningsinstelling). Interne hulpverleners kunnen eventueel al een inschatting maken van de problematiek en op vraag van het personeelslid eventueel de nodige contacten leggen met hulpverlening buiten de organisatie.</w:t>
      </w:r>
    </w:p>
    <w:p w14:paraId="6A59ACB1" w14:textId="77777777" w:rsidR="00767E5E" w:rsidRPr="003160F1" w:rsidRDefault="00767E5E" w:rsidP="00767E5E">
      <w:pPr>
        <w:rPr>
          <w:bCs/>
        </w:rPr>
      </w:pPr>
      <w:r w:rsidRPr="003160F1">
        <w:rPr>
          <w:bCs/>
        </w:rPr>
        <w:t>Specifiek voor de preventieadviseur-arbeids</w:t>
      </w:r>
      <w:r w:rsidR="006F35DB">
        <w:rPr>
          <w:bCs/>
        </w:rPr>
        <w:t>arts</w:t>
      </w:r>
      <w:r w:rsidRPr="003160F1">
        <w:rPr>
          <w:bCs/>
        </w:rPr>
        <w:t>: elk personeelslid kan vragen om gezien te worden door de arbeids</w:t>
      </w:r>
      <w:r w:rsidR="006F35DB">
        <w:rPr>
          <w:bCs/>
        </w:rPr>
        <w:t>arts</w:t>
      </w:r>
      <w:r w:rsidRPr="003160F1">
        <w:rPr>
          <w:bCs/>
        </w:rPr>
        <w:t>. De arbeids</w:t>
      </w:r>
      <w:r w:rsidR="006F35DB">
        <w:rPr>
          <w:bCs/>
        </w:rPr>
        <w:t>arts</w:t>
      </w:r>
      <w:r w:rsidRPr="003160F1">
        <w:rPr>
          <w:bCs/>
        </w:rPr>
        <w:t xml:space="preserve"> behandelt niet zelf, maar motiveert het personeelslid om een behandeling te volgen bij een hulpverlener buiten de organisatie (huisarts, AA, ...). Hij geeft de nodige informatie en contacteert op vraag van het personeelslid zo nodig een externe hulpverlener. Hij kan ook de therapie die uit deze hulpverlening voortvloeit, opvolgen. Daarnaast kan de arbeids</w:t>
      </w:r>
      <w:r w:rsidR="006F35DB">
        <w:rPr>
          <w:bCs/>
        </w:rPr>
        <w:t>arts</w:t>
      </w:r>
      <w:r w:rsidRPr="003160F1">
        <w:rPr>
          <w:bCs/>
        </w:rPr>
        <w:t xml:space="preserve"> het personeelslid laten testen op alcohol en drugs op zijn initiatief en dit ter verantwoording van een preventieve maatregel (wet </w:t>
      </w:r>
      <w:proofErr w:type="spellStart"/>
      <w:r w:rsidRPr="003160F1">
        <w:rPr>
          <w:bCs/>
        </w:rPr>
        <w:t>Mahoux</w:t>
      </w:r>
      <w:proofErr w:type="spellEnd"/>
      <w:r w:rsidRPr="003160F1">
        <w:rPr>
          <w:bCs/>
        </w:rPr>
        <w:t>).</w:t>
      </w:r>
    </w:p>
    <w:p w14:paraId="0D42F758" w14:textId="77777777" w:rsidR="00767E5E" w:rsidRPr="003160F1" w:rsidRDefault="00767E5E" w:rsidP="00767E5E">
      <w:pPr>
        <w:rPr>
          <w:iCs/>
        </w:rPr>
      </w:pPr>
      <w:r w:rsidRPr="003160F1">
        <w:rPr>
          <w:iCs/>
        </w:rPr>
        <w:t>Voor elk concreet geval zal getracht worden in overleg met het betrokken personeelslid een samenwerking tussen de interne hulpverleners op te zetten. Het is in het belang van alle partijen aangewezen om regelmatig overlegmomenten te plannen. Op die manier kan men de samenwerking stroomlijnen. Het doel van deze bijeenkomsten is:</w:t>
      </w:r>
    </w:p>
    <w:p w14:paraId="5D1793CE" w14:textId="77777777" w:rsidR="00767E5E" w:rsidRPr="003160F1" w:rsidRDefault="00767E5E" w:rsidP="006D1998">
      <w:pPr>
        <w:keepLines w:val="0"/>
        <w:numPr>
          <w:ilvl w:val="0"/>
          <w:numId w:val="42"/>
        </w:numPr>
        <w:spacing w:after="0"/>
        <w:rPr>
          <w:bCs/>
        </w:rPr>
      </w:pPr>
      <w:r w:rsidRPr="003160F1">
        <w:rPr>
          <w:bCs/>
        </w:rPr>
        <w:t>eenduidigheid brengen in de aanpak;</w:t>
      </w:r>
    </w:p>
    <w:p w14:paraId="6C8E1F73" w14:textId="77777777" w:rsidR="00767E5E" w:rsidRPr="003160F1" w:rsidRDefault="00767E5E" w:rsidP="006D1998">
      <w:pPr>
        <w:keepLines w:val="0"/>
        <w:numPr>
          <w:ilvl w:val="0"/>
          <w:numId w:val="42"/>
        </w:numPr>
        <w:spacing w:after="0"/>
        <w:rPr>
          <w:bCs/>
        </w:rPr>
      </w:pPr>
      <w:r w:rsidRPr="003160F1">
        <w:rPr>
          <w:bCs/>
        </w:rPr>
        <w:t>inzicht verkrijgen in de verschillende expertises;</w:t>
      </w:r>
    </w:p>
    <w:p w14:paraId="235961E9" w14:textId="77777777" w:rsidR="00767E5E" w:rsidRPr="003160F1" w:rsidRDefault="00767E5E" w:rsidP="006D1998">
      <w:pPr>
        <w:keepLines w:val="0"/>
        <w:numPr>
          <w:ilvl w:val="0"/>
          <w:numId w:val="42"/>
        </w:numPr>
        <w:spacing w:after="0"/>
        <w:rPr>
          <w:bCs/>
        </w:rPr>
      </w:pPr>
      <w:r w:rsidRPr="003160F1">
        <w:rPr>
          <w:bCs/>
        </w:rPr>
        <w:t>ervaringen uitwisselen;</w:t>
      </w:r>
    </w:p>
    <w:p w14:paraId="370DE71C" w14:textId="77777777" w:rsidR="00767E5E" w:rsidRPr="003160F1" w:rsidRDefault="00767E5E" w:rsidP="006D1998">
      <w:pPr>
        <w:keepLines w:val="0"/>
        <w:numPr>
          <w:ilvl w:val="0"/>
          <w:numId w:val="42"/>
        </w:numPr>
        <w:spacing w:after="0"/>
        <w:rPr>
          <w:bCs/>
        </w:rPr>
      </w:pPr>
      <w:r w:rsidRPr="003160F1">
        <w:rPr>
          <w:bCs/>
        </w:rPr>
        <w:t>gecoördineerde aanpak bespreken.</w:t>
      </w:r>
    </w:p>
    <w:p w14:paraId="2B67F13E" w14:textId="77777777" w:rsidR="00767E5E" w:rsidRDefault="00767E5E" w:rsidP="00767E5E">
      <w:pPr>
        <w:keepLines w:val="0"/>
        <w:spacing w:after="0"/>
        <w:jc w:val="left"/>
        <w:rPr>
          <w:bCs/>
        </w:rPr>
      </w:pPr>
      <w:r>
        <w:rPr>
          <w:bCs/>
        </w:rPr>
        <w:br w:type="page"/>
      </w:r>
    </w:p>
    <w:p w14:paraId="4D9EA9B8" w14:textId="77777777" w:rsidR="00767E5E" w:rsidRPr="003160F1" w:rsidRDefault="00767E5E" w:rsidP="006D1998">
      <w:pPr>
        <w:keepLines w:val="0"/>
        <w:numPr>
          <w:ilvl w:val="2"/>
          <w:numId w:val="53"/>
        </w:numPr>
        <w:spacing w:before="240"/>
        <w:rPr>
          <w:bCs/>
        </w:rPr>
      </w:pPr>
      <w:r w:rsidRPr="003160F1">
        <w:rPr>
          <w:bCs/>
        </w:rPr>
        <w:lastRenderedPageBreak/>
        <w:t>Hulpverlening buiten de organisatie</w:t>
      </w:r>
    </w:p>
    <w:p w14:paraId="5AE1DBA6" w14:textId="77777777" w:rsidR="00767E5E" w:rsidRPr="003160F1" w:rsidRDefault="00767E5E" w:rsidP="00767E5E">
      <w:pPr>
        <w:rPr>
          <w:iCs/>
        </w:rPr>
      </w:pPr>
      <w:r w:rsidRPr="003160F1">
        <w:rPr>
          <w:iCs/>
        </w:rPr>
        <w:t>Problemen met alcohol en andere drugs zijn vaak complex. Een snelle en definitieve oplossing vinden is vaak niet realistisch. Als er sprake is van afhankelijkheid, gaat het meestal om een langdurig of chronisch probleem. Dan moet men zoeken naar een geschikt behandeltraject waarbij afwisselend en/of gelijktijdig de nadruk ligt op ‘genezen’ of ‘verzorgen’: soms is vooral zorg en bescherming nodig, in andere gevallen ligt de nadruk op therapie of begeleiding en op nog andere momenten is er nood aan re-integratie. Het hulp- en zorgaanbod in Vlaanderen is zeer gevarieerd. Enkele van de meest toonaangevende en overkoepelende hulp- of zorgvormen worden hieronder opgesomd:</w:t>
      </w:r>
    </w:p>
    <w:p w14:paraId="25B4470C" w14:textId="77777777" w:rsidR="00767E5E" w:rsidRPr="003160F1" w:rsidRDefault="00767E5E" w:rsidP="006D1998">
      <w:pPr>
        <w:keepLines w:val="0"/>
        <w:numPr>
          <w:ilvl w:val="0"/>
          <w:numId w:val="40"/>
        </w:numPr>
        <w:spacing w:after="0"/>
        <w:rPr>
          <w:bCs/>
        </w:rPr>
      </w:pPr>
      <w:r w:rsidRPr="003160F1">
        <w:rPr>
          <w:bCs/>
          <w:u w:val="single"/>
        </w:rPr>
        <w:t>De eerstelijnszorg</w:t>
      </w:r>
      <w:r w:rsidRPr="003160F1">
        <w:rPr>
          <w:bCs/>
        </w:rPr>
        <w:t>: is de eerste, laagdrempelige, niet-gespecialiseerde stap in de georganiseerde hulpverlening. De eerste lijn staat het dichtst bij de bevolking en komt meestal als eerste in contact met de problematiek. Ze is ideaal geplaatst om problematisch middelengebruik op te sporen, in te schatten en door te verwijzen indien diepgaande begeleiding nodig is. Ze kan ook voor de nazorg instaan.</w:t>
      </w:r>
    </w:p>
    <w:p w14:paraId="101665BD" w14:textId="77777777" w:rsidR="00767E5E" w:rsidRPr="003160F1" w:rsidRDefault="00767E5E" w:rsidP="006D1998">
      <w:pPr>
        <w:keepLines w:val="0"/>
        <w:numPr>
          <w:ilvl w:val="0"/>
          <w:numId w:val="38"/>
        </w:numPr>
        <w:spacing w:after="0"/>
        <w:rPr>
          <w:bCs/>
        </w:rPr>
      </w:pPr>
      <w:r w:rsidRPr="003160F1">
        <w:rPr>
          <w:bCs/>
        </w:rPr>
        <w:t xml:space="preserve">Op de eerste lijn bevinden zich onder meer de </w:t>
      </w:r>
      <w:r w:rsidRPr="003160F1">
        <w:rPr>
          <w:bCs/>
          <w:u w:val="single"/>
        </w:rPr>
        <w:t>huisartsen</w:t>
      </w:r>
      <w:r w:rsidRPr="003160F1">
        <w:rPr>
          <w:bCs/>
        </w:rPr>
        <w:t xml:space="preserve">, de </w:t>
      </w:r>
      <w:hyperlink r:id="rId50" w:history="1">
        <w:r w:rsidRPr="005B51DC">
          <w:rPr>
            <w:rStyle w:val="Hyperlink"/>
            <w:bCs/>
            <w:color w:val="00AFA8"/>
          </w:rPr>
          <w:t>centra</w:t>
        </w:r>
      </w:hyperlink>
      <w:r w:rsidRPr="005B51DC">
        <w:rPr>
          <w:bCs/>
          <w:color w:val="00AFA8"/>
          <w:u w:val="single"/>
        </w:rPr>
        <w:t xml:space="preserve"> voor algemeen welzijnswerk</w:t>
      </w:r>
      <w:r w:rsidRPr="003160F1">
        <w:rPr>
          <w:bCs/>
        </w:rPr>
        <w:t xml:space="preserve"> (CAW), de </w:t>
      </w:r>
      <w:hyperlink r:id="rId51" w:history="1">
        <w:r w:rsidRPr="005B51DC">
          <w:rPr>
            <w:rStyle w:val="Hyperlink"/>
            <w:bCs/>
            <w:color w:val="00AFA8"/>
          </w:rPr>
          <w:t>jongerenadviescentra</w:t>
        </w:r>
      </w:hyperlink>
      <w:r w:rsidRPr="003160F1">
        <w:rPr>
          <w:bCs/>
        </w:rPr>
        <w:t xml:space="preserve"> (JAC).</w:t>
      </w:r>
    </w:p>
    <w:p w14:paraId="4649B6FC" w14:textId="77777777" w:rsidR="00767E5E" w:rsidRPr="003160F1" w:rsidRDefault="00767E5E" w:rsidP="006D1998">
      <w:pPr>
        <w:keepLines w:val="0"/>
        <w:numPr>
          <w:ilvl w:val="0"/>
          <w:numId w:val="45"/>
        </w:numPr>
        <w:spacing w:after="0"/>
        <w:rPr>
          <w:bCs/>
        </w:rPr>
      </w:pPr>
      <w:hyperlink r:id="rId52" w:history="1">
        <w:r w:rsidRPr="005B51DC">
          <w:rPr>
            <w:rStyle w:val="Hyperlink"/>
            <w:bCs/>
            <w:color w:val="00AFA8"/>
          </w:rPr>
          <w:t>Anonieme Alcoholisten (AA)</w:t>
        </w:r>
      </w:hyperlink>
      <w:r w:rsidRPr="003160F1">
        <w:rPr>
          <w:bCs/>
        </w:rPr>
        <w:t>: is een zelfhulpgroep van mannen en vrouwen die hun ervaring, kracht en hoop met elkaar delen om hun gemeenschappelijk probleem op te lossen en anderen te helpen bij het herstel van hun alcoholprobleem. De enige vereiste voor lidmaatschap is het verlangen om op te houden met drinken. Er zijn gelijkaardige zelfhulpgroepen zoals: Al-</w:t>
      </w:r>
      <w:proofErr w:type="spellStart"/>
      <w:r w:rsidRPr="003160F1">
        <w:rPr>
          <w:bCs/>
        </w:rPr>
        <w:t>Anon</w:t>
      </w:r>
      <w:proofErr w:type="spellEnd"/>
      <w:r w:rsidRPr="003160F1">
        <w:rPr>
          <w:bCs/>
        </w:rPr>
        <w:t xml:space="preserve"> (voor partners) en Al-</w:t>
      </w:r>
      <w:proofErr w:type="spellStart"/>
      <w:r w:rsidRPr="003160F1">
        <w:rPr>
          <w:bCs/>
        </w:rPr>
        <w:t>Ateen</w:t>
      </w:r>
      <w:proofErr w:type="spellEnd"/>
      <w:r w:rsidRPr="003160F1">
        <w:rPr>
          <w:bCs/>
        </w:rPr>
        <w:t xml:space="preserve"> (voor kinderen) ; </w:t>
      </w:r>
      <w:proofErr w:type="spellStart"/>
      <w:r w:rsidRPr="003160F1">
        <w:rPr>
          <w:bCs/>
        </w:rPr>
        <w:t>Toxan</w:t>
      </w:r>
      <w:proofErr w:type="spellEnd"/>
      <w:r w:rsidRPr="003160F1">
        <w:rPr>
          <w:bCs/>
        </w:rPr>
        <w:t xml:space="preserve"> (medicatie, via AA); SOS Nuchterheid (alcohol, medicatie, illegale drugs en gokken). </w:t>
      </w:r>
    </w:p>
    <w:p w14:paraId="14FDCBA6" w14:textId="77777777" w:rsidR="00767E5E" w:rsidRPr="003160F1" w:rsidRDefault="00767E5E" w:rsidP="006D1998">
      <w:pPr>
        <w:keepLines w:val="0"/>
        <w:numPr>
          <w:ilvl w:val="0"/>
          <w:numId w:val="40"/>
        </w:numPr>
        <w:spacing w:after="0"/>
        <w:rPr>
          <w:bCs/>
        </w:rPr>
      </w:pPr>
      <w:hyperlink r:id="rId53" w:history="1">
        <w:proofErr w:type="spellStart"/>
        <w:r w:rsidRPr="005B51DC">
          <w:rPr>
            <w:rStyle w:val="Hyperlink"/>
            <w:bCs/>
            <w:color w:val="00AFA8"/>
          </w:rPr>
          <w:t>DrugLijn</w:t>
        </w:r>
        <w:proofErr w:type="spellEnd"/>
      </w:hyperlink>
      <w:r w:rsidRPr="003160F1">
        <w:rPr>
          <w:bCs/>
        </w:rPr>
        <w:t xml:space="preserve">: geeft anoniem en laagdrempelig informatie en advies over alcohol- en andere drugproblemen. Ze biedt ook een zicht op mogelijkheden in de alcohol- en drughulpverlening en wie daar nood aan heeft verwijst ze op een degelijke wijze door. De </w:t>
      </w:r>
      <w:proofErr w:type="spellStart"/>
      <w:r w:rsidRPr="003160F1">
        <w:rPr>
          <w:bCs/>
        </w:rPr>
        <w:t>DrugLijn</w:t>
      </w:r>
      <w:proofErr w:type="spellEnd"/>
      <w:r w:rsidRPr="003160F1">
        <w:rPr>
          <w:bCs/>
        </w:rPr>
        <w:t xml:space="preserve"> werkt anoniem, objectief en vertrouwelijk; elke weekdag tussen 10 en 20u.</w:t>
      </w:r>
    </w:p>
    <w:p w14:paraId="677A5A92" w14:textId="77777777" w:rsidR="00767E5E" w:rsidRPr="003160F1" w:rsidRDefault="00767E5E" w:rsidP="006D1998">
      <w:pPr>
        <w:keepLines w:val="0"/>
        <w:numPr>
          <w:ilvl w:val="0"/>
          <w:numId w:val="40"/>
        </w:numPr>
        <w:spacing w:after="0"/>
        <w:rPr>
          <w:bCs/>
        </w:rPr>
      </w:pPr>
      <w:hyperlink r:id="rId54" w:history="1">
        <w:r w:rsidRPr="005B51DC">
          <w:rPr>
            <w:rStyle w:val="Hyperlink"/>
            <w:bCs/>
            <w:color w:val="00AFA8"/>
          </w:rPr>
          <w:t>Centra voor geestelijke gezondheidszorg (CGG)</w:t>
        </w:r>
      </w:hyperlink>
      <w:r w:rsidRPr="003160F1">
        <w:rPr>
          <w:bCs/>
        </w:rPr>
        <w:t>: de diverse centra voor geestelijke gezondheidszorg in Vlaanderen verschillen onderling sterk in graad van specialisatie in begeleiding en behandeling van problematisch middelengebruik. Enkele centra leggen zich al vele jaren helemaal toe op de problematiek van het gebruik van alcohol, medicatie, illegale drugs en/of het gokken. Het aanbod van mogelijke therapieën is erg gedifferentieerd.</w:t>
      </w:r>
    </w:p>
    <w:p w14:paraId="5BF186E0" w14:textId="77777777" w:rsidR="00767E5E" w:rsidRPr="003160F1" w:rsidRDefault="00767E5E" w:rsidP="006D1998">
      <w:pPr>
        <w:keepLines w:val="0"/>
        <w:numPr>
          <w:ilvl w:val="0"/>
          <w:numId w:val="40"/>
        </w:numPr>
        <w:spacing w:after="0"/>
        <w:rPr>
          <w:bCs/>
        </w:rPr>
      </w:pPr>
      <w:r w:rsidRPr="003160F1">
        <w:rPr>
          <w:bCs/>
        </w:rPr>
        <w:t xml:space="preserve">Gespecialiseerde alcohol- en drughulpverleningsinstellingen (ambulant of residentieel). Een overzicht is te verkrijgen bij de </w:t>
      </w:r>
      <w:proofErr w:type="spellStart"/>
      <w:r w:rsidRPr="003160F1">
        <w:rPr>
          <w:bCs/>
        </w:rPr>
        <w:t>DrugLijn</w:t>
      </w:r>
      <w:proofErr w:type="spellEnd"/>
      <w:r w:rsidRPr="003160F1">
        <w:rPr>
          <w:bCs/>
        </w:rPr>
        <w:t>.</w:t>
      </w:r>
    </w:p>
    <w:p w14:paraId="5BD03888" w14:textId="77777777" w:rsidR="00767E5E" w:rsidRPr="003B0827" w:rsidRDefault="00767E5E" w:rsidP="006D1998">
      <w:pPr>
        <w:keepLines w:val="0"/>
        <w:numPr>
          <w:ilvl w:val="0"/>
          <w:numId w:val="40"/>
        </w:numPr>
        <w:spacing w:after="0"/>
        <w:rPr>
          <w:bCs/>
        </w:rPr>
      </w:pPr>
      <w:r w:rsidRPr="003160F1">
        <w:rPr>
          <w:bCs/>
        </w:rPr>
        <w:t>…</w:t>
      </w:r>
    </w:p>
    <w:p w14:paraId="5E15AE98" w14:textId="77777777" w:rsidR="00767E5E" w:rsidRPr="003160F1" w:rsidRDefault="00767E5E" w:rsidP="006D1998">
      <w:pPr>
        <w:keepLines w:val="0"/>
        <w:numPr>
          <w:ilvl w:val="0"/>
          <w:numId w:val="37"/>
        </w:numPr>
        <w:spacing w:before="240"/>
        <w:rPr>
          <w:bCs/>
          <w:iCs/>
        </w:rPr>
      </w:pPr>
      <w:r w:rsidRPr="003160F1">
        <w:rPr>
          <w:bCs/>
          <w:iCs/>
        </w:rPr>
        <w:t>Voorlichting en vorming</w:t>
      </w:r>
    </w:p>
    <w:p w14:paraId="00D7DA5C" w14:textId="77777777" w:rsidR="00767E5E" w:rsidRPr="003160F1" w:rsidRDefault="00767E5E" w:rsidP="006D1998">
      <w:pPr>
        <w:keepLines w:val="0"/>
        <w:numPr>
          <w:ilvl w:val="1"/>
          <w:numId w:val="51"/>
        </w:numPr>
        <w:spacing w:before="240"/>
        <w:rPr>
          <w:bCs/>
        </w:rPr>
      </w:pPr>
      <w:r w:rsidRPr="003160F1">
        <w:rPr>
          <w:bCs/>
        </w:rPr>
        <w:t>Voorlichting</w:t>
      </w:r>
    </w:p>
    <w:p w14:paraId="73E0A66E" w14:textId="77777777" w:rsidR="00767E5E" w:rsidRPr="003160F1" w:rsidRDefault="00767E5E" w:rsidP="00767E5E">
      <w:pPr>
        <w:rPr>
          <w:bCs/>
        </w:rPr>
      </w:pPr>
      <w:r w:rsidRPr="003160F1">
        <w:rPr>
          <w:bCs/>
        </w:rPr>
        <w:t>Informatie en vormingen zorgen ervoor dat een beleid wordt toegepast: elk personeelslid moet worden geïnformeerd over de mogelijke gevolgen van alcohol en andere drugs op zijn (</w:t>
      </w:r>
      <w:proofErr w:type="spellStart"/>
      <w:r w:rsidRPr="003160F1">
        <w:rPr>
          <w:bCs/>
        </w:rPr>
        <w:t>arbeids</w:t>
      </w:r>
      <w:proofErr w:type="spellEnd"/>
      <w:r w:rsidRPr="003160F1">
        <w:rPr>
          <w:bCs/>
        </w:rPr>
        <w:t>)gedrag. Verder krijgt elk personeelslid toelichting bij de inhoud van het alcohol- en drugbeleid van het bestuur. De hiërarchische lijn en de interne hulpverleners hebben een sleutelrol in de uitvoering van het beleid: voor hen is specifieke opleiding aangewezen.</w:t>
      </w:r>
    </w:p>
    <w:p w14:paraId="0C5DADD8" w14:textId="77777777" w:rsidR="00767E5E" w:rsidRPr="003160F1" w:rsidRDefault="00767E5E" w:rsidP="006D1998">
      <w:pPr>
        <w:keepLines w:val="0"/>
        <w:numPr>
          <w:ilvl w:val="1"/>
          <w:numId w:val="48"/>
        </w:numPr>
        <w:spacing w:before="240"/>
        <w:rPr>
          <w:iCs/>
        </w:rPr>
      </w:pPr>
      <w:r w:rsidRPr="003160F1">
        <w:rPr>
          <w:iCs/>
        </w:rPr>
        <w:t>Doelgroep en boodschap</w:t>
      </w:r>
    </w:p>
    <w:p w14:paraId="00E2FB6F" w14:textId="77777777" w:rsidR="00767E5E" w:rsidRPr="003160F1" w:rsidRDefault="00767E5E" w:rsidP="006D1998">
      <w:pPr>
        <w:keepLines w:val="0"/>
        <w:numPr>
          <w:ilvl w:val="0"/>
          <w:numId w:val="40"/>
        </w:numPr>
        <w:spacing w:after="0"/>
        <w:rPr>
          <w:bCs/>
        </w:rPr>
      </w:pPr>
      <w:r w:rsidRPr="003160F1">
        <w:rPr>
          <w:bCs/>
        </w:rPr>
        <w:t>alle personeelsleden, incl. de hiërarchische lijn</w:t>
      </w:r>
    </w:p>
    <w:p w14:paraId="1ED47B23" w14:textId="77777777" w:rsidR="00767E5E" w:rsidRPr="003160F1" w:rsidRDefault="00767E5E" w:rsidP="006D1998">
      <w:pPr>
        <w:keepLines w:val="0"/>
        <w:numPr>
          <w:ilvl w:val="0"/>
          <w:numId w:val="40"/>
        </w:numPr>
        <w:spacing w:after="0"/>
        <w:rPr>
          <w:bCs/>
        </w:rPr>
      </w:pPr>
      <w:r w:rsidRPr="003160F1">
        <w:rPr>
          <w:bCs/>
        </w:rPr>
        <w:t>vakbondsafgevaardigden/leden van de bevoegde comités</w:t>
      </w:r>
    </w:p>
    <w:p w14:paraId="5884AED4" w14:textId="77777777" w:rsidR="00767E5E" w:rsidRPr="003160F1" w:rsidRDefault="00767E5E" w:rsidP="006D1998">
      <w:pPr>
        <w:keepLines w:val="0"/>
        <w:numPr>
          <w:ilvl w:val="0"/>
          <w:numId w:val="40"/>
        </w:numPr>
        <w:spacing w:after="0"/>
        <w:rPr>
          <w:bCs/>
        </w:rPr>
      </w:pPr>
      <w:r w:rsidRPr="003160F1">
        <w:rPr>
          <w:bCs/>
        </w:rPr>
        <w:t>vertrouwenspersonen, preventieadviseurs,…</w:t>
      </w:r>
    </w:p>
    <w:p w14:paraId="7533DA6F" w14:textId="77777777" w:rsidR="00767E5E" w:rsidRPr="003160F1" w:rsidRDefault="00767E5E" w:rsidP="006D1998">
      <w:pPr>
        <w:keepLines w:val="0"/>
        <w:numPr>
          <w:ilvl w:val="0"/>
          <w:numId w:val="40"/>
        </w:numPr>
        <w:spacing w:after="0"/>
        <w:rPr>
          <w:bCs/>
        </w:rPr>
      </w:pPr>
      <w:r w:rsidRPr="003160F1">
        <w:rPr>
          <w:bCs/>
        </w:rPr>
        <w:t>Informatie over:</w:t>
      </w:r>
    </w:p>
    <w:p w14:paraId="614FCD8E" w14:textId="77777777" w:rsidR="00767E5E" w:rsidRPr="003160F1" w:rsidRDefault="00767E5E" w:rsidP="006D1998">
      <w:pPr>
        <w:keepLines w:val="0"/>
        <w:numPr>
          <w:ilvl w:val="0"/>
          <w:numId w:val="41"/>
        </w:numPr>
        <w:spacing w:after="0"/>
        <w:rPr>
          <w:bCs/>
        </w:rPr>
      </w:pPr>
      <w:r w:rsidRPr="003160F1">
        <w:rPr>
          <w:bCs/>
        </w:rPr>
        <w:lastRenderedPageBreak/>
        <w:t>regelgeving in verband met alcohol- en drugsmisbruik en de beschikbaarheid van alcohol en andere drugs</w:t>
      </w:r>
    </w:p>
    <w:p w14:paraId="4D8DBCE4" w14:textId="77777777" w:rsidR="00767E5E" w:rsidRPr="003160F1" w:rsidRDefault="00767E5E" w:rsidP="006D1998">
      <w:pPr>
        <w:keepLines w:val="0"/>
        <w:numPr>
          <w:ilvl w:val="0"/>
          <w:numId w:val="41"/>
        </w:numPr>
        <w:spacing w:after="0"/>
        <w:rPr>
          <w:bCs/>
        </w:rPr>
      </w:pPr>
      <w:r w:rsidRPr="003160F1">
        <w:rPr>
          <w:bCs/>
        </w:rPr>
        <w:t>procedures</w:t>
      </w:r>
    </w:p>
    <w:p w14:paraId="51945DC7" w14:textId="77777777" w:rsidR="00767E5E" w:rsidRPr="003160F1" w:rsidRDefault="00767E5E" w:rsidP="006D1998">
      <w:pPr>
        <w:keepLines w:val="0"/>
        <w:numPr>
          <w:ilvl w:val="0"/>
          <w:numId w:val="41"/>
        </w:numPr>
        <w:spacing w:after="0"/>
        <w:rPr>
          <w:bCs/>
        </w:rPr>
      </w:pPr>
      <w:r w:rsidRPr="003160F1">
        <w:rPr>
          <w:bCs/>
        </w:rPr>
        <w:t>hulpverlening → duidelijk maken bij wie men met een probleem terecht kan en op welke manier hulp geboden wordt</w:t>
      </w:r>
    </w:p>
    <w:p w14:paraId="43DE8B29" w14:textId="77777777" w:rsidR="00767E5E" w:rsidRPr="003160F1" w:rsidRDefault="00767E5E" w:rsidP="006D1998">
      <w:pPr>
        <w:keepLines w:val="0"/>
        <w:numPr>
          <w:ilvl w:val="0"/>
          <w:numId w:val="40"/>
        </w:numPr>
        <w:spacing w:after="0"/>
        <w:rPr>
          <w:bCs/>
        </w:rPr>
      </w:pPr>
      <w:r w:rsidRPr="003160F1">
        <w:rPr>
          <w:bCs/>
        </w:rPr>
        <w:t>Sensibilisatie</w:t>
      </w:r>
    </w:p>
    <w:p w14:paraId="4B8D8500" w14:textId="77777777" w:rsidR="00767E5E" w:rsidRPr="003160F1" w:rsidRDefault="00767E5E" w:rsidP="006D1998">
      <w:pPr>
        <w:keepLines w:val="0"/>
        <w:numPr>
          <w:ilvl w:val="0"/>
          <w:numId w:val="41"/>
        </w:numPr>
        <w:spacing w:after="0"/>
        <w:rPr>
          <w:bCs/>
        </w:rPr>
      </w:pPr>
      <w:r w:rsidRPr="003160F1">
        <w:rPr>
          <w:bCs/>
        </w:rPr>
        <w:t>inzicht bieden in signalen van problematisch alcohol- en druggebruik op het (werk)gedrag</w:t>
      </w:r>
    </w:p>
    <w:p w14:paraId="0F343A6D" w14:textId="77777777" w:rsidR="00767E5E" w:rsidRPr="003160F1" w:rsidRDefault="00767E5E" w:rsidP="006D1998">
      <w:pPr>
        <w:keepLines w:val="0"/>
        <w:numPr>
          <w:ilvl w:val="0"/>
          <w:numId w:val="41"/>
        </w:numPr>
        <w:spacing w:after="0"/>
        <w:rPr>
          <w:bCs/>
        </w:rPr>
      </w:pPr>
      <w:r w:rsidRPr="003160F1">
        <w:rPr>
          <w:bCs/>
        </w:rPr>
        <w:t>duidelijkheid creëren rond de alcohol- en drugsproblematiek (doel = inzicht in effecten) zodat het voor al de personeelsleden makkelijker wordt om alcohol- en drugsmisbruik te (h)erkennen en te weten hoe ze hiermee het best kunnen omgaan.</w:t>
      </w:r>
    </w:p>
    <w:p w14:paraId="61B230E0" w14:textId="77777777" w:rsidR="00767E5E" w:rsidRPr="003160F1" w:rsidRDefault="00767E5E" w:rsidP="006D1998">
      <w:pPr>
        <w:keepLines w:val="0"/>
        <w:numPr>
          <w:ilvl w:val="0"/>
          <w:numId w:val="41"/>
        </w:numPr>
        <w:spacing w:after="0"/>
        <w:rPr>
          <w:bCs/>
        </w:rPr>
      </w:pPr>
      <w:r w:rsidRPr="003160F1">
        <w:rPr>
          <w:bCs/>
        </w:rPr>
        <w:t>informeren over de manier waarop collega’s en leidinggevenden het best met ex-gebruikers omgaan.</w:t>
      </w:r>
    </w:p>
    <w:p w14:paraId="0C09F3F2" w14:textId="77777777" w:rsidR="00767E5E" w:rsidRPr="003160F1" w:rsidRDefault="00767E5E" w:rsidP="006D1998">
      <w:pPr>
        <w:keepLines w:val="0"/>
        <w:numPr>
          <w:ilvl w:val="1"/>
          <w:numId w:val="48"/>
        </w:numPr>
        <w:spacing w:before="240"/>
        <w:rPr>
          <w:iCs/>
        </w:rPr>
      </w:pPr>
      <w:r w:rsidRPr="003160F1">
        <w:rPr>
          <w:iCs/>
        </w:rPr>
        <w:t>Communicatievorm</w:t>
      </w:r>
    </w:p>
    <w:p w14:paraId="74E033F9" w14:textId="77777777" w:rsidR="00767E5E" w:rsidRPr="003160F1" w:rsidRDefault="00767E5E" w:rsidP="00767E5E">
      <w:pPr>
        <w:rPr>
          <w:iCs/>
        </w:rPr>
      </w:pPr>
      <w:r w:rsidRPr="003160F1">
        <w:rPr>
          <w:iCs/>
        </w:rPr>
        <w:t xml:space="preserve">Alle personeelsleden moeten bereikt worden. De communicatie moet verstaanbaar zijn voor de verschillende doelgroepen. Daartoe wordt gebruik maken van verschillende communicatievormen en -kanalen en materialen: affiches, brochures, flyers, intranet, … </w:t>
      </w:r>
      <w:r w:rsidRPr="00DD123F">
        <w:rPr>
          <w:iCs/>
        </w:rPr>
        <w:t xml:space="preserve">Dit gaat het best door het overbrengen </w:t>
      </w:r>
      <w:r w:rsidRPr="003160F1">
        <w:rPr>
          <w:iCs/>
        </w:rPr>
        <w:t>van een positieve boodschap.</w:t>
      </w:r>
    </w:p>
    <w:p w14:paraId="5836C5FA" w14:textId="77777777" w:rsidR="00767E5E" w:rsidRPr="003160F1" w:rsidRDefault="00767E5E" w:rsidP="00767E5E">
      <w:pPr>
        <w:rPr>
          <w:iCs/>
        </w:rPr>
      </w:pPr>
      <w:r w:rsidRPr="003160F1">
        <w:rPr>
          <w:iCs/>
        </w:rPr>
        <w:t>De informatie slechts éénmalig verspreiden is niet erg efficiënt. Er zal dus op geregelde tijdstippen opnieuw aandacht besteed worden aan de alcohol- en drugproblematiek, de weerslag ervan op het werk en het beleid ter zake (koppeling bv. aan de nieuwjaarsreceptie).</w:t>
      </w:r>
    </w:p>
    <w:p w14:paraId="4855DEA9" w14:textId="77777777" w:rsidR="00767E5E" w:rsidRPr="003160F1" w:rsidRDefault="00767E5E" w:rsidP="00767E5E">
      <w:pPr>
        <w:rPr>
          <w:iCs/>
        </w:rPr>
      </w:pPr>
      <w:r w:rsidRPr="003160F1">
        <w:rPr>
          <w:iCs/>
        </w:rPr>
        <w:t>Voor de concrete uitwerking zal een beroep gedaan worden op specialisten zoals de interne preventieadviseur, externe dienst voor preventie en bescherming op het werk, de communicatiedienst van het bestuur, enz.</w:t>
      </w:r>
    </w:p>
    <w:p w14:paraId="214BE73E" w14:textId="77777777" w:rsidR="00767E5E" w:rsidRPr="003160F1" w:rsidRDefault="00767E5E" w:rsidP="006D1998">
      <w:pPr>
        <w:keepLines w:val="0"/>
        <w:numPr>
          <w:ilvl w:val="1"/>
          <w:numId w:val="51"/>
        </w:numPr>
        <w:spacing w:before="240"/>
        <w:rPr>
          <w:bCs/>
        </w:rPr>
      </w:pPr>
      <w:r w:rsidRPr="003160F1">
        <w:rPr>
          <w:bCs/>
        </w:rPr>
        <w:t>Vorming</w:t>
      </w:r>
    </w:p>
    <w:p w14:paraId="77F2F3F0" w14:textId="77777777" w:rsidR="00767E5E" w:rsidRPr="003160F1" w:rsidRDefault="00767E5E" w:rsidP="006D1998">
      <w:pPr>
        <w:keepLines w:val="0"/>
        <w:numPr>
          <w:ilvl w:val="0"/>
          <w:numId w:val="52"/>
        </w:numPr>
        <w:spacing w:before="240"/>
        <w:rPr>
          <w:iCs/>
        </w:rPr>
      </w:pPr>
      <w:r w:rsidRPr="003160F1">
        <w:rPr>
          <w:bCs/>
        </w:rPr>
        <w:t>Doelgroep</w:t>
      </w:r>
    </w:p>
    <w:p w14:paraId="3E8523CA" w14:textId="77777777" w:rsidR="00767E5E" w:rsidRPr="003160F1" w:rsidRDefault="00767E5E" w:rsidP="006D1998">
      <w:pPr>
        <w:keepLines w:val="0"/>
        <w:numPr>
          <w:ilvl w:val="0"/>
          <w:numId w:val="40"/>
        </w:numPr>
        <w:spacing w:after="0"/>
        <w:rPr>
          <w:bCs/>
        </w:rPr>
      </w:pPr>
      <w:r w:rsidRPr="003160F1">
        <w:rPr>
          <w:bCs/>
        </w:rPr>
        <w:t>algemeen directeur en hiërarchische lijn - diensthoofden,…</w:t>
      </w:r>
    </w:p>
    <w:p w14:paraId="14BAE1EA" w14:textId="77777777" w:rsidR="00767E5E" w:rsidRPr="003160F1" w:rsidRDefault="00767E5E" w:rsidP="006D1998">
      <w:pPr>
        <w:keepLines w:val="0"/>
        <w:numPr>
          <w:ilvl w:val="0"/>
          <w:numId w:val="40"/>
        </w:numPr>
        <w:spacing w:after="0"/>
        <w:rPr>
          <w:bCs/>
        </w:rPr>
      </w:pPr>
      <w:r w:rsidRPr="003160F1">
        <w:rPr>
          <w:bCs/>
        </w:rPr>
        <w:t>interne hulpverleners (interne preventieadviseur, vertrouwenspersoon,…)</w:t>
      </w:r>
    </w:p>
    <w:p w14:paraId="60798634" w14:textId="77777777" w:rsidR="00767E5E" w:rsidRPr="003160F1" w:rsidRDefault="00767E5E" w:rsidP="006D1998">
      <w:pPr>
        <w:keepLines w:val="0"/>
        <w:numPr>
          <w:ilvl w:val="0"/>
          <w:numId w:val="52"/>
        </w:numPr>
        <w:spacing w:before="240"/>
        <w:rPr>
          <w:iCs/>
        </w:rPr>
      </w:pPr>
      <w:r w:rsidRPr="003160F1">
        <w:rPr>
          <w:bCs/>
        </w:rPr>
        <w:t>Vormingspakket</w:t>
      </w:r>
    </w:p>
    <w:p w14:paraId="311E5B93" w14:textId="77777777" w:rsidR="00767E5E" w:rsidRPr="003160F1" w:rsidRDefault="00767E5E" w:rsidP="00283781">
      <w:pPr>
        <w:keepLines w:val="0"/>
        <w:numPr>
          <w:ilvl w:val="3"/>
          <w:numId w:val="13"/>
        </w:numPr>
        <w:spacing w:after="0"/>
      </w:pPr>
      <w:r w:rsidRPr="003160F1">
        <w:t>Vormingspakket voor algemeen directeur en hiërarchische lijn</w:t>
      </w:r>
    </w:p>
    <w:p w14:paraId="74ABD258" w14:textId="77777777" w:rsidR="00767E5E" w:rsidRPr="003160F1" w:rsidRDefault="00767E5E" w:rsidP="006D1998">
      <w:pPr>
        <w:keepLines w:val="0"/>
        <w:numPr>
          <w:ilvl w:val="0"/>
          <w:numId w:val="43"/>
        </w:numPr>
        <w:spacing w:after="0"/>
        <w:rPr>
          <w:bCs/>
        </w:rPr>
      </w:pPr>
      <w:r w:rsidRPr="003160F1">
        <w:rPr>
          <w:bCs/>
        </w:rPr>
        <w:t>Hoe omgaan met personeelsleden met een functioneringsprobleem als gevolg van alcohol- en ander drugsmisbruik?</w:t>
      </w:r>
    </w:p>
    <w:p w14:paraId="7EB15FCB" w14:textId="77777777" w:rsidR="00767E5E" w:rsidRPr="003160F1" w:rsidRDefault="00767E5E" w:rsidP="006D1998">
      <w:pPr>
        <w:keepLines w:val="0"/>
        <w:numPr>
          <w:ilvl w:val="0"/>
          <w:numId w:val="43"/>
        </w:numPr>
        <w:spacing w:after="0"/>
        <w:rPr>
          <w:bCs/>
        </w:rPr>
      </w:pPr>
      <w:r w:rsidRPr="003160F1">
        <w:rPr>
          <w:bCs/>
        </w:rPr>
        <w:t xml:space="preserve">Inhoud van de opleiding: hoe omgaan met signalen van problematisch gebruik, hoe personeelsleden aanspreken, praktische tips (wat helpt en wat niet), informatie over hulpverleningsinstellingen om naar door te verwijzen, … </w:t>
      </w:r>
    </w:p>
    <w:p w14:paraId="75B4E940" w14:textId="77777777" w:rsidR="00767E5E" w:rsidRPr="003160F1" w:rsidRDefault="00767E5E" w:rsidP="00767E5E">
      <w:pPr>
        <w:ind w:left="1080"/>
        <w:rPr>
          <w:bCs/>
        </w:rPr>
      </w:pPr>
    </w:p>
    <w:p w14:paraId="38653BDB" w14:textId="77777777" w:rsidR="00767E5E" w:rsidRPr="003160F1" w:rsidRDefault="00767E5E" w:rsidP="00283781">
      <w:pPr>
        <w:keepLines w:val="0"/>
        <w:numPr>
          <w:ilvl w:val="3"/>
          <w:numId w:val="13"/>
        </w:numPr>
        <w:spacing w:after="0"/>
      </w:pPr>
      <w:r w:rsidRPr="003160F1">
        <w:t>Vormingspakket voor interne hulpverleners</w:t>
      </w:r>
    </w:p>
    <w:p w14:paraId="1EB600ED" w14:textId="77777777" w:rsidR="00767E5E" w:rsidRPr="003160F1" w:rsidRDefault="00767E5E" w:rsidP="006D1998">
      <w:pPr>
        <w:keepLines w:val="0"/>
        <w:numPr>
          <w:ilvl w:val="0"/>
          <w:numId w:val="44"/>
        </w:numPr>
        <w:spacing w:after="0"/>
        <w:rPr>
          <w:bCs/>
        </w:rPr>
      </w:pPr>
      <w:r w:rsidRPr="003160F1">
        <w:rPr>
          <w:bCs/>
        </w:rPr>
        <w:t>Hoe omgaan met personeelsleden met een functioneringsprobleem als gevolg van alcohol- en ander drugsmisbruik?</w:t>
      </w:r>
    </w:p>
    <w:p w14:paraId="474E38B2" w14:textId="77777777" w:rsidR="00767E5E" w:rsidRPr="003160F1" w:rsidRDefault="00767E5E" w:rsidP="006D1998">
      <w:pPr>
        <w:keepLines w:val="0"/>
        <w:numPr>
          <w:ilvl w:val="0"/>
          <w:numId w:val="44"/>
        </w:numPr>
        <w:spacing w:after="0"/>
        <w:rPr>
          <w:bCs/>
        </w:rPr>
      </w:pPr>
      <w:r w:rsidRPr="003160F1">
        <w:rPr>
          <w:bCs/>
        </w:rPr>
        <w:t>Inhoud van de opleiding: inzicht in signalen van alcohol- en drugsproblematiek, motiverende gespreksvoering, praktische tips (wat helpt en wat niet), informatie over externe hulpverleningsinstellingen om naar door te verwijzen, …</w:t>
      </w:r>
    </w:p>
    <w:p w14:paraId="1EE1F223" w14:textId="77777777" w:rsidR="00767E5E" w:rsidRPr="00B04712" w:rsidRDefault="00767E5E" w:rsidP="00767E5E">
      <w:pPr>
        <w:rPr>
          <w:rFonts w:cs="Calibri"/>
          <w:b/>
          <w:i/>
        </w:rPr>
      </w:pPr>
      <w:r w:rsidRPr="00B04712">
        <w:rPr>
          <w:rFonts w:cs="Calibri"/>
          <w:b/>
          <w:i/>
        </w:rPr>
        <w:br w:type="page"/>
      </w:r>
    </w:p>
    <w:p w14:paraId="5D12EAA6" w14:textId="77777777" w:rsidR="00767E5E" w:rsidRPr="00B04712" w:rsidRDefault="00767E5E" w:rsidP="00767E5E">
      <w:pPr>
        <w:rPr>
          <w:rFonts w:cs="Calibri"/>
          <w:b/>
        </w:rPr>
      </w:pPr>
      <w:r w:rsidRPr="00B04712">
        <w:rPr>
          <w:rFonts w:cs="Calibri"/>
          <w:b/>
        </w:rPr>
        <w:lastRenderedPageBreak/>
        <w:t>VASTSTELLING WERKBEKWAAMHEID BIJ VERMOEDEN VAN</w:t>
      </w:r>
    </w:p>
    <w:p w14:paraId="39C0DC83" w14:textId="77777777" w:rsidR="00767E5E" w:rsidRPr="00B04712" w:rsidRDefault="00767E5E" w:rsidP="00767E5E">
      <w:pPr>
        <w:rPr>
          <w:rFonts w:cs="Calibri"/>
          <w:b/>
        </w:rPr>
      </w:pPr>
      <w:r w:rsidRPr="00B04712">
        <w:rPr>
          <w:rFonts w:cs="Calibri"/>
          <w:b/>
        </w:rPr>
        <w:t>ALCOHOL- OF DRUGSMISBRUIK.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4206"/>
      </w:tblGrid>
      <w:tr w:rsidR="00767E5E" w:rsidRPr="00B04712" w14:paraId="693427EA" w14:textId="77777777" w:rsidTr="00654033">
        <w:tc>
          <w:tcPr>
            <w:tcW w:w="4230" w:type="dxa"/>
          </w:tcPr>
          <w:p w14:paraId="36D8713F" w14:textId="77777777" w:rsidR="00767E5E" w:rsidRPr="00B04712" w:rsidRDefault="00767E5E" w:rsidP="00654033">
            <w:pPr>
              <w:rPr>
                <w:rFonts w:cs="Calibri"/>
                <w:b/>
              </w:rPr>
            </w:pPr>
            <w:r w:rsidRPr="00B04712">
              <w:rPr>
                <w:rFonts w:cs="Calibri"/>
                <w:b/>
              </w:rPr>
              <w:t>Personeelslid</w:t>
            </w:r>
          </w:p>
        </w:tc>
        <w:tc>
          <w:tcPr>
            <w:tcW w:w="4206" w:type="dxa"/>
          </w:tcPr>
          <w:p w14:paraId="287D47B1" w14:textId="77777777" w:rsidR="00767E5E" w:rsidRPr="00B04712" w:rsidRDefault="00767E5E" w:rsidP="00654033">
            <w:pPr>
              <w:rPr>
                <w:rFonts w:cs="Calibri"/>
                <w:b/>
              </w:rPr>
            </w:pPr>
            <w:r w:rsidRPr="00B04712">
              <w:rPr>
                <w:rFonts w:cs="Calibri"/>
                <w:b/>
              </w:rPr>
              <w:t>Leidinggevende of vervanger</w:t>
            </w:r>
          </w:p>
        </w:tc>
      </w:tr>
      <w:tr w:rsidR="00767E5E" w:rsidRPr="00B04712" w14:paraId="0CD989F8" w14:textId="77777777" w:rsidTr="00654033">
        <w:tc>
          <w:tcPr>
            <w:tcW w:w="4230" w:type="dxa"/>
          </w:tcPr>
          <w:p w14:paraId="10EC3B50" w14:textId="77777777" w:rsidR="00767E5E" w:rsidRPr="00B04712" w:rsidRDefault="00767E5E" w:rsidP="00654033">
            <w:pPr>
              <w:rPr>
                <w:rFonts w:cs="Calibri"/>
              </w:rPr>
            </w:pPr>
            <w:r w:rsidRPr="00B04712">
              <w:rPr>
                <w:rFonts w:cs="Calibri"/>
              </w:rPr>
              <w:t>Naam:</w:t>
            </w:r>
          </w:p>
          <w:p w14:paraId="51AC36D7" w14:textId="77777777" w:rsidR="00767E5E" w:rsidRPr="00B04712" w:rsidRDefault="00767E5E" w:rsidP="00654033">
            <w:pPr>
              <w:rPr>
                <w:rFonts w:cs="Calibri"/>
              </w:rPr>
            </w:pPr>
            <w:r w:rsidRPr="00B04712">
              <w:rPr>
                <w:rFonts w:cs="Calibri"/>
              </w:rPr>
              <w:t>Voornaam:</w:t>
            </w:r>
          </w:p>
          <w:p w14:paraId="56C0BA95" w14:textId="77777777" w:rsidR="00767E5E" w:rsidRPr="00B04712" w:rsidRDefault="00767E5E" w:rsidP="00654033">
            <w:pPr>
              <w:rPr>
                <w:rFonts w:cs="Calibri"/>
              </w:rPr>
            </w:pPr>
            <w:r w:rsidRPr="00B04712">
              <w:rPr>
                <w:rFonts w:cs="Calibri"/>
              </w:rPr>
              <w:t>Functie:</w:t>
            </w:r>
          </w:p>
          <w:p w14:paraId="3AC2D639" w14:textId="77777777" w:rsidR="00767E5E" w:rsidRPr="00B04712" w:rsidRDefault="00767E5E" w:rsidP="00654033">
            <w:pPr>
              <w:rPr>
                <w:rFonts w:cs="Calibri"/>
              </w:rPr>
            </w:pPr>
            <w:r w:rsidRPr="00B04712">
              <w:rPr>
                <w:rFonts w:cs="Calibri"/>
              </w:rPr>
              <w:t>Dienst:</w:t>
            </w:r>
          </w:p>
          <w:p w14:paraId="5FA1185B" w14:textId="77777777" w:rsidR="00767E5E" w:rsidRPr="00B04712" w:rsidRDefault="00767E5E" w:rsidP="00654033">
            <w:pPr>
              <w:rPr>
                <w:rFonts w:cs="Calibri"/>
              </w:rPr>
            </w:pPr>
            <w:r w:rsidRPr="00B04712">
              <w:rPr>
                <w:rFonts w:cs="Calibri"/>
              </w:rPr>
              <w:t>Locatie:</w:t>
            </w:r>
          </w:p>
          <w:p w14:paraId="4230381F" w14:textId="77777777" w:rsidR="00767E5E" w:rsidRPr="00B04712" w:rsidRDefault="00767E5E" w:rsidP="00654033">
            <w:pPr>
              <w:rPr>
                <w:rFonts w:cs="Calibri"/>
              </w:rPr>
            </w:pPr>
            <w:r w:rsidRPr="00B04712">
              <w:rPr>
                <w:rFonts w:cs="Calibri"/>
              </w:rPr>
              <w:t>Handtekening:</w:t>
            </w:r>
          </w:p>
        </w:tc>
        <w:tc>
          <w:tcPr>
            <w:tcW w:w="4206" w:type="dxa"/>
          </w:tcPr>
          <w:p w14:paraId="4EE5C7AA" w14:textId="77777777" w:rsidR="00767E5E" w:rsidRPr="00B04712" w:rsidRDefault="00767E5E" w:rsidP="00654033">
            <w:pPr>
              <w:rPr>
                <w:rFonts w:cs="Calibri"/>
              </w:rPr>
            </w:pPr>
            <w:r w:rsidRPr="00B04712">
              <w:rPr>
                <w:rFonts w:cs="Calibri"/>
              </w:rPr>
              <w:t>Naam:</w:t>
            </w:r>
          </w:p>
          <w:p w14:paraId="6029ACC2" w14:textId="77777777" w:rsidR="00767E5E" w:rsidRPr="00B04712" w:rsidRDefault="00767E5E" w:rsidP="00654033">
            <w:pPr>
              <w:rPr>
                <w:rFonts w:cs="Calibri"/>
              </w:rPr>
            </w:pPr>
            <w:r w:rsidRPr="00B04712">
              <w:rPr>
                <w:rFonts w:cs="Calibri"/>
              </w:rPr>
              <w:t>Voornaam:</w:t>
            </w:r>
          </w:p>
          <w:p w14:paraId="39D56CD0" w14:textId="77777777" w:rsidR="00767E5E" w:rsidRPr="00B04712" w:rsidRDefault="00767E5E" w:rsidP="00654033">
            <w:pPr>
              <w:rPr>
                <w:rFonts w:cs="Calibri"/>
              </w:rPr>
            </w:pPr>
            <w:r w:rsidRPr="00B04712">
              <w:rPr>
                <w:rFonts w:cs="Calibri"/>
              </w:rPr>
              <w:t>Functie:</w:t>
            </w:r>
          </w:p>
          <w:p w14:paraId="4BBC3556" w14:textId="77777777" w:rsidR="00767E5E" w:rsidRPr="00B04712" w:rsidRDefault="00767E5E" w:rsidP="00654033">
            <w:pPr>
              <w:rPr>
                <w:rFonts w:cs="Calibri"/>
              </w:rPr>
            </w:pPr>
            <w:r w:rsidRPr="00B04712">
              <w:rPr>
                <w:rFonts w:cs="Calibri"/>
              </w:rPr>
              <w:t>Dienst :</w:t>
            </w:r>
          </w:p>
          <w:p w14:paraId="0E5712EA" w14:textId="77777777" w:rsidR="00767E5E" w:rsidRPr="00B04712" w:rsidRDefault="00767E5E" w:rsidP="00654033">
            <w:pPr>
              <w:rPr>
                <w:rFonts w:cs="Calibri"/>
              </w:rPr>
            </w:pPr>
            <w:r w:rsidRPr="00B04712">
              <w:rPr>
                <w:rFonts w:cs="Calibri"/>
              </w:rPr>
              <w:t>Locatie:</w:t>
            </w:r>
          </w:p>
          <w:p w14:paraId="3D7D5959" w14:textId="77777777" w:rsidR="00767E5E" w:rsidRPr="00B04712" w:rsidRDefault="00767E5E" w:rsidP="00654033">
            <w:pPr>
              <w:rPr>
                <w:rFonts w:cs="Calibri"/>
              </w:rPr>
            </w:pPr>
            <w:r w:rsidRPr="00B04712">
              <w:rPr>
                <w:rFonts w:cs="Calibri"/>
              </w:rPr>
              <w:t>Handtekening:</w:t>
            </w:r>
          </w:p>
        </w:tc>
      </w:tr>
      <w:tr w:rsidR="00767E5E" w:rsidRPr="00FF4341" w14:paraId="2CCF4270" w14:textId="77777777" w:rsidTr="00654033">
        <w:tc>
          <w:tcPr>
            <w:tcW w:w="4230" w:type="dxa"/>
          </w:tcPr>
          <w:p w14:paraId="108EB262" w14:textId="77777777" w:rsidR="00767E5E" w:rsidRPr="00B04712" w:rsidRDefault="00767E5E" w:rsidP="00654033">
            <w:pPr>
              <w:rPr>
                <w:rFonts w:cs="Calibri"/>
                <w:b/>
              </w:rPr>
            </w:pPr>
            <w:r w:rsidRPr="00B04712">
              <w:rPr>
                <w:rFonts w:cs="Calibri"/>
                <w:b/>
              </w:rPr>
              <w:t>2</w:t>
            </w:r>
            <w:r w:rsidRPr="00B04712">
              <w:rPr>
                <w:rFonts w:cs="Calibri"/>
                <w:b/>
                <w:vertAlign w:val="superscript"/>
              </w:rPr>
              <w:t>e</w:t>
            </w:r>
            <w:r w:rsidRPr="00B04712">
              <w:rPr>
                <w:rFonts w:cs="Calibri"/>
                <w:b/>
              </w:rPr>
              <w:t xml:space="preserve"> persoon op vraag personeelslid</w:t>
            </w:r>
          </w:p>
        </w:tc>
        <w:tc>
          <w:tcPr>
            <w:tcW w:w="4206" w:type="dxa"/>
          </w:tcPr>
          <w:p w14:paraId="4D5E116C" w14:textId="77777777" w:rsidR="00767E5E" w:rsidRPr="00B04712" w:rsidRDefault="00767E5E" w:rsidP="00654033">
            <w:pPr>
              <w:rPr>
                <w:rFonts w:cs="Calibri"/>
                <w:b/>
              </w:rPr>
            </w:pPr>
            <w:r w:rsidRPr="00B04712">
              <w:rPr>
                <w:rFonts w:cs="Calibri"/>
                <w:b/>
              </w:rPr>
              <w:t>Preventieadviseur of vervanger of getuige</w:t>
            </w:r>
          </w:p>
        </w:tc>
      </w:tr>
      <w:tr w:rsidR="00767E5E" w:rsidRPr="00B04712" w14:paraId="100F75D9" w14:textId="77777777" w:rsidTr="00654033">
        <w:tc>
          <w:tcPr>
            <w:tcW w:w="4230" w:type="dxa"/>
          </w:tcPr>
          <w:p w14:paraId="2634933D" w14:textId="77777777" w:rsidR="00767E5E" w:rsidRPr="00B04712" w:rsidRDefault="00767E5E" w:rsidP="00654033">
            <w:pPr>
              <w:rPr>
                <w:rFonts w:cs="Calibri"/>
                <w:b/>
              </w:rPr>
            </w:pPr>
            <w:r w:rsidRPr="00B04712">
              <w:rPr>
                <w:rFonts w:cs="Calibri"/>
                <w:b/>
              </w:rPr>
              <w:t>Naam:</w:t>
            </w:r>
          </w:p>
          <w:p w14:paraId="4A0148C0" w14:textId="77777777" w:rsidR="00767E5E" w:rsidRPr="00B04712" w:rsidRDefault="00767E5E" w:rsidP="00654033">
            <w:pPr>
              <w:rPr>
                <w:rFonts w:cs="Calibri"/>
                <w:b/>
              </w:rPr>
            </w:pPr>
            <w:r w:rsidRPr="00B04712">
              <w:rPr>
                <w:rFonts w:cs="Calibri"/>
                <w:b/>
              </w:rPr>
              <w:t>Voornaam:</w:t>
            </w:r>
          </w:p>
          <w:p w14:paraId="2E50D36E" w14:textId="77777777" w:rsidR="00767E5E" w:rsidRPr="00B04712" w:rsidRDefault="00767E5E" w:rsidP="00654033">
            <w:pPr>
              <w:rPr>
                <w:rFonts w:cs="Calibri"/>
                <w:b/>
              </w:rPr>
            </w:pPr>
            <w:r w:rsidRPr="00B04712">
              <w:rPr>
                <w:rFonts w:cs="Calibri"/>
                <w:b/>
              </w:rPr>
              <w:t>Functie:</w:t>
            </w:r>
          </w:p>
          <w:p w14:paraId="6DCBE917" w14:textId="77777777" w:rsidR="00767E5E" w:rsidRPr="00B04712" w:rsidRDefault="00767E5E" w:rsidP="00654033">
            <w:pPr>
              <w:rPr>
                <w:rFonts w:cs="Calibri"/>
                <w:b/>
              </w:rPr>
            </w:pPr>
            <w:r w:rsidRPr="00B04712">
              <w:rPr>
                <w:rFonts w:cs="Calibri"/>
                <w:b/>
              </w:rPr>
              <w:t>Dienst:</w:t>
            </w:r>
          </w:p>
          <w:p w14:paraId="42BA1828" w14:textId="77777777" w:rsidR="00767E5E" w:rsidRPr="00B04712" w:rsidRDefault="00767E5E" w:rsidP="00654033">
            <w:pPr>
              <w:rPr>
                <w:rFonts w:cs="Calibri"/>
                <w:b/>
              </w:rPr>
            </w:pPr>
            <w:r w:rsidRPr="00B04712">
              <w:rPr>
                <w:rFonts w:cs="Calibri"/>
                <w:b/>
              </w:rPr>
              <w:t>Locatie:</w:t>
            </w:r>
          </w:p>
          <w:p w14:paraId="783D99A9" w14:textId="77777777" w:rsidR="00767E5E" w:rsidRPr="00B04712" w:rsidRDefault="00767E5E" w:rsidP="00654033">
            <w:pPr>
              <w:rPr>
                <w:rFonts w:cs="Calibri"/>
                <w:b/>
              </w:rPr>
            </w:pPr>
            <w:r w:rsidRPr="00B04712">
              <w:rPr>
                <w:rFonts w:cs="Calibri"/>
                <w:b/>
              </w:rPr>
              <w:t>Handtekening:</w:t>
            </w:r>
          </w:p>
        </w:tc>
        <w:tc>
          <w:tcPr>
            <w:tcW w:w="4206" w:type="dxa"/>
          </w:tcPr>
          <w:p w14:paraId="6E3CCE25" w14:textId="77777777" w:rsidR="00767E5E" w:rsidRPr="00B04712" w:rsidRDefault="00767E5E" w:rsidP="00654033">
            <w:pPr>
              <w:rPr>
                <w:rFonts w:cs="Calibri"/>
                <w:b/>
              </w:rPr>
            </w:pPr>
            <w:r w:rsidRPr="00B04712">
              <w:rPr>
                <w:rFonts w:cs="Calibri"/>
                <w:b/>
              </w:rPr>
              <w:t>Naam:</w:t>
            </w:r>
          </w:p>
          <w:p w14:paraId="2DBD550F" w14:textId="77777777" w:rsidR="00767E5E" w:rsidRPr="00B04712" w:rsidRDefault="00767E5E" w:rsidP="00654033">
            <w:pPr>
              <w:rPr>
                <w:rFonts w:cs="Calibri"/>
                <w:b/>
              </w:rPr>
            </w:pPr>
            <w:r w:rsidRPr="00B04712">
              <w:rPr>
                <w:rFonts w:cs="Calibri"/>
                <w:b/>
              </w:rPr>
              <w:t>Voornaam:</w:t>
            </w:r>
          </w:p>
          <w:p w14:paraId="5374DE6A" w14:textId="77777777" w:rsidR="00767E5E" w:rsidRPr="00B04712" w:rsidRDefault="00767E5E" w:rsidP="00654033">
            <w:pPr>
              <w:rPr>
                <w:rFonts w:cs="Calibri"/>
                <w:b/>
              </w:rPr>
            </w:pPr>
            <w:r w:rsidRPr="00B04712">
              <w:rPr>
                <w:rFonts w:cs="Calibri"/>
                <w:b/>
              </w:rPr>
              <w:t>Functie:</w:t>
            </w:r>
          </w:p>
          <w:p w14:paraId="45856AAA" w14:textId="77777777" w:rsidR="00767E5E" w:rsidRPr="00B04712" w:rsidRDefault="00767E5E" w:rsidP="00654033">
            <w:pPr>
              <w:rPr>
                <w:rFonts w:cs="Calibri"/>
                <w:b/>
              </w:rPr>
            </w:pPr>
            <w:r w:rsidRPr="00B04712">
              <w:rPr>
                <w:rFonts w:cs="Calibri"/>
                <w:b/>
              </w:rPr>
              <w:t>Dienst:</w:t>
            </w:r>
          </w:p>
          <w:p w14:paraId="2A59D3A6" w14:textId="77777777" w:rsidR="00767E5E" w:rsidRPr="00B04712" w:rsidRDefault="00767E5E" w:rsidP="00654033">
            <w:pPr>
              <w:rPr>
                <w:rFonts w:cs="Calibri"/>
                <w:b/>
              </w:rPr>
            </w:pPr>
            <w:r w:rsidRPr="00B04712">
              <w:rPr>
                <w:rFonts w:cs="Calibri"/>
                <w:b/>
              </w:rPr>
              <w:t>Locatie:</w:t>
            </w:r>
          </w:p>
          <w:p w14:paraId="5319639E" w14:textId="77777777" w:rsidR="00767E5E" w:rsidRPr="00B04712" w:rsidRDefault="00767E5E" w:rsidP="00654033">
            <w:pPr>
              <w:rPr>
                <w:rFonts w:cs="Calibri"/>
                <w:b/>
              </w:rPr>
            </w:pPr>
            <w:r w:rsidRPr="00B04712">
              <w:rPr>
                <w:rFonts w:cs="Calibri"/>
                <w:b/>
              </w:rPr>
              <w:t>Handtekening:</w:t>
            </w:r>
          </w:p>
        </w:tc>
      </w:tr>
      <w:tr w:rsidR="00767E5E" w:rsidRPr="00B04712" w14:paraId="03E66005" w14:textId="77777777" w:rsidTr="00654033">
        <w:tc>
          <w:tcPr>
            <w:tcW w:w="8436" w:type="dxa"/>
            <w:gridSpan w:val="2"/>
          </w:tcPr>
          <w:p w14:paraId="3C28CA51" w14:textId="77777777" w:rsidR="00767E5E" w:rsidRPr="00B04712" w:rsidRDefault="00767E5E" w:rsidP="00654033">
            <w:pPr>
              <w:rPr>
                <w:rFonts w:cs="Calibri"/>
                <w:b/>
              </w:rPr>
            </w:pPr>
            <w:r w:rsidRPr="00B04712">
              <w:rPr>
                <w:rFonts w:cs="Calibri"/>
                <w:b/>
              </w:rPr>
              <w:t>Datum:</w:t>
            </w:r>
          </w:p>
        </w:tc>
      </w:tr>
      <w:tr w:rsidR="00767E5E" w:rsidRPr="00B04712" w14:paraId="3086B02C" w14:textId="77777777" w:rsidTr="00654033">
        <w:tc>
          <w:tcPr>
            <w:tcW w:w="8436" w:type="dxa"/>
            <w:gridSpan w:val="2"/>
          </w:tcPr>
          <w:p w14:paraId="37FE4415" w14:textId="77777777" w:rsidR="00767E5E" w:rsidRPr="00B04712" w:rsidRDefault="00767E5E" w:rsidP="00654033">
            <w:pPr>
              <w:rPr>
                <w:rFonts w:cs="Calibri"/>
                <w:b/>
              </w:rPr>
            </w:pPr>
            <w:r w:rsidRPr="00B04712">
              <w:rPr>
                <w:rFonts w:cs="Calibri"/>
                <w:b/>
              </w:rPr>
              <w:t>Concrete feiten</w:t>
            </w:r>
          </w:p>
        </w:tc>
      </w:tr>
      <w:tr w:rsidR="00767E5E" w:rsidRPr="00B04712" w14:paraId="7FCEB405" w14:textId="77777777" w:rsidTr="00654033">
        <w:tc>
          <w:tcPr>
            <w:tcW w:w="4230" w:type="dxa"/>
          </w:tcPr>
          <w:p w14:paraId="3A2159F5" w14:textId="77777777" w:rsidR="00767E5E" w:rsidRPr="00B04712" w:rsidRDefault="00767E5E" w:rsidP="00654033">
            <w:pPr>
              <w:rPr>
                <w:rFonts w:cs="Calibri"/>
                <w:b/>
              </w:rPr>
            </w:pPr>
            <w:proofErr w:type="spellStart"/>
            <w:r w:rsidRPr="00B04712">
              <w:rPr>
                <w:rFonts w:cs="Calibri"/>
                <w:b/>
              </w:rPr>
              <w:t>Werkgebonden</w:t>
            </w:r>
            <w:proofErr w:type="spellEnd"/>
            <w:r w:rsidRPr="00B04712">
              <w:rPr>
                <w:rFonts w:cs="Calibri"/>
                <w:b/>
              </w:rPr>
              <w:t xml:space="preserve"> signalen</w:t>
            </w:r>
          </w:p>
        </w:tc>
        <w:tc>
          <w:tcPr>
            <w:tcW w:w="4206" w:type="dxa"/>
          </w:tcPr>
          <w:p w14:paraId="2C84DAE8" w14:textId="77777777" w:rsidR="00767E5E" w:rsidRPr="00B04712" w:rsidRDefault="00767E5E" w:rsidP="00654033">
            <w:pPr>
              <w:rPr>
                <w:rFonts w:cs="Calibri"/>
                <w:b/>
              </w:rPr>
            </w:pPr>
            <w:r w:rsidRPr="00B04712">
              <w:rPr>
                <w:rFonts w:cs="Calibri"/>
                <w:b/>
              </w:rPr>
              <w:t>Uiterlijke kenmerken</w:t>
            </w:r>
          </w:p>
        </w:tc>
      </w:tr>
      <w:tr w:rsidR="00767E5E" w:rsidRPr="00B04712" w14:paraId="0200DADD" w14:textId="77777777" w:rsidTr="00654033">
        <w:tc>
          <w:tcPr>
            <w:tcW w:w="4230" w:type="dxa"/>
          </w:tcPr>
          <w:p w14:paraId="37DD176E" w14:textId="77777777" w:rsidR="00767E5E" w:rsidRPr="00B04712" w:rsidRDefault="00767E5E" w:rsidP="006D1998">
            <w:pPr>
              <w:keepLines w:val="0"/>
              <w:numPr>
                <w:ilvl w:val="0"/>
                <w:numId w:val="29"/>
              </w:numPr>
              <w:rPr>
                <w:rFonts w:cs="Calibri"/>
              </w:rPr>
            </w:pPr>
            <w:r w:rsidRPr="00B04712">
              <w:rPr>
                <w:rFonts w:cs="Calibri"/>
              </w:rPr>
              <w:t>Verhoogd verzuim (maandagmorgen, te laat terugkomen van lunch, vroeger vertrekken,…)</w:t>
            </w:r>
          </w:p>
          <w:p w14:paraId="37D8BB4A" w14:textId="77777777" w:rsidR="00767E5E" w:rsidRPr="00B04712" w:rsidRDefault="00767E5E" w:rsidP="006D1998">
            <w:pPr>
              <w:keepLines w:val="0"/>
              <w:numPr>
                <w:ilvl w:val="0"/>
                <w:numId w:val="29"/>
              </w:numPr>
              <w:rPr>
                <w:rFonts w:cs="Calibri"/>
              </w:rPr>
            </w:pPr>
            <w:r w:rsidRPr="00B04712">
              <w:rPr>
                <w:rFonts w:cs="Calibri"/>
              </w:rPr>
              <w:t>Afwezigheid op de werkvloer (langere pauzes, veel toiletbezoek)</w:t>
            </w:r>
          </w:p>
          <w:p w14:paraId="1095E80B" w14:textId="77777777" w:rsidR="00767E5E" w:rsidRPr="00B04712" w:rsidRDefault="00767E5E" w:rsidP="006D1998">
            <w:pPr>
              <w:keepLines w:val="0"/>
              <w:numPr>
                <w:ilvl w:val="0"/>
                <w:numId w:val="29"/>
              </w:numPr>
              <w:rPr>
                <w:rFonts w:cs="Calibri"/>
              </w:rPr>
            </w:pPr>
            <w:r w:rsidRPr="00B04712">
              <w:rPr>
                <w:rFonts w:cs="Calibri"/>
              </w:rPr>
              <w:t>Concentratieverlies (moeilijker onthouden, meer moeite bij uitvoering taken, er niet met het hoofd bij zijn ..)</w:t>
            </w:r>
          </w:p>
          <w:p w14:paraId="61F39F86" w14:textId="77777777" w:rsidR="00767E5E" w:rsidRPr="00B04712" w:rsidRDefault="00767E5E" w:rsidP="006D1998">
            <w:pPr>
              <w:keepLines w:val="0"/>
              <w:numPr>
                <w:ilvl w:val="0"/>
                <w:numId w:val="29"/>
              </w:numPr>
              <w:rPr>
                <w:rFonts w:cs="Calibri"/>
              </w:rPr>
            </w:pPr>
            <w:r w:rsidRPr="00B04712">
              <w:rPr>
                <w:rFonts w:cs="Calibri"/>
              </w:rPr>
              <w:t>Meer betrokken bij ongevallen</w:t>
            </w:r>
          </w:p>
          <w:p w14:paraId="5A3BB3FD" w14:textId="77777777" w:rsidR="00767E5E" w:rsidRPr="00B04712" w:rsidRDefault="00767E5E" w:rsidP="006D1998">
            <w:pPr>
              <w:keepLines w:val="0"/>
              <w:numPr>
                <w:ilvl w:val="0"/>
                <w:numId w:val="29"/>
              </w:numPr>
              <w:rPr>
                <w:rFonts w:cs="Calibri"/>
              </w:rPr>
            </w:pPr>
            <w:r w:rsidRPr="00B04712">
              <w:rPr>
                <w:rFonts w:cs="Calibri"/>
              </w:rPr>
              <w:t>Onregelmatig werkpatroon (schommelende productiviteit, onvoorspelbaar)</w:t>
            </w:r>
          </w:p>
          <w:p w14:paraId="3F74E8B9" w14:textId="77777777" w:rsidR="00767E5E" w:rsidRPr="00B04712" w:rsidRDefault="00767E5E" w:rsidP="006D1998">
            <w:pPr>
              <w:keepLines w:val="0"/>
              <w:numPr>
                <w:ilvl w:val="0"/>
                <w:numId w:val="29"/>
              </w:numPr>
              <w:rPr>
                <w:rFonts w:cs="Calibri"/>
              </w:rPr>
            </w:pPr>
            <w:r w:rsidRPr="00B04712">
              <w:rPr>
                <w:rFonts w:cs="Calibri"/>
              </w:rPr>
              <w:lastRenderedPageBreak/>
              <w:t>Afgenomen efficiëntie</w:t>
            </w:r>
          </w:p>
          <w:p w14:paraId="0310C5B2" w14:textId="77777777" w:rsidR="00767E5E" w:rsidRPr="00B04712" w:rsidRDefault="00767E5E" w:rsidP="006D1998">
            <w:pPr>
              <w:keepLines w:val="0"/>
              <w:numPr>
                <w:ilvl w:val="0"/>
                <w:numId w:val="29"/>
              </w:numPr>
              <w:rPr>
                <w:rFonts w:cs="Calibri"/>
              </w:rPr>
            </w:pPr>
            <w:r w:rsidRPr="00B04712">
              <w:rPr>
                <w:rFonts w:cs="Calibri"/>
              </w:rPr>
              <w:t>Slechte verhoudingen met collega’s (slecht gehumeurd, klachten, licht geraakt)</w:t>
            </w:r>
          </w:p>
          <w:p w14:paraId="357CF1E4" w14:textId="77777777" w:rsidR="00767E5E" w:rsidRPr="00B04712" w:rsidRDefault="00767E5E" w:rsidP="006D1998">
            <w:pPr>
              <w:keepLines w:val="0"/>
              <w:numPr>
                <w:ilvl w:val="0"/>
                <w:numId w:val="29"/>
              </w:numPr>
              <w:rPr>
                <w:rFonts w:cs="Calibri"/>
              </w:rPr>
            </w:pPr>
            <w:r w:rsidRPr="00B04712">
              <w:rPr>
                <w:rFonts w:cs="Calibri"/>
              </w:rPr>
              <w:t>Meer fouten maken</w:t>
            </w:r>
          </w:p>
          <w:p w14:paraId="15588276" w14:textId="77777777" w:rsidR="00767E5E" w:rsidRPr="00B04712" w:rsidRDefault="00767E5E" w:rsidP="006D1998">
            <w:pPr>
              <w:keepLines w:val="0"/>
              <w:numPr>
                <w:ilvl w:val="0"/>
                <w:numId w:val="29"/>
              </w:numPr>
              <w:rPr>
                <w:rFonts w:cs="Calibri"/>
              </w:rPr>
            </w:pPr>
            <w:r w:rsidRPr="00B04712">
              <w:rPr>
                <w:rFonts w:cs="Calibri"/>
              </w:rPr>
              <w:t>Andere:</w:t>
            </w:r>
          </w:p>
          <w:p w14:paraId="7F91B00C" w14:textId="77777777" w:rsidR="00767E5E" w:rsidRPr="00B04712" w:rsidRDefault="00767E5E" w:rsidP="00654033">
            <w:pPr>
              <w:rPr>
                <w:rFonts w:cs="Calibri"/>
              </w:rPr>
            </w:pPr>
          </w:p>
          <w:p w14:paraId="131BABA2" w14:textId="77777777" w:rsidR="00767E5E" w:rsidRPr="00B04712" w:rsidRDefault="00767E5E" w:rsidP="00654033">
            <w:pPr>
              <w:rPr>
                <w:rFonts w:cs="Calibri"/>
              </w:rPr>
            </w:pPr>
          </w:p>
        </w:tc>
        <w:tc>
          <w:tcPr>
            <w:tcW w:w="4206" w:type="dxa"/>
          </w:tcPr>
          <w:p w14:paraId="27940F4A" w14:textId="77777777" w:rsidR="00767E5E" w:rsidRPr="00B04712" w:rsidRDefault="00767E5E" w:rsidP="006D1998">
            <w:pPr>
              <w:keepLines w:val="0"/>
              <w:numPr>
                <w:ilvl w:val="0"/>
                <w:numId w:val="29"/>
              </w:numPr>
              <w:rPr>
                <w:rFonts w:cs="Calibri"/>
              </w:rPr>
            </w:pPr>
            <w:r w:rsidRPr="00B04712">
              <w:rPr>
                <w:rFonts w:cs="Calibri"/>
              </w:rPr>
              <w:lastRenderedPageBreak/>
              <w:t>Overweldigende alcoholgeur</w:t>
            </w:r>
          </w:p>
          <w:p w14:paraId="761B4E84" w14:textId="77777777" w:rsidR="00767E5E" w:rsidRPr="00B04712" w:rsidRDefault="00767E5E" w:rsidP="006D1998">
            <w:pPr>
              <w:keepLines w:val="0"/>
              <w:numPr>
                <w:ilvl w:val="0"/>
                <w:numId w:val="29"/>
              </w:numPr>
              <w:rPr>
                <w:rFonts w:cs="Calibri"/>
              </w:rPr>
            </w:pPr>
            <w:r w:rsidRPr="00B04712">
              <w:rPr>
                <w:rFonts w:cs="Calibri"/>
              </w:rPr>
              <w:t>Ademgeur verdoezelen (muntjes, aftershave)</w:t>
            </w:r>
          </w:p>
          <w:p w14:paraId="10A0067B" w14:textId="77777777" w:rsidR="00767E5E" w:rsidRPr="00B04712" w:rsidRDefault="00767E5E" w:rsidP="006D1998">
            <w:pPr>
              <w:keepLines w:val="0"/>
              <w:numPr>
                <w:ilvl w:val="0"/>
                <w:numId w:val="29"/>
              </w:numPr>
              <w:rPr>
                <w:rFonts w:cs="Calibri"/>
              </w:rPr>
            </w:pPr>
            <w:r w:rsidRPr="00B04712">
              <w:rPr>
                <w:rFonts w:cs="Calibri"/>
              </w:rPr>
              <w:t>Wazige blik</w:t>
            </w:r>
          </w:p>
          <w:p w14:paraId="66255F25" w14:textId="77777777" w:rsidR="00767E5E" w:rsidRPr="00B04712" w:rsidRDefault="00767E5E" w:rsidP="006D1998">
            <w:pPr>
              <w:keepLines w:val="0"/>
              <w:numPr>
                <w:ilvl w:val="0"/>
                <w:numId w:val="29"/>
              </w:numPr>
              <w:rPr>
                <w:rFonts w:cs="Calibri"/>
              </w:rPr>
            </w:pPr>
            <w:r w:rsidRPr="00B04712">
              <w:rPr>
                <w:rFonts w:cs="Calibri"/>
              </w:rPr>
              <w:t>Afwijkende pupillen</w:t>
            </w:r>
          </w:p>
          <w:p w14:paraId="42BFECB4" w14:textId="77777777" w:rsidR="00767E5E" w:rsidRPr="00B04712" w:rsidRDefault="00767E5E" w:rsidP="006D1998">
            <w:pPr>
              <w:keepLines w:val="0"/>
              <w:numPr>
                <w:ilvl w:val="0"/>
                <w:numId w:val="29"/>
              </w:numPr>
              <w:rPr>
                <w:rFonts w:cs="Calibri"/>
              </w:rPr>
            </w:pPr>
            <w:r w:rsidRPr="00B04712">
              <w:rPr>
                <w:rFonts w:cs="Calibri"/>
              </w:rPr>
              <w:t>Wartaal</w:t>
            </w:r>
          </w:p>
          <w:p w14:paraId="57E87C32" w14:textId="77777777" w:rsidR="00767E5E" w:rsidRPr="00B04712" w:rsidRDefault="00767E5E" w:rsidP="006D1998">
            <w:pPr>
              <w:keepLines w:val="0"/>
              <w:numPr>
                <w:ilvl w:val="0"/>
                <w:numId w:val="29"/>
              </w:numPr>
              <w:rPr>
                <w:rFonts w:cs="Calibri"/>
              </w:rPr>
            </w:pPr>
            <w:r w:rsidRPr="00B04712">
              <w:rPr>
                <w:rFonts w:cs="Calibri"/>
              </w:rPr>
              <w:t>Onduidelijke spraak (plots)</w:t>
            </w:r>
          </w:p>
          <w:p w14:paraId="0CF17CF5" w14:textId="77777777" w:rsidR="00767E5E" w:rsidRPr="00B04712" w:rsidRDefault="00767E5E" w:rsidP="006D1998">
            <w:pPr>
              <w:keepLines w:val="0"/>
              <w:numPr>
                <w:ilvl w:val="0"/>
                <w:numId w:val="29"/>
              </w:numPr>
              <w:rPr>
                <w:rFonts w:cs="Calibri"/>
              </w:rPr>
            </w:pPr>
            <w:r w:rsidRPr="00B04712">
              <w:rPr>
                <w:rFonts w:cs="Calibri"/>
              </w:rPr>
              <w:t>Spreken met dubbele tong</w:t>
            </w:r>
          </w:p>
          <w:p w14:paraId="275380F9" w14:textId="77777777" w:rsidR="00767E5E" w:rsidRPr="00B04712" w:rsidRDefault="00767E5E" w:rsidP="006D1998">
            <w:pPr>
              <w:keepLines w:val="0"/>
              <w:numPr>
                <w:ilvl w:val="0"/>
                <w:numId w:val="29"/>
              </w:numPr>
              <w:rPr>
                <w:rFonts w:cs="Calibri"/>
              </w:rPr>
            </w:pPr>
            <w:r w:rsidRPr="00B04712">
              <w:rPr>
                <w:rFonts w:cs="Calibri"/>
              </w:rPr>
              <w:t>Ongecontroleerde antwoorden</w:t>
            </w:r>
          </w:p>
          <w:p w14:paraId="49878C40" w14:textId="77777777" w:rsidR="00767E5E" w:rsidRPr="00B04712" w:rsidRDefault="00767E5E" w:rsidP="006D1998">
            <w:pPr>
              <w:keepLines w:val="0"/>
              <w:numPr>
                <w:ilvl w:val="0"/>
                <w:numId w:val="29"/>
              </w:numPr>
              <w:rPr>
                <w:rFonts w:cs="Calibri"/>
              </w:rPr>
            </w:pPr>
            <w:r w:rsidRPr="00B04712">
              <w:rPr>
                <w:rFonts w:cs="Calibri"/>
              </w:rPr>
              <w:t>Heel luid spreken / roepen</w:t>
            </w:r>
          </w:p>
          <w:p w14:paraId="701C4B23" w14:textId="77777777" w:rsidR="00767E5E" w:rsidRPr="00B04712" w:rsidRDefault="00767E5E" w:rsidP="006D1998">
            <w:pPr>
              <w:keepLines w:val="0"/>
              <w:numPr>
                <w:ilvl w:val="0"/>
                <w:numId w:val="29"/>
              </w:numPr>
              <w:rPr>
                <w:rFonts w:cs="Calibri"/>
              </w:rPr>
            </w:pPr>
            <w:r w:rsidRPr="00B04712">
              <w:rPr>
                <w:rFonts w:cs="Calibri"/>
              </w:rPr>
              <w:t>Onveilig handelen / overmoedig</w:t>
            </w:r>
          </w:p>
          <w:p w14:paraId="087B8065" w14:textId="77777777" w:rsidR="00767E5E" w:rsidRPr="00B04712" w:rsidRDefault="00767E5E" w:rsidP="006D1998">
            <w:pPr>
              <w:keepLines w:val="0"/>
              <w:numPr>
                <w:ilvl w:val="0"/>
                <w:numId w:val="29"/>
              </w:numPr>
              <w:rPr>
                <w:rFonts w:cs="Calibri"/>
              </w:rPr>
            </w:pPr>
            <w:r w:rsidRPr="00B04712">
              <w:rPr>
                <w:rFonts w:cs="Calibri"/>
              </w:rPr>
              <w:lastRenderedPageBreak/>
              <w:t>Onstabiel stappen / gaan</w:t>
            </w:r>
          </w:p>
          <w:p w14:paraId="04F94DC7" w14:textId="77777777" w:rsidR="00767E5E" w:rsidRPr="00B04712" w:rsidRDefault="00767E5E" w:rsidP="006D1998">
            <w:pPr>
              <w:keepLines w:val="0"/>
              <w:numPr>
                <w:ilvl w:val="0"/>
                <w:numId w:val="29"/>
              </w:numPr>
              <w:rPr>
                <w:rFonts w:cs="Calibri"/>
              </w:rPr>
            </w:pPr>
            <w:r w:rsidRPr="00B04712">
              <w:rPr>
                <w:rFonts w:cs="Calibri"/>
              </w:rPr>
              <w:t>Ongecontroleerd gedrag / bewegingen</w:t>
            </w:r>
          </w:p>
          <w:p w14:paraId="6B298FC6" w14:textId="77777777" w:rsidR="00767E5E" w:rsidRPr="00B04712" w:rsidRDefault="00767E5E" w:rsidP="006D1998">
            <w:pPr>
              <w:keepLines w:val="0"/>
              <w:numPr>
                <w:ilvl w:val="0"/>
                <w:numId w:val="29"/>
              </w:numPr>
              <w:rPr>
                <w:rFonts w:cs="Calibri"/>
              </w:rPr>
            </w:pPr>
            <w:r w:rsidRPr="00B04712">
              <w:rPr>
                <w:rFonts w:cs="Calibri"/>
              </w:rPr>
              <w:t>Drukke gebaren</w:t>
            </w:r>
          </w:p>
          <w:p w14:paraId="347D9FE2" w14:textId="77777777" w:rsidR="00767E5E" w:rsidRPr="00B04712" w:rsidRDefault="00767E5E" w:rsidP="006D1998">
            <w:pPr>
              <w:keepLines w:val="0"/>
              <w:numPr>
                <w:ilvl w:val="0"/>
                <w:numId w:val="29"/>
              </w:numPr>
              <w:rPr>
                <w:rFonts w:cs="Calibri"/>
              </w:rPr>
            </w:pPr>
            <w:r w:rsidRPr="00B04712">
              <w:rPr>
                <w:rFonts w:cs="Calibri"/>
              </w:rPr>
              <w:t>In slaap vallen tijdens werkuren / snurken</w:t>
            </w:r>
          </w:p>
          <w:p w14:paraId="526B6BCE" w14:textId="77777777" w:rsidR="00767E5E" w:rsidRPr="00B04712" w:rsidRDefault="00767E5E" w:rsidP="006D1998">
            <w:pPr>
              <w:keepLines w:val="0"/>
              <w:numPr>
                <w:ilvl w:val="0"/>
                <w:numId w:val="29"/>
              </w:numPr>
              <w:rPr>
                <w:rFonts w:cs="Calibri"/>
              </w:rPr>
            </w:pPr>
            <w:r w:rsidRPr="00B04712">
              <w:rPr>
                <w:rFonts w:cs="Calibri"/>
              </w:rPr>
              <w:t>Toont geen interesse</w:t>
            </w:r>
          </w:p>
          <w:p w14:paraId="7E139B58" w14:textId="77777777" w:rsidR="00767E5E" w:rsidRPr="00B04712" w:rsidRDefault="00767E5E" w:rsidP="006D1998">
            <w:pPr>
              <w:keepLines w:val="0"/>
              <w:numPr>
                <w:ilvl w:val="0"/>
                <w:numId w:val="29"/>
              </w:numPr>
              <w:rPr>
                <w:rFonts w:cs="Calibri"/>
              </w:rPr>
            </w:pPr>
            <w:r w:rsidRPr="00B04712">
              <w:rPr>
                <w:rFonts w:cs="Calibri"/>
              </w:rPr>
              <w:t>Zich verstoppen voor chef of controle</w:t>
            </w:r>
          </w:p>
          <w:p w14:paraId="513B732F" w14:textId="77777777" w:rsidR="00767E5E" w:rsidRPr="00B04712" w:rsidRDefault="00767E5E" w:rsidP="006D1998">
            <w:pPr>
              <w:keepLines w:val="0"/>
              <w:numPr>
                <w:ilvl w:val="0"/>
                <w:numId w:val="29"/>
              </w:numPr>
              <w:rPr>
                <w:rFonts w:cs="Calibri"/>
              </w:rPr>
            </w:pPr>
            <w:r w:rsidRPr="00B04712">
              <w:rPr>
                <w:rFonts w:cs="Calibri"/>
              </w:rPr>
              <w:t>Agressief gedrag</w:t>
            </w:r>
          </w:p>
          <w:p w14:paraId="70BEA16C" w14:textId="77777777" w:rsidR="00767E5E" w:rsidRPr="00B04712" w:rsidRDefault="00767E5E" w:rsidP="006D1998">
            <w:pPr>
              <w:keepLines w:val="0"/>
              <w:numPr>
                <w:ilvl w:val="0"/>
                <w:numId w:val="29"/>
              </w:numPr>
              <w:rPr>
                <w:rFonts w:cs="Calibri"/>
              </w:rPr>
            </w:pPr>
            <w:r w:rsidRPr="00B04712">
              <w:rPr>
                <w:rFonts w:cs="Calibri"/>
              </w:rPr>
              <w:t>Zenuwachtig</w:t>
            </w:r>
          </w:p>
          <w:p w14:paraId="5C4393C9" w14:textId="77777777" w:rsidR="00767E5E" w:rsidRPr="00B04712" w:rsidRDefault="00767E5E" w:rsidP="006D1998">
            <w:pPr>
              <w:keepLines w:val="0"/>
              <w:numPr>
                <w:ilvl w:val="0"/>
                <w:numId w:val="29"/>
              </w:numPr>
              <w:rPr>
                <w:rFonts w:cs="Calibri"/>
              </w:rPr>
            </w:pPr>
            <w:r w:rsidRPr="00B04712">
              <w:rPr>
                <w:rFonts w:cs="Calibri"/>
              </w:rPr>
              <w:t>Minder verzorgd</w:t>
            </w:r>
          </w:p>
          <w:p w14:paraId="2789610F" w14:textId="77777777" w:rsidR="00767E5E" w:rsidRPr="00B04712" w:rsidRDefault="00767E5E" w:rsidP="006D1998">
            <w:pPr>
              <w:keepLines w:val="0"/>
              <w:numPr>
                <w:ilvl w:val="0"/>
                <w:numId w:val="29"/>
              </w:numPr>
              <w:rPr>
                <w:rFonts w:cs="Calibri"/>
              </w:rPr>
            </w:pPr>
            <w:r w:rsidRPr="00B04712">
              <w:rPr>
                <w:rFonts w:cs="Calibri"/>
              </w:rPr>
              <w:t>Andere :</w:t>
            </w:r>
          </w:p>
          <w:p w14:paraId="5C5D4A86" w14:textId="77777777" w:rsidR="00767E5E" w:rsidRPr="00B04712" w:rsidRDefault="00767E5E" w:rsidP="00654033">
            <w:pPr>
              <w:rPr>
                <w:rFonts w:cs="Calibri"/>
              </w:rPr>
            </w:pPr>
          </w:p>
        </w:tc>
      </w:tr>
      <w:tr w:rsidR="00767E5E" w:rsidRPr="00B04712" w14:paraId="262038E0" w14:textId="77777777" w:rsidTr="00654033">
        <w:tc>
          <w:tcPr>
            <w:tcW w:w="4230" w:type="dxa"/>
          </w:tcPr>
          <w:p w14:paraId="75D8FE23" w14:textId="77777777" w:rsidR="00767E5E" w:rsidRPr="00B04712" w:rsidRDefault="00767E5E" w:rsidP="00654033">
            <w:pPr>
              <w:rPr>
                <w:rFonts w:cs="Calibri"/>
                <w:b/>
              </w:rPr>
            </w:pPr>
            <w:r w:rsidRPr="00B04712">
              <w:rPr>
                <w:rFonts w:cs="Calibri"/>
                <w:b/>
              </w:rPr>
              <w:lastRenderedPageBreak/>
              <w:t>Vermoeden werkonbekwaamheid</w:t>
            </w:r>
          </w:p>
          <w:p w14:paraId="209A8B37" w14:textId="77777777" w:rsidR="00767E5E" w:rsidRPr="00B04712" w:rsidRDefault="00767E5E" w:rsidP="006D1998">
            <w:pPr>
              <w:keepLines w:val="0"/>
              <w:numPr>
                <w:ilvl w:val="0"/>
                <w:numId w:val="30"/>
              </w:numPr>
              <w:rPr>
                <w:rFonts w:cs="Calibri"/>
              </w:rPr>
            </w:pPr>
            <w:r w:rsidRPr="00B04712">
              <w:rPr>
                <w:rFonts w:cs="Calibri"/>
                <w:b/>
              </w:rPr>
              <w:t xml:space="preserve">Ja </w:t>
            </w:r>
            <w:r w:rsidRPr="00B04712">
              <w:rPr>
                <w:rFonts w:cs="Calibri"/>
              </w:rPr>
              <w:t xml:space="preserve">=&gt; inschatting werkonbekwaamheid door observatie uiterlijke kenmerken en </w:t>
            </w:r>
            <w:proofErr w:type="spellStart"/>
            <w:r w:rsidRPr="00B04712">
              <w:rPr>
                <w:rFonts w:cs="Calibri"/>
              </w:rPr>
              <w:t>werkgebonden</w:t>
            </w:r>
            <w:proofErr w:type="spellEnd"/>
            <w:r w:rsidRPr="00B04712">
              <w:rPr>
                <w:rFonts w:cs="Calibri"/>
              </w:rPr>
              <w:t xml:space="preserve"> signalen</w:t>
            </w:r>
          </w:p>
          <w:p w14:paraId="63DB892E" w14:textId="77777777" w:rsidR="00767E5E" w:rsidRPr="00B04712" w:rsidRDefault="00767E5E" w:rsidP="006D1998">
            <w:pPr>
              <w:keepLines w:val="0"/>
              <w:numPr>
                <w:ilvl w:val="0"/>
                <w:numId w:val="30"/>
              </w:numPr>
              <w:rPr>
                <w:rFonts w:cs="Calibri"/>
              </w:rPr>
            </w:pPr>
            <w:r w:rsidRPr="00B04712">
              <w:rPr>
                <w:rFonts w:cs="Calibri"/>
                <w:b/>
              </w:rPr>
              <w:t>Neen</w:t>
            </w:r>
            <w:r w:rsidRPr="00B04712">
              <w:rPr>
                <w:rFonts w:cs="Calibri"/>
              </w:rPr>
              <w:t xml:space="preserve"> =&gt; functioneringsgesprek + invullen werkdocument functioneringsproblemen</w:t>
            </w:r>
          </w:p>
          <w:p w14:paraId="782A9F7F" w14:textId="77777777" w:rsidR="00767E5E" w:rsidRPr="00B04712" w:rsidRDefault="00767E5E" w:rsidP="00654033">
            <w:pPr>
              <w:rPr>
                <w:rFonts w:cs="Calibri"/>
              </w:rPr>
            </w:pPr>
          </w:p>
        </w:tc>
        <w:tc>
          <w:tcPr>
            <w:tcW w:w="4206" w:type="dxa"/>
          </w:tcPr>
          <w:p w14:paraId="1635B9A9" w14:textId="77777777" w:rsidR="00767E5E" w:rsidRPr="00B04712" w:rsidRDefault="00767E5E" w:rsidP="00654033">
            <w:pPr>
              <w:rPr>
                <w:rFonts w:cs="Calibri"/>
              </w:rPr>
            </w:pPr>
          </w:p>
        </w:tc>
      </w:tr>
      <w:tr w:rsidR="00767E5E" w:rsidRPr="00FF4341" w14:paraId="5CB7A656" w14:textId="77777777" w:rsidTr="00654033">
        <w:tc>
          <w:tcPr>
            <w:tcW w:w="8436" w:type="dxa"/>
            <w:gridSpan w:val="2"/>
          </w:tcPr>
          <w:p w14:paraId="3D32B0DB" w14:textId="77777777" w:rsidR="00767E5E" w:rsidRPr="00B04712" w:rsidRDefault="00767E5E" w:rsidP="00654033">
            <w:pPr>
              <w:rPr>
                <w:rFonts w:cs="Calibri"/>
              </w:rPr>
            </w:pPr>
            <w:r w:rsidRPr="00B04712">
              <w:rPr>
                <w:rFonts w:cs="Calibri"/>
              </w:rPr>
              <w:t>Beschrijving van de concrete feiten / functioneringsproblemen (feiten, gevolgen  voor de werkomgeving, observatie)</w:t>
            </w:r>
          </w:p>
        </w:tc>
      </w:tr>
      <w:tr w:rsidR="00767E5E" w:rsidRPr="00FF4341" w14:paraId="67A1BB32" w14:textId="77777777" w:rsidTr="00654033">
        <w:tc>
          <w:tcPr>
            <w:tcW w:w="8436" w:type="dxa"/>
            <w:gridSpan w:val="2"/>
          </w:tcPr>
          <w:p w14:paraId="0C7516D9" w14:textId="77777777" w:rsidR="00767E5E" w:rsidRPr="00B04712" w:rsidRDefault="00767E5E" w:rsidP="00654033">
            <w:pPr>
              <w:rPr>
                <w:rFonts w:cs="Calibri"/>
              </w:rPr>
            </w:pPr>
          </w:p>
          <w:p w14:paraId="02FA4200" w14:textId="77777777" w:rsidR="00767E5E" w:rsidRPr="00B04712" w:rsidRDefault="00767E5E" w:rsidP="00654033">
            <w:pPr>
              <w:rPr>
                <w:rFonts w:cs="Calibri"/>
              </w:rPr>
            </w:pPr>
          </w:p>
          <w:p w14:paraId="55C2B232" w14:textId="77777777" w:rsidR="00767E5E" w:rsidRPr="00B04712" w:rsidRDefault="00767E5E" w:rsidP="00654033">
            <w:pPr>
              <w:rPr>
                <w:rFonts w:cs="Calibri"/>
              </w:rPr>
            </w:pPr>
          </w:p>
          <w:p w14:paraId="293B0AD9" w14:textId="77777777" w:rsidR="00767E5E" w:rsidRPr="00B04712" w:rsidRDefault="00767E5E" w:rsidP="00654033">
            <w:pPr>
              <w:rPr>
                <w:rFonts w:cs="Calibri"/>
              </w:rPr>
            </w:pPr>
          </w:p>
          <w:p w14:paraId="591BF9C7" w14:textId="77777777" w:rsidR="00767E5E" w:rsidRPr="00B04712" w:rsidRDefault="00767E5E" w:rsidP="00654033">
            <w:pPr>
              <w:rPr>
                <w:rFonts w:cs="Calibri"/>
              </w:rPr>
            </w:pPr>
          </w:p>
          <w:p w14:paraId="214A240E" w14:textId="77777777" w:rsidR="00767E5E" w:rsidRPr="00B04712" w:rsidRDefault="00767E5E" w:rsidP="00654033">
            <w:pPr>
              <w:rPr>
                <w:rFonts w:cs="Calibri"/>
              </w:rPr>
            </w:pPr>
          </w:p>
          <w:p w14:paraId="345601FB" w14:textId="77777777" w:rsidR="00767E5E" w:rsidRPr="00B04712" w:rsidRDefault="00767E5E" w:rsidP="00654033">
            <w:pPr>
              <w:rPr>
                <w:rFonts w:cs="Calibri"/>
              </w:rPr>
            </w:pPr>
          </w:p>
          <w:p w14:paraId="6296CC4E" w14:textId="77777777" w:rsidR="00767E5E" w:rsidRPr="00B04712" w:rsidRDefault="00767E5E" w:rsidP="00654033">
            <w:pPr>
              <w:rPr>
                <w:rFonts w:cs="Calibri"/>
              </w:rPr>
            </w:pPr>
          </w:p>
          <w:p w14:paraId="4E28A92C" w14:textId="77777777" w:rsidR="00767E5E" w:rsidRPr="00B04712" w:rsidRDefault="00767E5E" w:rsidP="00654033">
            <w:pPr>
              <w:rPr>
                <w:rFonts w:cs="Calibri"/>
              </w:rPr>
            </w:pPr>
          </w:p>
          <w:p w14:paraId="08EED8DA" w14:textId="77777777" w:rsidR="00767E5E" w:rsidRPr="00B04712" w:rsidRDefault="00767E5E" w:rsidP="00654033">
            <w:pPr>
              <w:rPr>
                <w:rFonts w:cs="Calibri"/>
              </w:rPr>
            </w:pPr>
          </w:p>
          <w:p w14:paraId="4E01CAD5" w14:textId="77777777" w:rsidR="00767E5E" w:rsidRPr="00B04712" w:rsidRDefault="00767E5E" w:rsidP="00654033">
            <w:pPr>
              <w:rPr>
                <w:rFonts w:cs="Calibri"/>
              </w:rPr>
            </w:pPr>
          </w:p>
          <w:p w14:paraId="35CF2A97" w14:textId="77777777" w:rsidR="00767E5E" w:rsidRPr="00B04712" w:rsidRDefault="00767E5E" w:rsidP="00654033">
            <w:pPr>
              <w:rPr>
                <w:rFonts w:cs="Calibri"/>
              </w:rPr>
            </w:pPr>
          </w:p>
        </w:tc>
      </w:tr>
      <w:tr w:rsidR="00767E5E" w:rsidRPr="00B04712" w14:paraId="5298AC6A" w14:textId="77777777" w:rsidTr="00654033">
        <w:tc>
          <w:tcPr>
            <w:tcW w:w="8436" w:type="dxa"/>
            <w:gridSpan w:val="2"/>
          </w:tcPr>
          <w:p w14:paraId="42974CEC" w14:textId="77777777" w:rsidR="00767E5E" w:rsidRPr="00B04712" w:rsidRDefault="00767E5E" w:rsidP="00654033">
            <w:pPr>
              <w:rPr>
                <w:rFonts w:cs="Calibri"/>
              </w:rPr>
            </w:pPr>
            <w:r w:rsidRPr="00B04712">
              <w:rPr>
                <w:rFonts w:cs="Calibri"/>
              </w:rPr>
              <w:lastRenderedPageBreak/>
              <w:t>Opmerkingen personeelslid:</w:t>
            </w:r>
          </w:p>
          <w:p w14:paraId="416ED8D2" w14:textId="77777777" w:rsidR="00767E5E" w:rsidRPr="00B04712" w:rsidRDefault="00767E5E" w:rsidP="00654033">
            <w:pPr>
              <w:rPr>
                <w:rFonts w:cs="Calibri"/>
              </w:rPr>
            </w:pPr>
          </w:p>
          <w:p w14:paraId="5480B705" w14:textId="77777777" w:rsidR="00767E5E" w:rsidRPr="00B04712" w:rsidRDefault="00767E5E" w:rsidP="00654033">
            <w:pPr>
              <w:rPr>
                <w:rFonts w:cs="Calibri"/>
              </w:rPr>
            </w:pPr>
          </w:p>
          <w:p w14:paraId="68FA26A3" w14:textId="77777777" w:rsidR="00767E5E" w:rsidRPr="00B04712" w:rsidRDefault="00767E5E" w:rsidP="00654033">
            <w:pPr>
              <w:rPr>
                <w:rFonts w:cs="Calibri"/>
              </w:rPr>
            </w:pPr>
          </w:p>
          <w:p w14:paraId="5FA923AA" w14:textId="77777777" w:rsidR="00767E5E" w:rsidRPr="00B04712" w:rsidRDefault="00767E5E" w:rsidP="00654033">
            <w:pPr>
              <w:rPr>
                <w:rFonts w:cs="Calibri"/>
              </w:rPr>
            </w:pPr>
          </w:p>
          <w:p w14:paraId="76CA1289" w14:textId="77777777" w:rsidR="00767E5E" w:rsidRPr="00B04712" w:rsidRDefault="00767E5E" w:rsidP="00654033">
            <w:pPr>
              <w:rPr>
                <w:rFonts w:cs="Calibri"/>
              </w:rPr>
            </w:pPr>
          </w:p>
          <w:p w14:paraId="4136138C" w14:textId="77777777" w:rsidR="00767E5E" w:rsidRPr="00B04712" w:rsidRDefault="00767E5E" w:rsidP="00654033">
            <w:pPr>
              <w:rPr>
                <w:rFonts w:cs="Calibri"/>
              </w:rPr>
            </w:pPr>
          </w:p>
        </w:tc>
      </w:tr>
    </w:tbl>
    <w:p w14:paraId="461B2E15" w14:textId="77777777" w:rsidR="00767E5E" w:rsidRDefault="00767E5E" w:rsidP="00767E5E">
      <w:pPr>
        <w:rPr>
          <w:rFonts w:cs="Calibri"/>
          <w:b/>
        </w:rPr>
      </w:pPr>
      <w:r>
        <w:rPr>
          <w:rFonts w:cs="Calibri"/>
          <w:b/>
        </w:rPr>
        <w:br w:type="page"/>
      </w:r>
    </w:p>
    <w:p w14:paraId="1BC3B1B9" w14:textId="77777777" w:rsidR="00767E5E" w:rsidRPr="00FF4341" w:rsidRDefault="00767E5E" w:rsidP="00767E5E">
      <w:pPr>
        <w:rPr>
          <w:rFonts w:cs="Calibri"/>
          <w:b/>
        </w:rPr>
      </w:pPr>
      <w:r w:rsidRPr="00FF4341">
        <w:rPr>
          <w:rFonts w:cs="Calibri"/>
          <w:b/>
        </w:rPr>
        <w:lastRenderedPageBreak/>
        <w:t>WERKDOCUMENT BIJ FUNCTIONERINGSPROBLEMEN TEN GEVOLGE VAN</w:t>
      </w:r>
    </w:p>
    <w:p w14:paraId="3D85D4BB" w14:textId="77777777" w:rsidR="00767E5E" w:rsidRPr="00FF4341" w:rsidRDefault="00767E5E" w:rsidP="00767E5E">
      <w:pPr>
        <w:rPr>
          <w:rFonts w:cs="Calibri"/>
          <w:b/>
        </w:rPr>
      </w:pPr>
      <w:r w:rsidRPr="00FF4341">
        <w:rPr>
          <w:rFonts w:cs="Calibri"/>
          <w:b/>
        </w:rPr>
        <w:t>ALCOHOL- OF DRUGSMISBRUIK.</w:t>
      </w:r>
    </w:p>
    <w:p w14:paraId="523EF18F" w14:textId="77777777" w:rsidR="00767E5E" w:rsidRPr="00FF4341" w:rsidRDefault="00767E5E" w:rsidP="00767E5E">
      <w:pPr>
        <w:rPr>
          <w:rFonts w:cs="Calibri"/>
        </w:rPr>
      </w:pPr>
    </w:p>
    <w:p w14:paraId="53C5DCCE" w14:textId="77777777" w:rsidR="00767E5E" w:rsidRPr="00FF4341" w:rsidRDefault="00767E5E" w:rsidP="00767E5E">
      <w:pPr>
        <w:rPr>
          <w:rFonts w:cs="Calibri"/>
        </w:rPr>
      </w:pPr>
      <w:r w:rsidRPr="00FF4341">
        <w:rPr>
          <w:rFonts w:cs="Calibri"/>
          <w:i/>
        </w:rPr>
        <w:t>Dit document dient als leidraad om een functioneringsgesprek op verschillende tijdstippen te voeren ten gevolge van alcohol- of drugsmisbruik door een personeelslid. De direct leidinggevende bereidt het document kort voor en overloopt het dan samen met het betrokken personeelslid. Zie ook het document: preventief alcohol- en drugsbeleid</w:t>
      </w:r>
      <w:r w:rsidRPr="00FF4341">
        <w:rPr>
          <w:rFonts w:cs="Calibri"/>
        </w:rPr>
        <w:t>.</w:t>
      </w:r>
    </w:p>
    <w:p w14:paraId="68B4AD37" w14:textId="77777777" w:rsidR="00767E5E" w:rsidRPr="00FF4341" w:rsidRDefault="00767E5E" w:rsidP="00767E5E">
      <w:pPr>
        <w:rPr>
          <w:rFonts w:cs="Calibri"/>
        </w:rPr>
      </w:pPr>
    </w:p>
    <w:p w14:paraId="766603C6" w14:textId="77777777" w:rsidR="00767E5E" w:rsidRPr="00FF4341" w:rsidRDefault="00767E5E" w:rsidP="00767E5E">
      <w:pPr>
        <w:rPr>
          <w:rFonts w:cs="Calibri"/>
        </w:rPr>
      </w:pPr>
      <w:r w:rsidRPr="00FF4341">
        <w:rPr>
          <w:rFonts w:cs="Calibri"/>
        </w:rPr>
        <w:t>Naam personeelslid:…………………………………………………………………………………</w:t>
      </w:r>
    </w:p>
    <w:p w14:paraId="42ABB93E" w14:textId="77777777" w:rsidR="00767E5E" w:rsidRPr="00B04712" w:rsidRDefault="00767E5E" w:rsidP="00767E5E">
      <w:pPr>
        <w:rPr>
          <w:rFonts w:cs="Calibri"/>
        </w:rPr>
      </w:pPr>
      <w:r w:rsidRPr="00B04712">
        <w:rPr>
          <w:rFonts w:cs="Calibri"/>
        </w:rPr>
        <w:t>Naam direct leidinggevende:…………………………………………………………………………</w:t>
      </w:r>
    </w:p>
    <w:p w14:paraId="50EE522B" w14:textId="77777777" w:rsidR="00767E5E" w:rsidRPr="00B04712" w:rsidRDefault="00767E5E" w:rsidP="00767E5E">
      <w:pPr>
        <w:rPr>
          <w:rFonts w:cs="Calibri"/>
        </w:rPr>
      </w:pPr>
    </w:p>
    <w:p w14:paraId="61D322DF" w14:textId="77777777" w:rsidR="00767E5E" w:rsidRPr="00B04712" w:rsidRDefault="00767E5E" w:rsidP="00767E5E">
      <w:pPr>
        <w:rPr>
          <w:rFonts w:cs="Calibri"/>
          <w:b/>
          <w:u w:val="single"/>
        </w:rPr>
      </w:pPr>
      <w:r w:rsidRPr="00B04712">
        <w:rPr>
          <w:rFonts w:cs="Calibri"/>
          <w:b/>
          <w:u w:val="single"/>
        </w:rPr>
        <w:t>EVALUATIE 1</w:t>
      </w:r>
    </w:p>
    <w:p w14:paraId="7BEDAA63" w14:textId="77777777" w:rsidR="00767E5E" w:rsidRPr="00B04712" w:rsidRDefault="00767E5E" w:rsidP="006D1998">
      <w:pPr>
        <w:keepLines w:val="0"/>
        <w:numPr>
          <w:ilvl w:val="0"/>
          <w:numId w:val="31"/>
        </w:numPr>
        <w:rPr>
          <w:rFonts w:cs="Calibri"/>
          <w:b/>
          <w:u w:val="single"/>
        </w:rPr>
      </w:pPr>
      <w:r w:rsidRPr="00B04712">
        <w:rPr>
          <w:rFonts w:cs="Calibri"/>
          <w:b/>
          <w:u w:val="single"/>
        </w:rPr>
        <w:t>Vaststelling disfunctioneren van het personeelslid</w:t>
      </w:r>
    </w:p>
    <w:p w14:paraId="67AE8EF3" w14:textId="77777777" w:rsidR="00767E5E" w:rsidRPr="00FF4341" w:rsidRDefault="00767E5E" w:rsidP="00767E5E">
      <w:pPr>
        <w:rPr>
          <w:rFonts w:cs="Calibri"/>
          <w:i/>
        </w:rPr>
      </w:pPr>
      <w:r w:rsidRPr="00FF4341">
        <w:rPr>
          <w:rFonts w:cs="Calibri"/>
          <w:i/>
        </w:rPr>
        <w:t>In te vullen en/of te verwijzen naar andere documenten, door direct leidinggevende.</w:t>
      </w:r>
    </w:p>
    <w:p w14:paraId="2EAEEB34" w14:textId="77777777" w:rsidR="00767E5E" w:rsidRPr="00FF4341" w:rsidRDefault="00767E5E" w:rsidP="00767E5E">
      <w:pPr>
        <w:rPr>
          <w:rFonts w:cs="Calibri"/>
        </w:rPr>
      </w:pPr>
      <w:r w:rsidRPr="00FF4341">
        <w:rPr>
          <w:rFonts w:cs="Calibri"/>
        </w:rPr>
        <w:t>Bepaalde periodes van verminderde prestaties:</w:t>
      </w:r>
    </w:p>
    <w:p w14:paraId="0781E516" w14:textId="77777777" w:rsidR="00767E5E" w:rsidRPr="00FF4341" w:rsidRDefault="00767E5E" w:rsidP="00767E5E">
      <w:pPr>
        <w:rPr>
          <w:rFonts w:cs="Calibri"/>
        </w:rPr>
      </w:pPr>
      <w:r w:rsidRPr="00FF4341">
        <w:rPr>
          <w:rFonts w:cs="Calibri"/>
        </w:rPr>
        <w:t>(prestatiecijfers, aantallen, klachten, vaststelling werkbekwaamheid,…)………………………</w:t>
      </w:r>
    </w:p>
    <w:p w14:paraId="1D3E4381" w14:textId="77777777" w:rsidR="00767E5E" w:rsidRPr="00FF4341" w:rsidRDefault="00767E5E" w:rsidP="00767E5E">
      <w:pPr>
        <w:rPr>
          <w:rFonts w:cs="Calibri"/>
        </w:rPr>
      </w:pPr>
      <w:r w:rsidRPr="00FF4341">
        <w:rPr>
          <w:rFonts w:cs="Calibri"/>
        </w:rPr>
        <w:t>…….……………………………………………………………………………………………………</w:t>
      </w:r>
    </w:p>
    <w:p w14:paraId="78B05C6A" w14:textId="77777777" w:rsidR="00767E5E" w:rsidRPr="00FF4341" w:rsidRDefault="00767E5E" w:rsidP="00767E5E">
      <w:pPr>
        <w:rPr>
          <w:rFonts w:cs="Calibri"/>
        </w:rPr>
      </w:pPr>
      <w:r w:rsidRPr="00FF4341">
        <w:rPr>
          <w:rFonts w:cs="Calibri"/>
        </w:rPr>
        <w:t>.....………………………………………………………………………………………………………</w:t>
      </w:r>
    </w:p>
    <w:p w14:paraId="20D64353" w14:textId="77777777" w:rsidR="00767E5E" w:rsidRPr="00FF4341" w:rsidRDefault="00767E5E" w:rsidP="00767E5E">
      <w:pPr>
        <w:rPr>
          <w:rFonts w:cs="Calibri"/>
        </w:rPr>
      </w:pPr>
      <w:r w:rsidRPr="00FF4341">
        <w:rPr>
          <w:rFonts w:cs="Calibri"/>
        </w:rPr>
        <w:t>Verhoogde afwezigheid:</w:t>
      </w:r>
    </w:p>
    <w:p w14:paraId="56E18185" w14:textId="77777777" w:rsidR="00767E5E" w:rsidRPr="00FF4341" w:rsidRDefault="00767E5E" w:rsidP="00767E5E">
      <w:pPr>
        <w:rPr>
          <w:rFonts w:cs="Calibri"/>
        </w:rPr>
      </w:pPr>
      <w:r w:rsidRPr="00FF4341">
        <w:rPr>
          <w:rFonts w:cs="Calibri"/>
        </w:rPr>
        <w:t>(verzuimbriefjes, ziektebriefjes, te laat komen, tikkaart,…)………………………………………</w:t>
      </w:r>
    </w:p>
    <w:p w14:paraId="2432B844" w14:textId="77777777" w:rsidR="00767E5E" w:rsidRPr="00FF4341" w:rsidRDefault="00767E5E" w:rsidP="00767E5E">
      <w:pPr>
        <w:rPr>
          <w:rFonts w:cs="Calibri"/>
        </w:rPr>
      </w:pPr>
      <w:r w:rsidRPr="00FF4341">
        <w:rPr>
          <w:rFonts w:cs="Calibri"/>
        </w:rPr>
        <w:t>……………………………………………………………………………………………………………</w:t>
      </w:r>
    </w:p>
    <w:p w14:paraId="48D3C03A" w14:textId="77777777" w:rsidR="00767E5E" w:rsidRPr="00FF4341" w:rsidRDefault="00767E5E" w:rsidP="00767E5E">
      <w:pPr>
        <w:rPr>
          <w:rFonts w:cs="Calibri"/>
        </w:rPr>
      </w:pPr>
      <w:r w:rsidRPr="00FF4341">
        <w:rPr>
          <w:rFonts w:cs="Calibri"/>
        </w:rPr>
        <w:t>……………………………………………………………………………………………………………</w:t>
      </w:r>
    </w:p>
    <w:p w14:paraId="7E823B65" w14:textId="77777777" w:rsidR="00767E5E" w:rsidRPr="00FF4341" w:rsidRDefault="00767E5E" w:rsidP="00767E5E">
      <w:pPr>
        <w:rPr>
          <w:rFonts w:cs="Calibri"/>
        </w:rPr>
      </w:pPr>
      <w:r w:rsidRPr="00FF4341">
        <w:rPr>
          <w:rFonts w:cs="Calibri"/>
        </w:rPr>
        <w:t>Problemen met collega’s/klanten:</w:t>
      </w:r>
    </w:p>
    <w:p w14:paraId="652D9916" w14:textId="77777777" w:rsidR="00767E5E" w:rsidRPr="00FF4341" w:rsidRDefault="00767E5E" w:rsidP="00767E5E">
      <w:pPr>
        <w:rPr>
          <w:rFonts w:cs="Calibri"/>
        </w:rPr>
      </w:pPr>
      <w:r w:rsidRPr="00FF4341">
        <w:rPr>
          <w:rFonts w:cs="Calibri"/>
        </w:rPr>
        <w:t>(klachten,…)……………………………………………………………………………………………</w:t>
      </w:r>
    </w:p>
    <w:p w14:paraId="2156C386" w14:textId="77777777" w:rsidR="00767E5E" w:rsidRPr="00B04712" w:rsidRDefault="00767E5E" w:rsidP="00767E5E">
      <w:pPr>
        <w:rPr>
          <w:rFonts w:cs="Calibri"/>
        </w:rPr>
      </w:pPr>
      <w:r w:rsidRPr="00B04712">
        <w:rPr>
          <w:rFonts w:cs="Calibri"/>
        </w:rPr>
        <w:t>……………………………………………………………………………………………………………</w:t>
      </w:r>
    </w:p>
    <w:p w14:paraId="1897C00D" w14:textId="77777777" w:rsidR="00767E5E" w:rsidRPr="00B04712" w:rsidRDefault="00767E5E" w:rsidP="00767E5E">
      <w:pPr>
        <w:rPr>
          <w:rFonts w:cs="Calibri"/>
        </w:rPr>
      </w:pPr>
      <w:r w:rsidRPr="00B04712">
        <w:rPr>
          <w:rFonts w:cs="Calibri"/>
        </w:rPr>
        <w:br w:type="page"/>
      </w:r>
    </w:p>
    <w:p w14:paraId="10AF7A6F" w14:textId="77777777" w:rsidR="00767E5E" w:rsidRPr="00B04712" w:rsidRDefault="00767E5E" w:rsidP="006D1998">
      <w:pPr>
        <w:keepLines w:val="0"/>
        <w:numPr>
          <w:ilvl w:val="0"/>
          <w:numId w:val="31"/>
        </w:numPr>
        <w:rPr>
          <w:rFonts w:cs="Calibri"/>
          <w:b/>
          <w:u w:val="single"/>
        </w:rPr>
      </w:pPr>
      <w:r w:rsidRPr="00B04712">
        <w:rPr>
          <w:rFonts w:cs="Calibri"/>
          <w:b/>
          <w:u w:val="single"/>
        </w:rPr>
        <w:lastRenderedPageBreak/>
        <w:t xml:space="preserve">Datum eerste gesprek: </w:t>
      </w:r>
      <w:r w:rsidRPr="00B04712">
        <w:rPr>
          <w:rFonts w:cs="Calibri"/>
        </w:rPr>
        <w:t>………………………………………………………………...………</w:t>
      </w:r>
    </w:p>
    <w:p w14:paraId="36F8A148" w14:textId="77777777" w:rsidR="00767E5E" w:rsidRPr="00B04712" w:rsidRDefault="00767E5E" w:rsidP="00767E5E">
      <w:pPr>
        <w:rPr>
          <w:rFonts w:cs="Calibri"/>
        </w:rPr>
      </w:pPr>
      <w:r w:rsidRPr="00B04712">
        <w:rPr>
          <w:rFonts w:cs="Calibri"/>
        </w:rPr>
        <w:t>Aanwezigen:</w:t>
      </w:r>
      <w:r w:rsidRPr="00B04712">
        <w:rPr>
          <w:rFonts w:cs="Calibri"/>
        </w:rPr>
        <w:tab/>
        <w:t>personeelslid</w:t>
      </w:r>
    </w:p>
    <w:p w14:paraId="7B502064" w14:textId="77777777" w:rsidR="00767E5E" w:rsidRPr="00B04712" w:rsidRDefault="00767E5E" w:rsidP="00767E5E">
      <w:pPr>
        <w:rPr>
          <w:rFonts w:cs="Calibri"/>
        </w:rPr>
      </w:pPr>
      <w:r w:rsidRPr="00B04712">
        <w:rPr>
          <w:rFonts w:cs="Calibri"/>
        </w:rPr>
        <w:tab/>
      </w:r>
      <w:r w:rsidRPr="00B04712">
        <w:rPr>
          <w:rFonts w:cs="Calibri"/>
        </w:rPr>
        <w:tab/>
        <w:t>direct leidinggevende</w:t>
      </w:r>
    </w:p>
    <w:p w14:paraId="4BF7A958" w14:textId="77777777" w:rsidR="00767E5E" w:rsidRPr="00B04712" w:rsidRDefault="00767E5E" w:rsidP="00767E5E">
      <w:pPr>
        <w:rPr>
          <w:rFonts w:cs="Calibri"/>
        </w:rPr>
      </w:pPr>
      <w:r w:rsidRPr="00B04712">
        <w:rPr>
          <w:rFonts w:cs="Calibri"/>
        </w:rPr>
        <w:tab/>
      </w:r>
      <w:r w:rsidRPr="00B04712">
        <w:rPr>
          <w:rFonts w:cs="Calibri"/>
        </w:rPr>
        <w:tab/>
        <w:t>algemeen directeur</w:t>
      </w:r>
    </w:p>
    <w:p w14:paraId="7728691C" w14:textId="77777777" w:rsidR="00767E5E" w:rsidRPr="00B04712" w:rsidRDefault="00767E5E" w:rsidP="00767E5E">
      <w:pPr>
        <w:rPr>
          <w:rFonts w:cs="Calibri"/>
        </w:rPr>
      </w:pPr>
      <w:r w:rsidRPr="00B04712">
        <w:rPr>
          <w:rFonts w:cs="Calibri"/>
        </w:rPr>
        <w:tab/>
      </w:r>
      <w:r w:rsidRPr="00B04712">
        <w:rPr>
          <w:rFonts w:cs="Calibri"/>
        </w:rPr>
        <w:tab/>
        <w:t>diensthoofd personeel</w:t>
      </w:r>
    </w:p>
    <w:p w14:paraId="645556B3" w14:textId="77777777" w:rsidR="00767E5E" w:rsidRPr="00B04712" w:rsidRDefault="00767E5E" w:rsidP="00767E5E">
      <w:pPr>
        <w:rPr>
          <w:rFonts w:cs="Calibri"/>
        </w:rPr>
      </w:pPr>
      <w:r w:rsidRPr="00B04712">
        <w:rPr>
          <w:rFonts w:cs="Calibri"/>
        </w:rPr>
        <w:tab/>
      </w:r>
      <w:r w:rsidRPr="00B04712">
        <w:rPr>
          <w:rFonts w:cs="Calibri"/>
        </w:rPr>
        <w:tab/>
        <w:t>arbeids</w:t>
      </w:r>
      <w:r w:rsidR="006F35DB">
        <w:rPr>
          <w:rFonts w:cs="Calibri"/>
        </w:rPr>
        <w:t>arts</w:t>
      </w:r>
    </w:p>
    <w:p w14:paraId="38EBF0DD" w14:textId="77777777" w:rsidR="00767E5E" w:rsidRPr="00B04712" w:rsidRDefault="00767E5E" w:rsidP="00767E5E">
      <w:pPr>
        <w:rPr>
          <w:rFonts w:cs="Calibri"/>
        </w:rPr>
      </w:pPr>
      <w:r w:rsidRPr="00B04712">
        <w:rPr>
          <w:rFonts w:cs="Calibri"/>
        </w:rPr>
        <w:tab/>
      </w:r>
      <w:r w:rsidRPr="00B04712">
        <w:rPr>
          <w:rFonts w:cs="Calibri"/>
        </w:rPr>
        <w:tab/>
        <w:t>andere (vertrouwenspersoon,…).</w:t>
      </w:r>
    </w:p>
    <w:p w14:paraId="4E840DF9" w14:textId="77777777" w:rsidR="00767E5E" w:rsidRPr="00B04712" w:rsidRDefault="00767E5E" w:rsidP="00767E5E">
      <w:pPr>
        <w:rPr>
          <w:rFonts w:cs="Calibri"/>
        </w:rPr>
      </w:pPr>
    </w:p>
    <w:p w14:paraId="3B18F26F" w14:textId="77777777" w:rsidR="00767E5E" w:rsidRPr="00FF4341" w:rsidRDefault="00767E5E" w:rsidP="006D1998">
      <w:pPr>
        <w:keepLines w:val="0"/>
        <w:numPr>
          <w:ilvl w:val="0"/>
          <w:numId w:val="32"/>
        </w:numPr>
        <w:rPr>
          <w:rFonts w:cs="Calibri"/>
        </w:rPr>
      </w:pPr>
      <w:r w:rsidRPr="00FF4341">
        <w:rPr>
          <w:rFonts w:cs="Calibri"/>
        </w:rPr>
        <w:t>Advies geven om contact op te nemen met de arbeids</w:t>
      </w:r>
      <w:r w:rsidR="006F35DB">
        <w:rPr>
          <w:rFonts w:cs="Calibri"/>
        </w:rPr>
        <w:t>arts</w:t>
      </w:r>
      <w:r w:rsidRPr="00FF4341">
        <w:rPr>
          <w:rFonts w:cs="Calibri"/>
        </w:rPr>
        <w:t>, huisarts of andere hulpverlening</w:t>
      </w:r>
    </w:p>
    <w:p w14:paraId="47195228" w14:textId="77777777" w:rsidR="00767E5E" w:rsidRPr="00FF4341" w:rsidRDefault="00767E5E" w:rsidP="006D1998">
      <w:pPr>
        <w:keepLines w:val="0"/>
        <w:numPr>
          <w:ilvl w:val="0"/>
          <w:numId w:val="32"/>
        </w:numPr>
        <w:rPr>
          <w:rFonts w:cs="Calibri"/>
        </w:rPr>
      </w:pPr>
      <w:r w:rsidRPr="00FF4341">
        <w:rPr>
          <w:rFonts w:cs="Calibri"/>
        </w:rPr>
        <w:t>Leidinggevende stelt personeelslid voor keuze: verbetering in functioneren of maatregel</w:t>
      </w:r>
    </w:p>
    <w:p w14:paraId="3171AD76" w14:textId="77777777" w:rsidR="00767E5E" w:rsidRPr="00FF4341" w:rsidRDefault="00767E5E" w:rsidP="006D1998">
      <w:pPr>
        <w:keepLines w:val="0"/>
        <w:numPr>
          <w:ilvl w:val="0"/>
          <w:numId w:val="32"/>
        </w:numPr>
        <w:rPr>
          <w:rFonts w:cs="Calibri"/>
        </w:rPr>
      </w:pPr>
      <w:r w:rsidRPr="00FF4341">
        <w:rPr>
          <w:rFonts w:cs="Calibri"/>
        </w:rPr>
        <w:t>Melding van opvolging betrokkenen van dichtbij tot volgende evaluatie</w:t>
      </w:r>
    </w:p>
    <w:p w14:paraId="7118550A" w14:textId="77777777" w:rsidR="00767E5E" w:rsidRPr="00B04712" w:rsidRDefault="00767E5E" w:rsidP="006D1998">
      <w:pPr>
        <w:keepLines w:val="0"/>
        <w:numPr>
          <w:ilvl w:val="0"/>
          <w:numId w:val="32"/>
        </w:numPr>
        <w:rPr>
          <w:rFonts w:cs="Calibri"/>
        </w:rPr>
      </w:pPr>
      <w:r w:rsidRPr="00FF4341">
        <w:rPr>
          <w:rFonts w:cs="Calibri"/>
        </w:rPr>
        <w:t xml:space="preserve">Afspraak over mogelijke maatregelen indien geen verbetering. </w:t>
      </w:r>
      <w:r w:rsidRPr="00B04712">
        <w:rPr>
          <w:rFonts w:cs="Calibri"/>
        </w:rPr>
        <w:t>Mogelijke maatregel (cf. arbeidsreglement)……………………………………………………………………………</w:t>
      </w:r>
    </w:p>
    <w:p w14:paraId="4D836448" w14:textId="77777777" w:rsidR="00767E5E" w:rsidRPr="00B04712" w:rsidRDefault="00767E5E" w:rsidP="006D1998">
      <w:pPr>
        <w:keepLines w:val="0"/>
        <w:numPr>
          <w:ilvl w:val="0"/>
          <w:numId w:val="32"/>
        </w:numPr>
        <w:rPr>
          <w:rFonts w:cs="Calibri"/>
        </w:rPr>
      </w:pPr>
      <w:r w:rsidRPr="00FF4341">
        <w:rPr>
          <w:rFonts w:cs="Calibri"/>
        </w:rPr>
        <w:t xml:space="preserve">Evaluatie plannen op korte termijn (max. 1 maand). </w:t>
      </w:r>
      <w:r w:rsidRPr="00B04712">
        <w:rPr>
          <w:rFonts w:cs="Calibri"/>
        </w:rPr>
        <w:t>Datum volgende evaluatie:…………</w:t>
      </w:r>
    </w:p>
    <w:p w14:paraId="44AAFD8A" w14:textId="77777777" w:rsidR="00767E5E" w:rsidRPr="00B04712" w:rsidRDefault="00767E5E" w:rsidP="00767E5E">
      <w:pPr>
        <w:rPr>
          <w:rFonts w:cs="Calibri"/>
          <w:b/>
          <w:u w:val="single"/>
        </w:rPr>
      </w:pPr>
    </w:p>
    <w:p w14:paraId="6ECD79BC" w14:textId="77777777" w:rsidR="00767E5E" w:rsidRPr="00B04712" w:rsidRDefault="00767E5E" w:rsidP="00767E5E">
      <w:pPr>
        <w:rPr>
          <w:rFonts w:cs="Calibri"/>
          <w:b/>
          <w:u w:val="single"/>
        </w:rPr>
      </w:pPr>
      <w:r w:rsidRPr="00B04712">
        <w:rPr>
          <w:rFonts w:cs="Calibri"/>
          <w:b/>
          <w:u w:val="single"/>
        </w:rPr>
        <w:t>EVALUATIE 2</w:t>
      </w:r>
    </w:p>
    <w:p w14:paraId="5BC422FF" w14:textId="77777777" w:rsidR="00767E5E" w:rsidRPr="00B04712" w:rsidRDefault="00767E5E" w:rsidP="006D1998">
      <w:pPr>
        <w:keepLines w:val="0"/>
        <w:numPr>
          <w:ilvl w:val="0"/>
          <w:numId w:val="33"/>
        </w:numPr>
        <w:rPr>
          <w:rFonts w:cs="Calibri"/>
          <w:b/>
          <w:u w:val="single"/>
        </w:rPr>
      </w:pPr>
      <w:r w:rsidRPr="00B04712">
        <w:rPr>
          <w:rFonts w:cs="Calibri"/>
          <w:b/>
          <w:u w:val="single"/>
        </w:rPr>
        <w:t>Opvolging functioneren van het personeelslid</w:t>
      </w:r>
    </w:p>
    <w:p w14:paraId="0E7F7AAA" w14:textId="77777777" w:rsidR="00767E5E" w:rsidRPr="00FF4341" w:rsidRDefault="00767E5E" w:rsidP="00767E5E">
      <w:pPr>
        <w:rPr>
          <w:rFonts w:cs="Calibri"/>
          <w:i/>
        </w:rPr>
      </w:pPr>
      <w:r w:rsidRPr="00FF4341">
        <w:rPr>
          <w:rFonts w:cs="Calibri"/>
          <w:i/>
        </w:rPr>
        <w:t>In te vullen en/of te verwijzen naar andere documenten, door direct leidinggevende.</w:t>
      </w:r>
    </w:p>
    <w:p w14:paraId="4B91800F" w14:textId="77777777" w:rsidR="00767E5E" w:rsidRPr="00FF4341" w:rsidRDefault="00767E5E" w:rsidP="00767E5E">
      <w:pPr>
        <w:rPr>
          <w:rFonts w:cs="Calibri"/>
        </w:rPr>
      </w:pPr>
      <w:r w:rsidRPr="00FF4341">
        <w:rPr>
          <w:rFonts w:cs="Calibri"/>
        </w:rPr>
        <w:t>Verbeterde / verminderde prestaties:</w:t>
      </w:r>
    </w:p>
    <w:p w14:paraId="27EA910C" w14:textId="77777777" w:rsidR="00767E5E" w:rsidRPr="00FF4341" w:rsidRDefault="00767E5E" w:rsidP="00767E5E">
      <w:pPr>
        <w:rPr>
          <w:rFonts w:cs="Calibri"/>
        </w:rPr>
      </w:pPr>
      <w:r w:rsidRPr="00FF4341">
        <w:rPr>
          <w:rFonts w:cs="Calibri"/>
        </w:rPr>
        <w:t>(prestatiecijfers, aantallen, klachten, vaststelling werkbekwaamheid,…)………………………</w:t>
      </w:r>
    </w:p>
    <w:p w14:paraId="6CCB4BC7" w14:textId="77777777" w:rsidR="00767E5E" w:rsidRPr="00FF4341" w:rsidRDefault="00767E5E" w:rsidP="00767E5E">
      <w:pPr>
        <w:rPr>
          <w:rFonts w:cs="Calibri"/>
        </w:rPr>
      </w:pPr>
      <w:r w:rsidRPr="00FF4341">
        <w:rPr>
          <w:rFonts w:cs="Calibri"/>
        </w:rPr>
        <w:t>…….……………………………………………………………………………………………………</w:t>
      </w:r>
    </w:p>
    <w:p w14:paraId="4E270A00" w14:textId="77777777" w:rsidR="00767E5E" w:rsidRPr="00FF4341" w:rsidRDefault="00767E5E" w:rsidP="00767E5E">
      <w:pPr>
        <w:rPr>
          <w:rFonts w:cs="Calibri"/>
        </w:rPr>
      </w:pPr>
      <w:r w:rsidRPr="00FF4341">
        <w:rPr>
          <w:rFonts w:cs="Calibri"/>
        </w:rPr>
        <w:t>.....………………………………………………………………………………………………………</w:t>
      </w:r>
    </w:p>
    <w:p w14:paraId="4AB793D1" w14:textId="77777777" w:rsidR="00767E5E" w:rsidRPr="00FF4341" w:rsidRDefault="00767E5E" w:rsidP="00767E5E">
      <w:pPr>
        <w:rPr>
          <w:rFonts w:cs="Calibri"/>
        </w:rPr>
      </w:pPr>
      <w:r w:rsidRPr="00FF4341">
        <w:rPr>
          <w:rFonts w:cs="Calibri"/>
        </w:rPr>
        <w:t>Verminderde / verhoogde afwezigheid:</w:t>
      </w:r>
    </w:p>
    <w:p w14:paraId="7FAE8F64" w14:textId="77777777" w:rsidR="00767E5E" w:rsidRPr="00FF4341" w:rsidRDefault="00767E5E" w:rsidP="00767E5E">
      <w:pPr>
        <w:rPr>
          <w:rFonts w:cs="Calibri"/>
        </w:rPr>
      </w:pPr>
      <w:r w:rsidRPr="00FF4341">
        <w:rPr>
          <w:rFonts w:cs="Calibri"/>
        </w:rPr>
        <w:t>(verzuimbriefjes, ziektebriefjes, te laat komen, tikkaart,…)………………………………………</w:t>
      </w:r>
    </w:p>
    <w:p w14:paraId="66BFE0B1" w14:textId="77777777" w:rsidR="00767E5E" w:rsidRPr="00FF4341" w:rsidRDefault="00767E5E" w:rsidP="00767E5E">
      <w:pPr>
        <w:rPr>
          <w:rFonts w:cs="Calibri"/>
        </w:rPr>
      </w:pPr>
      <w:r w:rsidRPr="00FF4341">
        <w:rPr>
          <w:rFonts w:cs="Calibri"/>
        </w:rPr>
        <w:t>……………………………………………………………………………………………………………</w:t>
      </w:r>
    </w:p>
    <w:p w14:paraId="6A1BDFC2" w14:textId="77777777" w:rsidR="00767E5E" w:rsidRPr="00FF4341" w:rsidRDefault="00767E5E" w:rsidP="00767E5E">
      <w:pPr>
        <w:rPr>
          <w:rFonts w:cs="Calibri"/>
        </w:rPr>
      </w:pPr>
      <w:r w:rsidRPr="00FF4341">
        <w:rPr>
          <w:rFonts w:cs="Calibri"/>
        </w:rPr>
        <w:t>……………………………………………………………………………………………………………</w:t>
      </w:r>
    </w:p>
    <w:p w14:paraId="4A64002D" w14:textId="77777777" w:rsidR="00767E5E" w:rsidRPr="00FF4341" w:rsidRDefault="00767E5E" w:rsidP="00767E5E">
      <w:pPr>
        <w:rPr>
          <w:rFonts w:cs="Calibri"/>
        </w:rPr>
      </w:pPr>
      <w:r w:rsidRPr="00FF4341">
        <w:rPr>
          <w:rFonts w:cs="Calibri"/>
        </w:rPr>
        <w:t>Betere verstandhouding met collega’s/klanten:</w:t>
      </w:r>
    </w:p>
    <w:p w14:paraId="79678AFF" w14:textId="77777777" w:rsidR="00767E5E" w:rsidRPr="00B04712" w:rsidRDefault="00767E5E" w:rsidP="00767E5E">
      <w:pPr>
        <w:rPr>
          <w:rFonts w:cs="Calibri"/>
        </w:rPr>
      </w:pPr>
      <w:r w:rsidRPr="00B04712">
        <w:rPr>
          <w:rFonts w:cs="Calibri"/>
        </w:rPr>
        <w:t>(klachten,…)……………………………………………………………………………………………</w:t>
      </w:r>
    </w:p>
    <w:p w14:paraId="144C51E0" w14:textId="77777777" w:rsidR="00767E5E" w:rsidRPr="00B04712" w:rsidRDefault="00767E5E" w:rsidP="00767E5E">
      <w:pPr>
        <w:rPr>
          <w:rFonts w:cs="Calibri"/>
        </w:rPr>
      </w:pPr>
      <w:r w:rsidRPr="00B04712">
        <w:rPr>
          <w:rFonts w:cs="Calibri"/>
        </w:rPr>
        <w:t>……………………………………………………………………………………………………………</w:t>
      </w:r>
    </w:p>
    <w:p w14:paraId="4EEDADF4" w14:textId="77777777" w:rsidR="00767E5E" w:rsidRPr="00B04712" w:rsidRDefault="00767E5E" w:rsidP="00767E5E">
      <w:pPr>
        <w:rPr>
          <w:rFonts w:cs="Calibri"/>
        </w:rPr>
      </w:pPr>
      <w:r w:rsidRPr="00B04712">
        <w:rPr>
          <w:rFonts w:cs="Calibri"/>
        </w:rPr>
        <w:t>……………………………………………………………………………………………………………</w:t>
      </w:r>
    </w:p>
    <w:p w14:paraId="0F375098" w14:textId="77777777" w:rsidR="00767E5E" w:rsidRPr="00B04712" w:rsidRDefault="00767E5E" w:rsidP="006D1998">
      <w:pPr>
        <w:keepLines w:val="0"/>
        <w:numPr>
          <w:ilvl w:val="0"/>
          <w:numId w:val="33"/>
        </w:numPr>
        <w:rPr>
          <w:rFonts w:cs="Calibri"/>
          <w:b/>
          <w:u w:val="single"/>
        </w:rPr>
      </w:pPr>
      <w:r w:rsidRPr="00B04712">
        <w:rPr>
          <w:rFonts w:cs="Calibri"/>
          <w:b/>
          <w:u w:val="single"/>
        </w:rPr>
        <w:lastRenderedPageBreak/>
        <w:t xml:space="preserve">Datum tweede gesprek: </w:t>
      </w:r>
      <w:r w:rsidRPr="00B04712">
        <w:rPr>
          <w:rFonts w:cs="Calibri"/>
        </w:rPr>
        <w:t>………………………………………………………………...……</w:t>
      </w:r>
    </w:p>
    <w:p w14:paraId="581BA0B9" w14:textId="77777777" w:rsidR="00767E5E" w:rsidRPr="00B04712" w:rsidRDefault="00767E5E" w:rsidP="00767E5E">
      <w:pPr>
        <w:rPr>
          <w:rFonts w:cs="Calibri"/>
        </w:rPr>
      </w:pPr>
      <w:r w:rsidRPr="00B04712">
        <w:rPr>
          <w:rFonts w:cs="Calibri"/>
        </w:rPr>
        <w:t>Aanwezigen:</w:t>
      </w:r>
      <w:r w:rsidRPr="00B04712">
        <w:rPr>
          <w:rFonts w:cs="Calibri"/>
        </w:rPr>
        <w:tab/>
        <w:t>personeelslid</w:t>
      </w:r>
    </w:p>
    <w:p w14:paraId="36F1BA51" w14:textId="77777777" w:rsidR="00767E5E" w:rsidRPr="00B04712" w:rsidRDefault="00767E5E" w:rsidP="00767E5E">
      <w:pPr>
        <w:rPr>
          <w:rFonts w:cs="Calibri"/>
        </w:rPr>
      </w:pPr>
      <w:r w:rsidRPr="00B04712">
        <w:rPr>
          <w:rFonts w:cs="Calibri"/>
        </w:rPr>
        <w:tab/>
      </w:r>
      <w:r w:rsidRPr="00B04712">
        <w:rPr>
          <w:rFonts w:cs="Calibri"/>
        </w:rPr>
        <w:tab/>
        <w:t>direct leidinggevende</w:t>
      </w:r>
    </w:p>
    <w:p w14:paraId="7285787C" w14:textId="77777777" w:rsidR="00767E5E" w:rsidRPr="00B04712" w:rsidRDefault="00767E5E" w:rsidP="00767E5E">
      <w:pPr>
        <w:rPr>
          <w:rFonts w:cs="Calibri"/>
        </w:rPr>
      </w:pPr>
      <w:r w:rsidRPr="00B04712">
        <w:rPr>
          <w:rFonts w:cs="Calibri"/>
        </w:rPr>
        <w:tab/>
      </w:r>
      <w:r w:rsidRPr="00B04712">
        <w:rPr>
          <w:rFonts w:cs="Calibri"/>
        </w:rPr>
        <w:tab/>
        <w:t>algemeen directeur</w:t>
      </w:r>
    </w:p>
    <w:p w14:paraId="056C1CB2" w14:textId="77777777" w:rsidR="00767E5E" w:rsidRPr="00B04712" w:rsidRDefault="00767E5E" w:rsidP="00767E5E">
      <w:pPr>
        <w:rPr>
          <w:rFonts w:cs="Calibri"/>
        </w:rPr>
      </w:pPr>
      <w:r w:rsidRPr="00B04712">
        <w:rPr>
          <w:rFonts w:cs="Calibri"/>
        </w:rPr>
        <w:tab/>
      </w:r>
      <w:r w:rsidRPr="00B04712">
        <w:rPr>
          <w:rFonts w:cs="Calibri"/>
        </w:rPr>
        <w:tab/>
        <w:t>diensthoofd personeel</w:t>
      </w:r>
    </w:p>
    <w:p w14:paraId="1F957EA8" w14:textId="77777777" w:rsidR="00767E5E" w:rsidRPr="00B04712" w:rsidRDefault="00767E5E" w:rsidP="00767E5E">
      <w:pPr>
        <w:rPr>
          <w:rFonts w:cs="Calibri"/>
        </w:rPr>
      </w:pPr>
      <w:r w:rsidRPr="00B04712">
        <w:rPr>
          <w:rFonts w:cs="Calibri"/>
        </w:rPr>
        <w:tab/>
      </w:r>
      <w:r w:rsidRPr="00B04712">
        <w:rPr>
          <w:rFonts w:cs="Calibri"/>
        </w:rPr>
        <w:tab/>
        <w:t>arbeids</w:t>
      </w:r>
      <w:r w:rsidR="006F35DB">
        <w:rPr>
          <w:rFonts w:cs="Calibri"/>
        </w:rPr>
        <w:t>arts</w:t>
      </w:r>
    </w:p>
    <w:p w14:paraId="4528AA07" w14:textId="77777777" w:rsidR="00767E5E" w:rsidRPr="00B04712" w:rsidRDefault="00767E5E" w:rsidP="00767E5E">
      <w:pPr>
        <w:rPr>
          <w:rFonts w:cs="Calibri"/>
        </w:rPr>
      </w:pPr>
      <w:r w:rsidRPr="00B04712">
        <w:rPr>
          <w:rFonts w:cs="Calibri"/>
        </w:rPr>
        <w:tab/>
      </w:r>
      <w:r w:rsidRPr="00B04712">
        <w:rPr>
          <w:rFonts w:cs="Calibri"/>
        </w:rPr>
        <w:tab/>
        <w:t>andere (vertrouwenspersoon,…).</w:t>
      </w:r>
    </w:p>
    <w:p w14:paraId="440FB4D2" w14:textId="77777777" w:rsidR="00767E5E" w:rsidRPr="00B04712" w:rsidRDefault="00767E5E" w:rsidP="00767E5E">
      <w:pPr>
        <w:rPr>
          <w:rFonts w:cs="Calibri"/>
        </w:rPr>
      </w:pPr>
    </w:p>
    <w:p w14:paraId="2998B3CF" w14:textId="77777777" w:rsidR="00767E5E" w:rsidRPr="00FF4341" w:rsidRDefault="00767E5E" w:rsidP="006D1998">
      <w:pPr>
        <w:keepLines w:val="0"/>
        <w:numPr>
          <w:ilvl w:val="0"/>
          <w:numId w:val="32"/>
        </w:numPr>
        <w:rPr>
          <w:rFonts w:cs="Calibri"/>
        </w:rPr>
      </w:pPr>
      <w:r w:rsidRPr="00FF4341">
        <w:rPr>
          <w:rFonts w:cs="Calibri"/>
        </w:rPr>
        <w:t>Leidinggevende vraagt naar opvolging door arbeids</w:t>
      </w:r>
      <w:r w:rsidR="006F35DB">
        <w:rPr>
          <w:rFonts w:cs="Calibri"/>
        </w:rPr>
        <w:t>arts</w:t>
      </w:r>
      <w:r w:rsidRPr="00FF4341">
        <w:rPr>
          <w:rFonts w:cs="Calibri"/>
        </w:rPr>
        <w:t>, huisarts of andere hulpverlening. Personeelslid is niet verplicht hier diep op in te gaan.</w:t>
      </w:r>
    </w:p>
    <w:p w14:paraId="6236C5AB" w14:textId="77777777" w:rsidR="00767E5E" w:rsidRPr="00B04712" w:rsidRDefault="00767E5E" w:rsidP="006D1998">
      <w:pPr>
        <w:keepLines w:val="0"/>
        <w:numPr>
          <w:ilvl w:val="0"/>
          <w:numId w:val="32"/>
        </w:numPr>
        <w:rPr>
          <w:rFonts w:cs="Calibri"/>
        </w:rPr>
      </w:pPr>
      <w:r w:rsidRPr="00FF4341">
        <w:rPr>
          <w:rFonts w:cs="Calibri"/>
        </w:rPr>
        <w:t xml:space="preserve">Leidinggevende bespreekt functioneren. Verbetering of maatregel uitvoeren. </w:t>
      </w:r>
      <w:r w:rsidRPr="00B04712">
        <w:rPr>
          <w:rFonts w:cs="Calibri"/>
        </w:rPr>
        <w:t>Besluit:…………………………………………………………………………………………</w:t>
      </w:r>
    </w:p>
    <w:p w14:paraId="6A4A172C" w14:textId="77777777" w:rsidR="00767E5E" w:rsidRPr="00B04712" w:rsidRDefault="00767E5E" w:rsidP="00767E5E">
      <w:pPr>
        <w:rPr>
          <w:rFonts w:cs="Calibri"/>
        </w:rPr>
      </w:pPr>
      <w:r w:rsidRPr="00B04712">
        <w:rPr>
          <w:rFonts w:cs="Calibri"/>
          <w:u w:val="single"/>
        </w:rPr>
        <w:t>Indien verbetering</w:t>
      </w:r>
      <w:r w:rsidRPr="00B04712">
        <w:rPr>
          <w:rFonts w:cs="Calibri"/>
        </w:rPr>
        <w:t>:</w:t>
      </w:r>
    </w:p>
    <w:p w14:paraId="3767DBF6" w14:textId="77777777" w:rsidR="00767E5E" w:rsidRPr="00FF4341" w:rsidRDefault="00767E5E" w:rsidP="006D1998">
      <w:pPr>
        <w:keepLines w:val="0"/>
        <w:numPr>
          <w:ilvl w:val="0"/>
          <w:numId w:val="32"/>
        </w:numPr>
        <w:rPr>
          <w:rFonts w:cs="Calibri"/>
        </w:rPr>
      </w:pPr>
      <w:r w:rsidRPr="00FF4341">
        <w:rPr>
          <w:rFonts w:cs="Calibri"/>
        </w:rPr>
        <w:t>Melding van minder nauwe opvolging betrokkenen van dichtbij tot volgende evaluatie</w:t>
      </w:r>
    </w:p>
    <w:p w14:paraId="266E3234" w14:textId="77777777" w:rsidR="00767E5E" w:rsidRPr="00B04712" w:rsidRDefault="00767E5E" w:rsidP="006D1998">
      <w:pPr>
        <w:keepLines w:val="0"/>
        <w:numPr>
          <w:ilvl w:val="0"/>
          <w:numId w:val="32"/>
        </w:numPr>
        <w:rPr>
          <w:rFonts w:cs="Calibri"/>
        </w:rPr>
      </w:pPr>
      <w:r w:rsidRPr="00FF4341">
        <w:rPr>
          <w:rFonts w:cs="Calibri"/>
        </w:rPr>
        <w:t xml:space="preserve">Nieuwe evaluatie plannen (max. 3 maand). </w:t>
      </w:r>
      <w:r w:rsidRPr="00B04712">
        <w:rPr>
          <w:rFonts w:cs="Calibri"/>
        </w:rPr>
        <w:t>Datum volgende evaluatie:…………………………………</w:t>
      </w:r>
    </w:p>
    <w:p w14:paraId="6C88B374" w14:textId="77777777" w:rsidR="00767E5E" w:rsidRPr="00B04712" w:rsidRDefault="00767E5E" w:rsidP="00767E5E">
      <w:pPr>
        <w:rPr>
          <w:rFonts w:cs="Calibri"/>
        </w:rPr>
      </w:pPr>
      <w:r w:rsidRPr="00B04712">
        <w:rPr>
          <w:rFonts w:cs="Calibri"/>
          <w:u w:val="single"/>
        </w:rPr>
        <w:t>Indien geen verbetering</w:t>
      </w:r>
      <w:r w:rsidRPr="00B04712">
        <w:rPr>
          <w:rFonts w:cs="Calibri"/>
        </w:rPr>
        <w:t>:</w:t>
      </w:r>
    </w:p>
    <w:p w14:paraId="53595CAE" w14:textId="77777777" w:rsidR="00767E5E" w:rsidRPr="00B04712" w:rsidRDefault="00767E5E" w:rsidP="006D1998">
      <w:pPr>
        <w:keepLines w:val="0"/>
        <w:numPr>
          <w:ilvl w:val="0"/>
          <w:numId w:val="32"/>
        </w:numPr>
        <w:rPr>
          <w:rFonts w:cs="Calibri"/>
        </w:rPr>
      </w:pPr>
      <w:r w:rsidRPr="00B04712">
        <w:rPr>
          <w:rFonts w:cs="Calibri"/>
        </w:rPr>
        <w:t>Maatregel wordt uitgevoerd</w:t>
      </w:r>
    </w:p>
    <w:p w14:paraId="26455CA6" w14:textId="77777777" w:rsidR="00767E5E" w:rsidRPr="00FF4341" w:rsidRDefault="00767E5E" w:rsidP="006D1998">
      <w:pPr>
        <w:keepLines w:val="0"/>
        <w:numPr>
          <w:ilvl w:val="0"/>
          <w:numId w:val="32"/>
        </w:numPr>
        <w:rPr>
          <w:rFonts w:cs="Calibri"/>
        </w:rPr>
      </w:pPr>
      <w:r w:rsidRPr="00FF4341">
        <w:rPr>
          <w:rFonts w:cs="Calibri"/>
        </w:rPr>
        <w:t>Melding van opvolging betrokkene van dichtbij tot evaluatie</w:t>
      </w:r>
    </w:p>
    <w:p w14:paraId="4E001330" w14:textId="77777777" w:rsidR="00767E5E" w:rsidRPr="00B04712" w:rsidRDefault="00767E5E" w:rsidP="006D1998">
      <w:pPr>
        <w:keepLines w:val="0"/>
        <w:numPr>
          <w:ilvl w:val="0"/>
          <w:numId w:val="32"/>
        </w:numPr>
        <w:rPr>
          <w:rFonts w:cs="Calibri"/>
        </w:rPr>
      </w:pPr>
      <w:r w:rsidRPr="00FF4341">
        <w:rPr>
          <w:rFonts w:cs="Calibri"/>
        </w:rPr>
        <w:t>Nogmaals advies geven om contact op te nemen met arbeids</w:t>
      </w:r>
      <w:r w:rsidR="006F35DB">
        <w:rPr>
          <w:rFonts w:cs="Calibri"/>
        </w:rPr>
        <w:t>arts</w:t>
      </w:r>
      <w:r w:rsidRPr="00FF4341">
        <w:rPr>
          <w:rFonts w:cs="Calibri"/>
        </w:rPr>
        <w:t xml:space="preserve">, huisarts of andere hulpverlening. </w:t>
      </w:r>
      <w:r w:rsidRPr="00B04712">
        <w:rPr>
          <w:rFonts w:cs="Calibri"/>
        </w:rPr>
        <w:t>Bereidheid tot behandeling is positief element.</w:t>
      </w:r>
    </w:p>
    <w:p w14:paraId="73ECEBD4" w14:textId="77777777" w:rsidR="00767E5E" w:rsidRPr="00B04712" w:rsidRDefault="00767E5E" w:rsidP="006D1998">
      <w:pPr>
        <w:keepLines w:val="0"/>
        <w:numPr>
          <w:ilvl w:val="0"/>
          <w:numId w:val="32"/>
        </w:numPr>
        <w:rPr>
          <w:rFonts w:cs="Calibri"/>
        </w:rPr>
      </w:pPr>
      <w:r w:rsidRPr="00FF4341">
        <w:rPr>
          <w:rFonts w:cs="Calibri"/>
        </w:rPr>
        <w:t xml:space="preserve">Afspraak over mogelijke maatregelen indien geen verbetering. </w:t>
      </w:r>
      <w:r w:rsidRPr="00B04712">
        <w:rPr>
          <w:rFonts w:cs="Calibri"/>
        </w:rPr>
        <w:t>Mogelijke maatregel (cf. arbeidsreglement)………………………………………………………………………</w:t>
      </w:r>
    </w:p>
    <w:p w14:paraId="63202A96" w14:textId="77777777" w:rsidR="00767E5E" w:rsidRPr="00B04712" w:rsidRDefault="00767E5E" w:rsidP="006D1998">
      <w:pPr>
        <w:keepLines w:val="0"/>
        <w:numPr>
          <w:ilvl w:val="0"/>
          <w:numId w:val="32"/>
        </w:numPr>
        <w:rPr>
          <w:rFonts w:cs="Calibri"/>
        </w:rPr>
      </w:pPr>
      <w:r w:rsidRPr="00FF4341">
        <w:rPr>
          <w:rFonts w:cs="Calibri"/>
        </w:rPr>
        <w:t xml:space="preserve">Evaluatie plannen op korte termijn (max. 1maand). </w:t>
      </w:r>
      <w:r w:rsidRPr="00B04712">
        <w:rPr>
          <w:rFonts w:cs="Calibri"/>
        </w:rPr>
        <w:t>Datum volgende evaluatie:……</w:t>
      </w:r>
    </w:p>
    <w:p w14:paraId="640E9F05" w14:textId="77777777" w:rsidR="00767E5E" w:rsidRPr="00B04712" w:rsidRDefault="00767E5E" w:rsidP="00767E5E">
      <w:pPr>
        <w:rPr>
          <w:rFonts w:cs="Calibri"/>
          <w:b/>
          <w:u w:val="single"/>
        </w:rPr>
      </w:pPr>
    </w:p>
    <w:p w14:paraId="1FF77D8D" w14:textId="77777777" w:rsidR="00767E5E" w:rsidRPr="00B04712" w:rsidRDefault="00767E5E" w:rsidP="00767E5E">
      <w:pPr>
        <w:rPr>
          <w:rFonts w:cs="Calibri"/>
          <w:b/>
          <w:u w:val="single"/>
        </w:rPr>
      </w:pPr>
      <w:r w:rsidRPr="00B04712">
        <w:rPr>
          <w:rFonts w:cs="Calibri"/>
          <w:b/>
          <w:u w:val="single"/>
        </w:rPr>
        <w:br w:type="page"/>
      </w:r>
    </w:p>
    <w:p w14:paraId="749851ED" w14:textId="77777777" w:rsidR="00767E5E" w:rsidRPr="00B04712" w:rsidRDefault="00767E5E" w:rsidP="00767E5E">
      <w:pPr>
        <w:rPr>
          <w:rFonts w:cs="Calibri"/>
          <w:b/>
          <w:u w:val="single"/>
        </w:rPr>
      </w:pPr>
      <w:r w:rsidRPr="00B04712">
        <w:rPr>
          <w:rFonts w:cs="Calibri"/>
          <w:b/>
          <w:u w:val="single"/>
        </w:rPr>
        <w:lastRenderedPageBreak/>
        <w:t>EVALUATIE 3</w:t>
      </w:r>
    </w:p>
    <w:p w14:paraId="128BEAC9" w14:textId="77777777" w:rsidR="00767E5E" w:rsidRPr="00FF4341" w:rsidRDefault="00767E5E" w:rsidP="006D1998">
      <w:pPr>
        <w:keepLines w:val="0"/>
        <w:numPr>
          <w:ilvl w:val="0"/>
          <w:numId w:val="34"/>
        </w:numPr>
        <w:rPr>
          <w:rFonts w:cs="Calibri"/>
          <w:b/>
          <w:u w:val="single"/>
        </w:rPr>
      </w:pPr>
      <w:r w:rsidRPr="00FF4341">
        <w:rPr>
          <w:rFonts w:cs="Calibri"/>
          <w:b/>
          <w:u w:val="single"/>
        </w:rPr>
        <w:t>Vervolg opvolging functioneren van het personeelslid</w:t>
      </w:r>
    </w:p>
    <w:p w14:paraId="1CBAD3E6" w14:textId="77777777" w:rsidR="00767E5E" w:rsidRPr="00FF4341" w:rsidRDefault="00767E5E" w:rsidP="00767E5E">
      <w:pPr>
        <w:rPr>
          <w:rFonts w:cs="Calibri"/>
          <w:i/>
        </w:rPr>
      </w:pPr>
      <w:r w:rsidRPr="00FF4341">
        <w:rPr>
          <w:rFonts w:cs="Calibri"/>
          <w:i/>
        </w:rPr>
        <w:t>In te vullen en/of te verwijzen naar andere documenten, door direct leidinggevende.</w:t>
      </w:r>
    </w:p>
    <w:p w14:paraId="465FDED8" w14:textId="77777777" w:rsidR="00767E5E" w:rsidRPr="00FF4341" w:rsidRDefault="00767E5E" w:rsidP="00767E5E">
      <w:pPr>
        <w:rPr>
          <w:rFonts w:cs="Calibri"/>
        </w:rPr>
      </w:pPr>
      <w:r w:rsidRPr="00FF4341">
        <w:rPr>
          <w:rFonts w:cs="Calibri"/>
        </w:rPr>
        <w:t>Verbeterde / verminderde prestaties:</w:t>
      </w:r>
    </w:p>
    <w:p w14:paraId="66F4D876" w14:textId="77777777" w:rsidR="00767E5E" w:rsidRPr="00FF4341" w:rsidRDefault="00767E5E" w:rsidP="00767E5E">
      <w:pPr>
        <w:rPr>
          <w:rFonts w:cs="Calibri"/>
        </w:rPr>
      </w:pPr>
      <w:r w:rsidRPr="00FF4341">
        <w:rPr>
          <w:rFonts w:cs="Calibri"/>
        </w:rPr>
        <w:t>(prestatiecijfers, aantallen, klachten, vaststelling werkbekwaamheid,…)………………………</w:t>
      </w:r>
    </w:p>
    <w:p w14:paraId="5A211875" w14:textId="77777777" w:rsidR="00767E5E" w:rsidRPr="00FF4341" w:rsidRDefault="00767E5E" w:rsidP="00767E5E">
      <w:pPr>
        <w:rPr>
          <w:rFonts w:cs="Calibri"/>
        </w:rPr>
      </w:pPr>
      <w:r w:rsidRPr="00FF4341">
        <w:rPr>
          <w:rFonts w:cs="Calibri"/>
        </w:rPr>
        <w:t>…….……………………………………………………………………………………………………</w:t>
      </w:r>
    </w:p>
    <w:p w14:paraId="42B4286E" w14:textId="77777777" w:rsidR="00767E5E" w:rsidRPr="00FF4341" w:rsidRDefault="00767E5E" w:rsidP="00767E5E">
      <w:pPr>
        <w:rPr>
          <w:rFonts w:cs="Calibri"/>
        </w:rPr>
      </w:pPr>
      <w:r w:rsidRPr="00FF4341">
        <w:rPr>
          <w:rFonts w:cs="Calibri"/>
        </w:rPr>
        <w:t>.....………………………………………………………………………………………………………</w:t>
      </w:r>
    </w:p>
    <w:p w14:paraId="147FDB55" w14:textId="77777777" w:rsidR="00767E5E" w:rsidRPr="00FF4341" w:rsidRDefault="00767E5E" w:rsidP="00767E5E">
      <w:pPr>
        <w:rPr>
          <w:rFonts w:cs="Calibri"/>
        </w:rPr>
      </w:pPr>
      <w:r w:rsidRPr="00FF4341">
        <w:rPr>
          <w:rFonts w:cs="Calibri"/>
        </w:rPr>
        <w:t>Verminderde / verhoogde afwezigheid:</w:t>
      </w:r>
    </w:p>
    <w:p w14:paraId="080DF76A" w14:textId="77777777" w:rsidR="00767E5E" w:rsidRPr="00FF4341" w:rsidRDefault="00767E5E" w:rsidP="00767E5E">
      <w:pPr>
        <w:rPr>
          <w:rFonts w:cs="Calibri"/>
        </w:rPr>
      </w:pPr>
      <w:r w:rsidRPr="00FF4341">
        <w:rPr>
          <w:rFonts w:cs="Calibri"/>
        </w:rPr>
        <w:t>(verzuimbriefjes, ziektebriefjes, te laat komen, tikkaart,…)………………………………………</w:t>
      </w:r>
    </w:p>
    <w:p w14:paraId="1AD96571" w14:textId="77777777" w:rsidR="00767E5E" w:rsidRPr="00FF4341" w:rsidRDefault="00767E5E" w:rsidP="00767E5E">
      <w:pPr>
        <w:rPr>
          <w:rFonts w:cs="Calibri"/>
        </w:rPr>
      </w:pPr>
      <w:r w:rsidRPr="00FF4341">
        <w:rPr>
          <w:rFonts w:cs="Calibri"/>
        </w:rPr>
        <w:t>……………………………………………………………………………………………………………</w:t>
      </w:r>
    </w:p>
    <w:p w14:paraId="211561EA" w14:textId="77777777" w:rsidR="00767E5E" w:rsidRPr="00FF4341" w:rsidRDefault="00767E5E" w:rsidP="00767E5E">
      <w:pPr>
        <w:rPr>
          <w:rFonts w:cs="Calibri"/>
        </w:rPr>
      </w:pPr>
      <w:r w:rsidRPr="00FF4341">
        <w:rPr>
          <w:rFonts w:cs="Calibri"/>
        </w:rPr>
        <w:t>……………………………………………………………………………………………………………</w:t>
      </w:r>
    </w:p>
    <w:p w14:paraId="4C5A1AE2" w14:textId="77777777" w:rsidR="00767E5E" w:rsidRPr="00FF4341" w:rsidRDefault="00767E5E" w:rsidP="00767E5E">
      <w:pPr>
        <w:rPr>
          <w:rFonts w:cs="Calibri"/>
        </w:rPr>
      </w:pPr>
      <w:r w:rsidRPr="00FF4341">
        <w:rPr>
          <w:rFonts w:cs="Calibri"/>
        </w:rPr>
        <w:t>Betere verstandhouding met collega’s/klanten:</w:t>
      </w:r>
    </w:p>
    <w:p w14:paraId="37C637E1" w14:textId="77777777" w:rsidR="00767E5E" w:rsidRPr="00B04712" w:rsidRDefault="00767E5E" w:rsidP="00767E5E">
      <w:pPr>
        <w:rPr>
          <w:rFonts w:cs="Calibri"/>
        </w:rPr>
      </w:pPr>
      <w:r w:rsidRPr="00B04712">
        <w:rPr>
          <w:rFonts w:cs="Calibri"/>
        </w:rPr>
        <w:t>(klachten,…)……………………………………………………………………………………………</w:t>
      </w:r>
    </w:p>
    <w:p w14:paraId="4A5A7C2B" w14:textId="77777777" w:rsidR="00767E5E" w:rsidRPr="00B04712" w:rsidRDefault="00767E5E" w:rsidP="00767E5E">
      <w:pPr>
        <w:rPr>
          <w:rFonts w:cs="Calibri"/>
        </w:rPr>
      </w:pPr>
      <w:r w:rsidRPr="00B04712">
        <w:rPr>
          <w:rFonts w:cs="Calibri"/>
        </w:rPr>
        <w:t>……………………………………………………………………………………………………………</w:t>
      </w:r>
    </w:p>
    <w:p w14:paraId="0C5A57C3" w14:textId="77777777" w:rsidR="00767E5E" w:rsidRPr="00B04712" w:rsidRDefault="00767E5E" w:rsidP="00767E5E">
      <w:pPr>
        <w:rPr>
          <w:rFonts w:cs="Calibri"/>
        </w:rPr>
      </w:pPr>
      <w:r w:rsidRPr="00B04712">
        <w:rPr>
          <w:rFonts w:cs="Calibri"/>
        </w:rPr>
        <w:t>…………………………………………………………………………………………………</w:t>
      </w:r>
    </w:p>
    <w:p w14:paraId="00E59B07" w14:textId="77777777" w:rsidR="00767E5E" w:rsidRPr="00B04712" w:rsidRDefault="00767E5E" w:rsidP="006D1998">
      <w:pPr>
        <w:keepLines w:val="0"/>
        <w:numPr>
          <w:ilvl w:val="0"/>
          <w:numId w:val="34"/>
        </w:numPr>
        <w:rPr>
          <w:rFonts w:cs="Calibri"/>
          <w:b/>
          <w:u w:val="single"/>
        </w:rPr>
      </w:pPr>
      <w:r w:rsidRPr="00B04712">
        <w:rPr>
          <w:rFonts w:cs="Calibri"/>
          <w:b/>
          <w:u w:val="single"/>
        </w:rPr>
        <w:t xml:space="preserve">Datum derde gesprek: </w:t>
      </w:r>
      <w:r w:rsidRPr="00B04712">
        <w:rPr>
          <w:rFonts w:cs="Calibri"/>
        </w:rPr>
        <w:t>………………………………………………………………...………</w:t>
      </w:r>
    </w:p>
    <w:p w14:paraId="0378FE17" w14:textId="77777777" w:rsidR="00767E5E" w:rsidRPr="00B04712" w:rsidRDefault="00767E5E" w:rsidP="00767E5E">
      <w:pPr>
        <w:rPr>
          <w:rFonts w:cs="Calibri"/>
        </w:rPr>
      </w:pPr>
      <w:r w:rsidRPr="00B04712">
        <w:rPr>
          <w:rFonts w:cs="Calibri"/>
        </w:rPr>
        <w:t>Aanwezigen:</w:t>
      </w:r>
      <w:r w:rsidRPr="00B04712">
        <w:rPr>
          <w:rFonts w:cs="Calibri"/>
        </w:rPr>
        <w:tab/>
        <w:t>personeelslid</w:t>
      </w:r>
    </w:p>
    <w:p w14:paraId="53B861B7" w14:textId="77777777" w:rsidR="00767E5E" w:rsidRPr="00B04712" w:rsidRDefault="00767E5E" w:rsidP="00767E5E">
      <w:pPr>
        <w:rPr>
          <w:rFonts w:cs="Calibri"/>
        </w:rPr>
      </w:pPr>
      <w:r w:rsidRPr="00B04712">
        <w:rPr>
          <w:rFonts w:cs="Calibri"/>
        </w:rPr>
        <w:tab/>
      </w:r>
      <w:r w:rsidRPr="00B04712">
        <w:rPr>
          <w:rFonts w:cs="Calibri"/>
        </w:rPr>
        <w:tab/>
        <w:t>direct leidinggevende</w:t>
      </w:r>
    </w:p>
    <w:p w14:paraId="63899901" w14:textId="77777777" w:rsidR="00767E5E" w:rsidRPr="00B04712" w:rsidRDefault="00767E5E" w:rsidP="00767E5E">
      <w:pPr>
        <w:rPr>
          <w:rFonts w:cs="Calibri"/>
        </w:rPr>
      </w:pPr>
      <w:r w:rsidRPr="00B04712">
        <w:rPr>
          <w:rFonts w:cs="Calibri"/>
        </w:rPr>
        <w:tab/>
      </w:r>
      <w:r w:rsidRPr="00B04712">
        <w:rPr>
          <w:rFonts w:cs="Calibri"/>
        </w:rPr>
        <w:tab/>
        <w:t>algemeen directeur</w:t>
      </w:r>
    </w:p>
    <w:p w14:paraId="30BFAF0E" w14:textId="77777777" w:rsidR="00767E5E" w:rsidRPr="00B04712" w:rsidRDefault="00767E5E" w:rsidP="00767E5E">
      <w:pPr>
        <w:rPr>
          <w:rFonts w:cs="Calibri"/>
        </w:rPr>
      </w:pPr>
      <w:r w:rsidRPr="00B04712">
        <w:rPr>
          <w:rFonts w:cs="Calibri"/>
        </w:rPr>
        <w:tab/>
      </w:r>
      <w:r w:rsidRPr="00B04712">
        <w:rPr>
          <w:rFonts w:cs="Calibri"/>
        </w:rPr>
        <w:tab/>
        <w:t>hoofd personeelsdienst</w:t>
      </w:r>
    </w:p>
    <w:p w14:paraId="44AB70F2" w14:textId="77777777" w:rsidR="00767E5E" w:rsidRPr="00B04712" w:rsidRDefault="00767E5E" w:rsidP="00767E5E">
      <w:pPr>
        <w:rPr>
          <w:rFonts w:cs="Calibri"/>
        </w:rPr>
      </w:pPr>
      <w:r w:rsidRPr="00B04712">
        <w:rPr>
          <w:rFonts w:cs="Calibri"/>
        </w:rPr>
        <w:tab/>
      </w:r>
      <w:r w:rsidRPr="00B04712">
        <w:rPr>
          <w:rFonts w:cs="Calibri"/>
        </w:rPr>
        <w:tab/>
        <w:t>arbeids</w:t>
      </w:r>
      <w:r w:rsidR="006F35DB">
        <w:rPr>
          <w:rFonts w:cs="Calibri"/>
        </w:rPr>
        <w:t>arts</w:t>
      </w:r>
    </w:p>
    <w:p w14:paraId="0018CAFC" w14:textId="77777777" w:rsidR="00767E5E" w:rsidRPr="00B04712" w:rsidRDefault="00767E5E" w:rsidP="00767E5E">
      <w:pPr>
        <w:rPr>
          <w:rFonts w:cs="Calibri"/>
        </w:rPr>
      </w:pPr>
      <w:r w:rsidRPr="00B04712">
        <w:rPr>
          <w:rFonts w:cs="Calibri"/>
        </w:rPr>
        <w:tab/>
      </w:r>
      <w:r w:rsidRPr="00B04712">
        <w:rPr>
          <w:rFonts w:cs="Calibri"/>
        </w:rPr>
        <w:tab/>
        <w:t>andere (vertrouwenspersoon,…).</w:t>
      </w:r>
    </w:p>
    <w:p w14:paraId="522FDB92" w14:textId="77777777" w:rsidR="00767E5E" w:rsidRPr="00B04712" w:rsidRDefault="00767E5E" w:rsidP="00767E5E">
      <w:pPr>
        <w:rPr>
          <w:rFonts w:cs="Calibri"/>
        </w:rPr>
      </w:pPr>
    </w:p>
    <w:p w14:paraId="11074876" w14:textId="77777777" w:rsidR="00767E5E" w:rsidRPr="00FF4341" w:rsidRDefault="00767E5E" w:rsidP="006D1998">
      <w:pPr>
        <w:keepLines w:val="0"/>
        <w:numPr>
          <w:ilvl w:val="0"/>
          <w:numId w:val="32"/>
        </w:numPr>
        <w:rPr>
          <w:rFonts w:cs="Calibri"/>
        </w:rPr>
      </w:pPr>
      <w:r w:rsidRPr="00FF4341">
        <w:rPr>
          <w:rFonts w:cs="Calibri"/>
        </w:rPr>
        <w:t>Leidinggevende vraagt naar opvolging door arbeids</w:t>
      </w:r>
      <w:r w:rsidR="006F35DB">
        <w:rPr>
          <w:rFonts w:cs="Calibri"/>
        </w:rPr>
        <w:t>arts</w:t>
      </w:r>
      <w:r w:rsidRPr="00FF4341">
        <w:rPr>
          <w:rFonts w:cs="Calibri"/>
        </w:rPr>
        <w:t>, huisarts of andere hulpverlening. Personeelslid is niet verplicht hier diep op in te gaan.</w:t>
      </w:r>
    </w:p>
    <w:p w14:paraId="5F737E81" w14:textId="77777777" w:rsidR="00767E5E" w:rsidRPr="00B04712" w:rsidRDefault="00767E5E" w:rsidP="006D1998">
      <w:pPr>
        <w:keepLines w:val="0"/>
        <w:numPr>
          <w:ilvl w:val="0"/>
          <w:numId w:val="32"/>
        </w:numPr>
        <w:rPr>
          <w:rFonts w:cs="Calibri"/>
        </w:rPr>
      </w:pPr>
      <w:r w:rsidRPr="00FF4341">
        <w:rPr>
          <w:rFonts w:cs="Calibri"/>
        </w:rPr>
        <w:t xml:space="preserve">Leidinggevende bespreekt functioneren. Verbetering of maatregel uitvoeren. </w:t>
      </w:r>
      <w:r w:rsidRPr="00B04712">
        <w:rPr>
          <w:rFonts w:cs="Calibri"/>
        </w:rPr>
        <w:t>Besluit:………………………………………………………………………………</w:t>
      </w:r>
    </w:p>
    <w:p w14:paraId="6CC8F812" w14:textId="77777777" w:rsidR="00767E5E" w:rsidRPr="00B04712" w:rsidRDefault="00767E5E" w:rsidP="00767E5E">
      <w:pPr>
        <w:rPr>
          <w:rFonts w:cs="Calibri"/>
        </w:rPr>
      </w:pPr>
      <w:r w:rsidRPr="00B04712">
        <w:rPr>
          <w:rFonts w:cs="Calibri"/>
          <w:u w:val="single"/>
        </w:rPr>
        <w:t>Indien verbetering</w:t>
      </w:r>
      <w:r w:rsidRPr="00B04712">
        <w:rPr>
          <w:rFonts w:cs="Calibri"/>
        </w:rPr>
        <w:t>:</w:t>
      </w:r>
    </w:p>
    <w:p w14:paraId="74E1C93D" w14:textId="77777777" w:rsidR="00767E5E" w:rsidRPr="00FF4341" w:rsidRDefault="00767E5E" w:rsidP="006D1998">
      <w:pPr>
        <w:keepLines w:val="0"/>
        <w:numPr>
          <w:ilvl w:val="0"/>
          <w:numId w:val="32"/>
        </w:numPr>
        <w:rPr>
          <w:rFonts w:cs="Calibri"/>
        </w:rPr>
      </w:pPr>
      <w:r w:rsidRPr="00FF4341">
        <w:rPr>
          <w:rFonts w:cs="Calibri"/>
        </w:rPr>
        <w:t>Geen extra opvolging meer van personeelslid</w:t>
      </w:r>
    </w:p>
    <w:p w14:paraId="14F22F5C" w14:textId="77777777" w:rsidR="00767E5E" w:rsidRPr="00B04712" w:rsidRDefault="00767E5E" w:rsidP="00767E5E">
      <w:pPr>
        <w:rPr>
          <w:rFonts w:cs="Calibri"/>
        </w:rPr>
      </w:pPr>
      <w:r w:rsidRPr="00B04712">
        <w:rPr>
          <w:rFonts w:cs="Calibri"/>
          <w:u w:val="single"/>
        </w:rPr>
        <w:t>Indien geen verbetering</w:t>
      </w:r>
      <w:r w:rsidRPr="00B04712">
        <w:rPr>
          <w:rFonts w:cs="Calibri"/>
        </w:rPr>
        <w:t>:</w:t>
      </w:r>
    </w:p>
    <w:p w14:paraId="2A0F9C30" w14:textId="77777777" w:rsidR="00767E5E" w:rsidRPr="00B04712" w:rsidRDefault="00767E5E" w:rsidP="006D1998">
      <w:pPr>
        <w:keepLines w:val="0"/>
        <w:numPr>
          <w:ilvl w:val="0"/>
          <w:numId w:val="32"/>
        </w:numPr>
        <w:rPr>
          <w:rFonts w:cs="Calibri"/>
        </w:rPr>
      </w:pPr>
      <w:r w:rsidRPr="00B04712">
        <w:rPr>
          <w:rFonts w:cs="Calibri"/>
        </w:rPr>
        <w:t>Volgende maatregel wordt uitgevoerd</w:t>
      </w:r>
    </w:p>
    <w:p w14:paraId="33E7A705" w14:textId="77777777" w:rsidR="00767E5E" w:rsidRPr="00FF4341" w:rsidRDefault="00767E5E" w:rsidP="006D1998">
      <w:pPr>
        <w:keepLines w:val="0"/>
        <w:numPr>
          <w:ilvl w:val="0"/>
          <w:numId w:val="32"/>
        </w:numPr>
        <w:rPr>
          <w:rFonts w:cs="Calibri"/>
        </w:rPr>
      </w:pPr>
      <w:r w:rsidRPr="00FF4341">
        <w:rPr>
          <w:rFonts w:cs="Calibri"/>
        </w:rPr>
        <w:lastRenderedPageBreak/>
        <w:t>Melding van opvolging betrokkene van dichtbij tot volgende evaluatie</w:t>
      </w:r>
    </w:p>
    <w:p w14:paraId="58FF2C87" w14:textId="77777777" w:rsidR="00767E5E" w:rsidRPr="00B04712" w:rsidRDefault="00767E5E" w:rsidP="006D1998">
      <w:pPr>
        <w:keepLines w:val="0"/>
        <w:numPr>
          <w:ilvl w:val="0"/>
          <w:numId w:val="32"/>
        </w:numPr>
        <w:rPr>
          <w:rFonts w:cs="Calibri"/>
        </w:rPr>
      </w:pPr>
      <w:r w:rsidRPr="00FF4341">
        <w:rPr>
          <w:rFonts w:cs="Calibri"/>
        </w:rPr>
        <w:t>Nogmaals advies geven om contact op te nemen met arbeids</w:t>
      </w:r>
      <w:r w:rsidR="006F35DB">
        <w:rPr>
          <w:rFonts w:cs="Calibri"/>
        </w:rPr>
        <w:t>arts</w:t>
      </w:r>
      <w:r w:rsidRPr="00FF4341">
        <w:rPr>
          <w:rFonts w:cs="Calibri"/>
        </w:rPr>
        <w:t xml:space="preserve">, huisarts of andere hulpverlening. </w:t>
      </w:r>
      <w:r w:rsidRPr="00B04712">
        <w:rPr>
          <w:rFonts w:cs="Calibri"/>
        </w:rPr>
        <w:t>Bereidheid tot behandeling is positief element.</w:t>
      </w:r>
    </w:p>
    <w:p w14:paraId="505C1C58" w14:textId="77777777" w:rsidR="00767E5E" w:rsidRPr="00B04712" w:rsidRDefault="00767E5E" w:rsidP="006D1998">
      <w:pPr>
        <w:keepLines w:val="0"/>
        <w:numPr>
          <w:ilvl w:val="0"/>
          <w:numId w:val="32"/>
        </w:numPr>
        <w:rPr>
          <w:rFonts w:cs="Calibri"/>
        </w:rPr>
      </w:pPr>
      <w:r w:rsidRPr="00FF4341">
        <w:rPr>
          <w:rFonts w:cs="Calibri"/>
        </w:rPr>
        <w:t xml:space="preserve">Afspraak over mogelijke maatregelen indien geen verbetering. </w:t>
      </w:r>
      <w:r w:rsidRPr="00B04712">
        <w:rPr>
          <w:rFonts w:cs="Calibri"/>
        </w:rPr>
        <w:t>Mogelijke maatregel (cf. arbeidsreglement)………………………………………………………………………</w:t>
      </w:r>
    </w:p>
    <w:p w14:paraId="78B84BFC" w14:textId="77777777" w:rsidR="00767E5E" w:rsidRPr="00B04712" w:rsidRDefault="00767E5E" w:rsidP="006D1998">
      <w:pPr>
        <w:keepLines w:val="0"/>
        <w:numPr>
          <w:ilvl w:val="0"/>
          <w:numId w:val="32"/>
        </w:numPr>
        <w:rPr>
          <w:rFonts w:cs="Calibri"/>
        </w:rPr>
      </w:pPr>
      <w:r w:rsidRPr="00FF4341">
        <w:rPr>
          <w:rFonts w:cs="Calibri"/>
        </w:rPr>
        <w:t xml:space="preserve">Evaluatie plannen op korte termijn (max. 1maand). </w:t>
      </w:r>
      <w:r w:rsidRPr="00B04712">
        <w:rPr>
          <w:rFonts w:cs="Calibri"/>
        </w:rPr>
        <w:t>Datum volgende evaluatie:……</w:t>
      </w:r>
    </w:p>
    <w:p w14:paraId="5147F197" w14:textId="77777777" w:rsidR="00767E5E" w:rsidRDefault="00767E5E" w:rsidP="00767E5E">
      <w:pPr>
        <w:rPr>
          <w:rFonts w:cs="Calibri"/>
          <w:b/>
          <w:u w:val="single"/>
        </w:rPr>
      </w:pPr>
    </w:p>
    <w:p w14:paraId="500C0F30" w14:textId="77777777" w:rsidR="00767E5E" w:rsidRPr="00B04712" w:rsidRDefault="00767E5E" w:rsidP="00767E5E">
      <w:pPr>
        <w:rPr>
          <w:rFonts w:cs="Calibri"/>
          <w:b/>
          <w:u w:val="single"/>
        </w:rPr>
      </w:pPr>
      <w:r w:rsidRPr="00B04712">
        <w:rPr>
          <w:rFonts w:cs="Calibri"/>
          <w:b/>
          <w:u w:val="single"/>
        </w:rPr>
        <w:t>EVALUATIE 4</w:t>
      </w:r>
    </w:p>
    <w:p w14:paraId="79AF7C66" w14:textId="77777777" w:rsidR="00767E5E" w:rsidRPr="00FF4341" w:rsidRDefault="00767E5E" w:rsidP="006D1998">
      <w:pPr>
        <w:keepLines w:val="0"/>
        <w:numPr>
          <w:ilvl w:val="0"/>
          <w:numId w:val="35"/>
        </w:numPr>
        <w:rPr>
          <w:rFonts w:cs="Calibri"/>
          <w:b/>
          <w:u w:val="single"/>
        </w:rPr>
      </w:pPr>
      <w:r w:rsidRPr="00FF4341">
        <w:rPr>
          <w:rFonts w:cs="Calibri"/>
          <w:b/>
          <w:u w:val="single"/>
        </w:rPr>
        <w:t>Vervolg opvolging functioneren van het personeelslid</w:t>
      </w:r>
    </w:p>
    <w:p w14:paraId="5C445EB2" w14:textId="77777777" w:rsidR="00767E5E" w:rsidRPr="00FF4341" w:rsidRDefault="00767E5E" w:rsidP="00767E5E">
      <w:pPr>
        <w:rPr>
          <w:rFonts w:cs="Calibri"/>
          <w:i/>
        </w:rPr>
      </w:pPr>
      <w:r w:rsidRPr="00FF4341">
        <w:rPr>
          <w:rFonts w:cs="Calibri"/>
          <w:i/>
        </w:rPr>
        <w:t>In te vullen en/of te verwijzen naar andere documenten, door direct leidinggevende.</w:t>
      </w:r>
    </w:p>
    <w:p w14:paraId="45F1C66E" w14:textId="77777777" w:rsidR="00767E5E" w:rsidRPr="00FF4341" w:rsidRDefault="00767E5E" w:rsidP="00767E5E">
      <w:pPr>
        <w:rPr>
          <w:rFonts w:cs="Calibri"/>
        </w:rPr>
      </w:pPr>
      <w:r w:rsidRPr="00FF4341">
        <w:rPr>
          <w:rFonts w:cs="Calibri"/>
        </w:rPr>
        <w:t>Verbeterde / verminderde prestaties:</w:t>
      </w:r>
    </w:p>
    <w:p w14:paraId="675635C9" w14:textId="77777777" w:rsidR="00767E5E" w:rsidRPr="00FF4341" w:rsidRDefault="00767E5E" w:rsidP="00767E5E">
      <w:pPr>
        <w:rPr>
          <w:rFonts w:cs="Calibri"/>
        </w:rPr>
      </w:pPr>
      <w:r w:rsidRPr="00FF4341">
        <w:rPr>
          <w:rFonts w:cs="Calibri"/>
        </w:rPr>
        <w:t>(prestatiecijfers, aantallen, klachten, vaststelling werkbekwaamheid,…)………………………</w:t>
      </w:r>
    </w:p>
    <w:p w14:paraId="715A5953" w14:textId="77777777" w:rsidR="00767E5E" w:rsidRPr="00FF4341" w:rsidRDefault="00767E5E" w:rsidP="00767E5E">
      <w:pPr>
        <w:rPr>
          <w:rFonts w:cs="Calibri"/>
        </w:rPr>
      </w:pPr>
      <w:r w:rsidRPr="00FF4341">
        <w:rPr>
          <w:rFonts w:cs="Calibri"/>
        </w:rPr>
        <w:t>…….……………………………………………………………………………………………………</w:t>
      </w:r>
    </w:p>
    <w:p w14:paraId="3221C847" w14:textId="77777777" w:rsidR="00767E5E" w:rsidRPr="00FF4341" w:rsidRDefault="00767E5E" w:rsidP="00767E5E">
      <w:pPr>
        <w:rPr>
          <w:rFonts w:cs="Calibri"/>
        </w:rPr>
      </w:pPr>
      <w:r w:rsidRPr="00FF4341">
        <w:rPr>
          <w:rFonts w:cs="Calibri"/>
        </w:rPr>
        <w:t>.....………………………………………………………………………………………………………</w:t>
      </w:r>
    </w:p>
    <w:p w14:paraId="550D20D6" w14:textId="77777777" w:rsidR="00767E5E" w:rsidRPr="00FF4341" w:rsidRDefault="00767E5E" w:rsidP="00767E5E">
      <w:pPr>
        <w:rPr>
          <w:rFonts w:cs="Calibri"/>
        </w:rPr>
      </w:pPr>
      <w:r w:rsidRPr="00FF4341">
        <w:rPr>
          <w:rFonts w:cs="Calibri"/>
        </w:rPr>
        <w:t>Verminderde / verhoogde afwezigheid:</w:t>
      </w:r>
    </w:p>
    <w:p w14:paraId="73B191CC" w14:textId="77777777" w:rsidR="00767E5E" w:rsidRPr="00FF4341" w:rsidRDefault="00767E5E" w:rsidP="00767E5E">
      <w:pPr>
        <w:rPr>
          <w:rFonts w:cs="Calibri"/>
        </w:rPr>
      </w:pPr>
      <w:r w:rsidRPr="00FF4341">
        <w:rPr>
          <w:rFonts w:cs="Calibri"/>
        </w:rPr>
        <w:t>(verzuimbriefjes, ziektebriefjes, te laat komen, tikkaart,…)………………………………………</w:t>
      </w:r>
    </w:p>
    <w:p w14:paraId="7E333A10" w14:textId="77777777" w:rsidR="00767E5E" w:rsidRPr="00FF4341" w:rsidRDefault="00767E5E" w:rsidP="00767E5E">
      <w:pPr>
        <w:rPr>
          <w:rFonts w:cs="Calibri"/>
        </w:rPr>
      </w:pPr>
      <w:r w:rsidRPr="00FF4341">
        <w:rPr>
          <w:rFonts w:cs="Calibri"/>
        </w:rPr>
        <w:t>……………………………………………………………………………………………………………</w:t>
      </w:r>
    </w:p>
    <w:p w14:paraId="0E477ADE" w14:textId="77777777" w:rsidR="00767E5E" w:rsidRPr="00FF4341" w:rsidRDefault="00767E5E" w:rsidP="00767E5E">
      <w:pPr>
        <w:rPr>
          <w:rFonts w:cs="Calibri"/>
        </w:rPr>
      </w:pPr>
      <w:r w:rsidRPr="00FF4341">
        <w:rPr>
          <w:rFonts w:cs="Calibri"/>
        </w:rPr>
        <w:t>……………………………………………………………………………………………………………</w:t>
      </w:r>
    </w:p>
    <w:p w14:paraId="67413E49" w14:textId="77777777" w:rsidR="00767E5E" w:rsidRPr="00FF4341" w:rsidRDefault="00767E5E" w:rsidP="00767E5E">
      <w:pPr>
        <w:rPr>
          <w:rFonts w:cs="Calibri"/>
        </w:rPr>
      </w:pPr>
      <w:r w:rsidRPr="00FF4341">
        <w:rPr>
          <w:rFonts w:cs="Calibri"/>
        </w:rPr>
        <w:t>Betere verstandhouding met collega’s/klanten:</w:t>
      </w:r>
    </w:p>
    <w:p w14:paraId="4CFF53BB" w14:textId="77777777" w:rsidR="00767E5E" w:rsidRPr="00FF4341" w:rsidRDefault="00767E5E" w:rsidP="00767E5E">
      <w:pPr>
        <w:rPr>
          <w:rFonts w:cs="Calibri"/>
        </w:rPr>
      </w:pPr>
      <w:r w:rsidRPr="00FF4341">
        <w:rPr>
          <w:rFonts w:cs="Calibri"/>
        </w:rPr>
        <w:t>(klachten,…)……………………………………………………………………………………………</w:t>
      </w:r>
    </w:p>
    <w:p w14:paraId="7A3C0545" w14:textId="77777777" w:rsidR="00767E5E" w:rsidRPr="00FF4341" w:rsidRDefault="00767E5E" w:rsidP="00767E5E">
      <w:pPr>
        <w:rPr>
          <w:rFonts w:cs="Calibri"/>
        </w:rPr>
      </w:pPr>
      <w:r w:rsidRPr="00FF4341">
        <w:rPr>
          <w:rFonts w:cs="Calibri"/>
        </w:rPr>
        <w:t>……………………………………………………………………………………………………………</w:t>
      </w:r>
    </w:p>
    <w:p w14:paraId="6BA32E30" w14:textId="77777777" w:rsidR="00767E5E" w:rsidRPr="00FF4341" w:rsidRDefault="00767E5E" w:rsidP="00767E5E">
      <w:pPr>
        <w:rPr>
          <w:rFonts w:cs="Calibri"/>
        </w:rPr>
      </w:pPr>
      <w:r w:rsidRPr="00FF4341">
        <w:rPr>
          <w:rFonts w:cs="Calibri"/>
        </w:rPr>
        <w:t>……………………………………………………………………………………………………………</w:t>
      </w:r>
    </w:p>
    <w:p w14:paraId="6E2FC6AB" w14:textId="77777777" w:rsidR="00767E5E" w:rsidRPr="00FF4341" w:rsidRDefault="00767E5E" w:rsidP="00767E5E">
      <w:pPr>
        <w:rPr>
          <w:rFonts w:cs="Calibri"/>
        </w:rPr>
      </w:pPr>
    </w:p>
    <w:p w14:paraId="39E5893B" w14:textId="77777777" w:rsidR="00767E5E" w:rsidRDefault="00767E5E" w:rsidP="00767E5E">
      <w:pPr>
        <w:keepLines w:val="0"/>
        <w:jc w:val="left"/>
        <w:rPr>
          <w:rFonts w:cs="Calibri"/>
        </w:rPr>
      </w:pPr>
      <w:r w:rsidRPr="00FF4341">
        <w:rPr>
          <w:rFonts w:cs="Calibri"/>
        </w:rPr>
        <w:t>Dit schema wordt gevolgd tot uitputting van maatregelen. Bij weigering van gedragsverandering kan dit uiteindelijk leiden tot de meest zware maatregel, zijnde het ontslag.</w:t>
      </w:r>
    </w:p>
    <w:p w14:paraId="35CE60B2" w14:textId="77777777" w:rsidR="00767E5E" w:rsidRDefault="00767E5E">
      <w:pPr>
        <w:keepLines w:val="0"/>
        <w:spacing w:after="0"/>
        <w:jc w:val="left"/>
        <w:rPr>
          <w:rFonts w:cs="Calibri"/>
        </w:rPr>
      </w:pPr>
      <w:r>
        <w:rPr>
          <w:rFonts w:cs="Calibri"/>
        </w:rPr>
        <w:br w:type="page"/>
      </w:r>
    </w:p>
    <w:p w14:paraId="49605259" w14:textId="77777777" w:rsidR="00767E5E" w:rsidRPr="0087738A" w:rsidRDefault="00767E5E" w:rsidP="00767E5E">
      <w:pPr>
        <w:keepLines w:val="0"/>
        <w:jc w:val="left"/>
        <w:rPr>
          <w:rFonts w:cs="Calibri"/>
        </w:rPr>
      </w:pPr>
    </w:p>
    <w:p w14:paraId="0F43F754" w14:textId="77777777" w:rsidR="003D2C47" w:rsidRPr="00E60F8D" w:rsidRDefault="006046E2" w:rsidP="0009063A">
      <w:pPr>
        <w:pStyle w:val="Kop2"/>
        <w:keepLines w:val="0"/>
        <w:tabs>
          <w:tab w:val="left" w:pos="6096"/>
        </w:tabs>
        <w:spacing w:after="0"/>
        <w:rPr>
          <w:highlight w:val="green"/>
          <w:lang w:val="nl-NL"/>
        </w:rPr>
      </w:pPr>
      <w:bookmarkStart w:id="148" w:name="_Toc179012733"/>
      <w:bookmarkStart w:id="149" w:name="_Toc406750863"/>
      <w:bookmarkEnd w:id="112"/>
      <w:r w:rsidRPr="00E60F8D">
        <w:rPr>
          <w:lang w:val="nl-NL"/>
        </w:rPr>
        <w:t xml:space="preserve">BIJLAGE </w:t>
      </w:r>
      <w:r w:rsidR="00E60F8D" w:rsidRPr="00E60F8D">
        <w:rPr>
          <w:lang w:val="nl-NL"/>
        </w:rPr>
        <w:t>7</w:t>
      </w:r>
      <w:r w:rsidRPr="00E60F8D">
        <w:rPr>
          <w:lang w:val="nl-NL"/>
        </w:rPr>
        <w:t xml:space="preserve"> REGLEMENT</w:t>
      </w:r>
      <w:r w:rsidR="00D27387" w:rsidRPr="00E60F8D">
        <w:rPr>
          <w:lang w:val="nl-NL"/>
        </w:rPr>
        <w:t xml:space="preserve"> OCCASIONEEL</w:t>
      </w:r>
      <w:r w:rsidRPr="00E60F8D">
        <w:rPr>
          <w:lang w:val="nl-NL"/>
        </w:rPr>
        <w:t xml:space="preserve"> TELEWERK</w:t>
      </w:r>
      <w:bookmarkEnd w:id="148"/>
      <w:r w:rsidR="009E18FB" w:rsidRPr="00E60F8D">
        <w:rPr>
          <w:lang w:val="nl-NL"/>
        </w:rPr>
        <w:t xml:space="preserve"> </w:t>
      </w:r>
    </w:p>
    <w:bookmarkEnd w:id="149"/>
    <w:p w14:paraId="3D740092" w14:textId="77777777" w:rsidR="003D2C47" w:rsidRPr="003D2C47" w:rsidRDefault="003D2C47" w:rsidP="003D2C47">
      <w:pPr>
        <w:pStyle w:val="Kop3"/>
      </w:pPr>
      <w:r w:rsidRPr="003D2C47">
        <w:t>Artikel 1 Definitie</w:t>
      </w:r>
      <w:r w:rsidR="007C6959">
        <w:t xml:space="preserve"> en toepassingsgebied</w:t>
      </w:r>
    </w:p>
    <w:p w14:paraId="2646BD94" w14:textId="77777777" w:rsidR="007C6959" w:rsidRDefault="007C6959" w:rsidP="007C6959">
      <w:pPr>
        <w:keepLines w:val="0"/>
        <w:autoSpaceDE w:val="0"/>
        <w:autoSpaceDN w:val="0"/>
        <w:adjustRightInd w:val="0"/>
        <w:spacing w:after="0"/>
        <w:jc w:val="left"/>
        <w:rPr>
          <w:rFonts w:ascii="Calibri-Bold" w:hAnsi="Calibri-Bold" w:cs="Calibri-Bold"/>
          <w:b/>
          <w:bCs/>
          <w:lang w:eastAsia="nl-BE"/>
        </w:rPr>
      </w:pPr>
      <w:r>
        <w:rPr>
          <w:rFonts w:ascii="Calibri-Bold" w:hAnsi="Calibri-Bold" w:cs="Calibri-Bold"/>
          <w:b/>
          <w:bCs/>
          <w:lang w:eastAsia="nl-BE"/>
        </w:rPr>
        <w:t>Toepassingsgebied</w:t>
      </w:r>
    </w:p>
    <w:p w14:paraId="02E396C2" w14:textId="77777777" w:rsidR="007C6959" w:rsidRDefault="007C6959" w:rsidP="00FD1590">
      <w:pPr>
        <w:keepLines w:val="0"/>
        <w:autoSpaceDE w:val="0"/>
        <w:autoSpaceDN w:val="0"/>
        <w:adjustRightInd w:val="0"/>
        <w:spacing w:after="0"/>
        <w:rPr>
          <w:rFonts w:cs="Calibri"/>
          <w:lang w:eastAsia="nl-BE"/>
        </w:rPr>
      </w:pPr>
      <w:r>
        <w:rPr>
          <w:rFonts w:cs="Calibri"/>
          <w:lang w:eastAsia="nl-BE"/>
        </w:rPr>
        <w:t>Deze richtlijn is van toepassing op het personeel in statutair en contractueel dienstverband van het lokaal bestuur wiens werkzaamheden van op afstand uitgevoerd kunnen worden.</w:t>
      </w:r>
    </w:p>
    <w:p w14:paraId="701B4898" w14:textId="77777777" w:rsidR="007C6959" w:rsidRDefault="007C6959" w:rsidP="00FD1590">
      <w:pPr>
        <w:keepLines w:val="0"/>
        <w:autoSpaceDE w:val="0"/>
        <w:autoSpaceDN w:val="0"/>
        <w:adjustRightInd w:val="0"/>
        <w:spacing w:after="0"/>
        <w:rPr>
          <w:rFonts w:cs="Calibri"/>
          <w:lang w:eastAsia="nl-BE"/>
        </w:rPr>
      </w:pPr>
      <w:r>
        <w:rPr>
          <w:rFonts w:cs="Calibri"/>
          <w:lang w:eastAsia="nl-BE"/>
        </w:rPr>
        <w:t>Organiseren van thuiswerk in een dienst, creëert voor het bestuur geen enkele verplichting om aan</w:t>
      </w:r>
      <w:r w:rsidR="00FD1590">
        <w:rPr>
          <w:rFonts w:cs="Calibri"/>
          <w:lang w:eastAsia="nl-BE"/>
        </w:rPr>
        <w:t xml:space="preserve"> </w:t>
      </w:r>
      <w:r>
        <w:rPr>
          <w:rFonts w:cs="Calibri"/>
          <w:lang w:eastAsia="nl-BE"/>
        </w:rPr>
        <w:t xml:space="preserve">alle personeelsleden van de dienst toe te laten hiervan gebruik te maken. </w:t>
      </w:r>
    </w:p>
    <w:p w14:paraId="61BCF14B" w14:textId="77777777" w:rsidR="007C6959" w:rsidRDefault="007C6959" w:rsidP="00FD1590">
      <w:pPr>
        <w:keepLines w:val="0"/>
        <w:autoSpaceDE w:val="0"/>
        <w:autoSpaceDN w:val="0"/>
        <w:adjustRightInd w:val="0"/>
        <w:spacing w:after="0"/>
        <w:rPr>
          <w:rFonts w:cs="Calibri"/>
          <w:lang w:eastAsia="nl-BE"/>
        </w:rPr>
      </w:pPr>
      <w:r>
        <w:rPr>
          <w:rFonts w:cs="Calibri"/>
          <w:lang w:eastAsia="nl-BE"/>
        </w:rPr>
        <w:t>Telewerk is enkel mogelijk wanneer de functie het toelaat.</w:t>
      </w:r>
    </w:p>
    <w:p w14:paraId="2881C7C1" w14:textId="77777777" w:rsidR="007C6959" w:rsidRDefault="007C6959" w:rsidP="00FD1590">
      <w:pPr>
        <w:keepLines w:val="0"/>
        <w:autoSpaceDE w:val="0"/>
        <w:autoSpaceDN w:val="0"/>
        <w:adjustRightInd w:val="0"/>
        <w:spacing w:after="0"/>
        <w:rPr>
          <w:rFonts w:cs="Calibri"/>
          <w:lang w:eastAsia="nl-BE"/>
        </w:rPr>
      </w:pPr>
    </w:p>
    <w:p w14:paraId="15D8F41C" w14:textId="77777777" w:rsidR="003D2C47" w:rsidRPr="003D2C47" w:rsidRDefault="003D2C47" w:rsidP="00FD1590">
      <w:pPr>
        <w:keepLines w:val="0"/>
        <w:autoSpaceDE w:val="0"/>
        <w:autoSpaceDN w:val="0"/>
        <w:adjustRightInd w:val="0"/>
        <w:spacing w:after="0"/>
        <w:rPr>
          <w:rFonts w:eastAsia="Times New Roman" w:cs="Calibri"/>
        </w:rPr>
      </w:pPr>
      <w:r w:rsidRPr="003D2C47">
        <w:rPr>
          <w:rFonts w:eastAsia="Times New Roman" w:cs="Calibri"/>
          <w:b/>
          <w:bCs/>
        </w:rPr>
        <w:t>Telewerk</w:t>
      </w:r>
      <w:r w:rsidRPr="003D2C47">
        <w:rPr>
          <w:rFonts w:eastAsia="Times New Roman" w:cs="Calibri"/>
        </w:rPr>
        <w:t xml:space="preserve"> omschrijven we als het uitvoeren van de normale werkzaamheden, taken en activiteiten op een andere plaats dan de vaste werkplek. Het gaat dus om </w:t>
      </w:r>
      <w:r w:rsidR="00B00684" w:rsidRPr="003D2C47">
        <w:rPr>
          <w:rFonts w:eastAsia="Times New Roman" w:cs="Calibri"/>
          <w:b/>
          <w:bCs/>
        </w:rPr>
        <w:t>plaats onafhankelijk</w:t>
      </w:r>
      <w:r w:rsidRPr="003D2C47">
        <w:rPr>
          <w:rFonts w:eastAsia="Times New Roman" w:cs="Calibri"/>
        </w:rPr>
        <w:t xml:space="preserve"> werken. Deze flexibele vorm van werken stoelt op twee kernelementen: vertrouwen en verantwoordelijkheid. </w:t>
      </w:r>
    </w:p>
    <w:p w14:paraId="3F19841A" w14:textId="77777777" w:rsidR="007C6959" w:rsidRDefault="007C6959" w:rsidP="00FD1590">
      <w:pPr>
        <w:rPr>
          <w:rFonts w:eastAsia="Times New Roman" w:cs="Calibri"/>
          <w:b/>
          <w:bCs/>
        </w:rPr>
      </w:pPr>
    </w:p>
    <w:p w14:paraId="50EDC08C" w14:textId="77777777" w:rsidR="007C6959" w:rsidRDefault="007C6959" w:rsidP="00FD1590">
      <w:pPr>
        <w:keepLines w:val="0"/>
        <w:autoSpaceDE w:val="0"/>
        <w:autoSpaceDN w:val="0"/>
        <w:adjustRightInd w:val="0"/>
        <w:spacing w:after="0"/>
        <w:rPr>
          <w:rFonts w:cs="Calibri"/>
          <w:lang w:eastAsia="nl-BE"/>
        </w:rPr>
      </w:pPr>
      <w:r>
        <w:rPr>
          <w:rFonts w:cs="Calibri"/>
          <w:lang w:eastAsia="nl-BE"/>
        </w:rPr>
        <w:t xml:space="preserve">Onder </w:t>
      </w:r>
      <w:r w:rsidRPr="007C6959">
        <w:rPr>
          <w:rFonts w:cs="Calibri"/>
          <w:b/>
          <w:bCs/>
          <w:lang w:eastAsia="nl-BE"/>
        </w:rPr>
        <w:t>occasioneel thuiswerk</w:t>
      </w:r>
      <w:r>
        <w:rPr>
          <w:rFonts w:cs="Calibri"/>
          <w:lang w:eastAsia="nl-BE"/>
        </w:rPr>
        <w:t xml:space="preserve"> wordt verstaan: een vorm van organisatie en/of uitvoering van het</w:t>
      </w:r>
      <w:r w:rsidR="00FD1590">
        <w:rPr>
          <w:rFonts w:cs="Calibri"/>
          <w:lang w:eastAsia="nl-BE"/>
        </w:rPr>
        <w:t xml:space="preserve"> </w:t>
      </w:r>
      <w:r>
        <w:rPr>
          <w:rFonts w:cs="Calibri"/>
          <w:lang w:eastAsia="nl-BE"/>
        </w:rPr>
        <w:t>werk, waarin gebruikmaking van informatietechnologie, werkzaamheden die ook op de standplaats</w:t>
      </w:r>
      <w:r w:rsidR="00FD1590">
        <w:rPr>
          <w:rFonts w:cs="Calibri"/>
          <w:lang w:eastAsia="nl-BE"/>
        </w:rPr>
        <w:t xml:space="preserve"> </w:t>
      </w:r>
      <w:r>
        <w:rPr>
          <w:rFonts w:cs="Calibri"/>
          <w:lang w:eastAsia="nl-BE"/>
        </w:rPr>
        <w:t>zouden kunnen worden uitgevoerd, incidenteel en niet op regelmatige basis op een andere locatie</w:t>
      </w:r>
      <w:r w:rsidR="00FD1590">
        <w:rPr>
          <w:rFonts w:cs="Calibri"/>
          <w:lang w:eastAsia="nl-BE"/>
        </w:rPr>
        <w:t>.</w:t>
      </w:r>
    </w:p>
    <w:p w14:paraId="4C00924D" w14:textId="77777777" w:rsidR="003D2C47" w:rsidRDefault="003D2C47" w:rsidP="00FD1590">
      <w:pPr>
        <w:contextualSpacing/>
        <w:rPr>
          <w:rFonts w:eastAsia="Times New Roman" w:cs="Calibri"/>
        </w:rPr>
      </w:pPr>
    </w:p>
    <w:p w14:paraId="4CF96CD6" w14:textId="77777777" w:rsidR="007C6959" w:rsidRDefault="007C6959" w:rsidP="00FD1590">
      <w:pPr>
        <w:keepLines w:val="0"/>
        <w:autoSpaceDE w:val="0"/>
        <w:autoSpaceDN w:val="0"/>
        <w:adjustRightInd w:val="0"/>
        <w:spacing w:after="0"/>
        <w:rPr>
          <w:rFonts w:ascii="Calibri-Bold" w:hAnsi="Calibri-Bold" w:cs="Calibri-Bold"/>
          <w:b/>
          <w:bCs/>
          <w:lang w:eastAsia="nl-BE"/>
        </w:rPr>
      </w:pPr>
      <w:r>
        <w:rPr>
          <w:rFonts w:ascii="Calibri-Bold" w:hAnsi="Calibri-Bold" w:cs="Calibri-Bold"/>
          <w:b/>
          <w:bCs/>
          <w:lang w:eastAsia="nl-BE"/>
        </w:rPr>
        <w:t>Redenen</w:t>
      </w:r>
    </w:p>
    <w:p w14:paraId="17D137EB" w14:textId="77777777" w:rsidR="007C6959" w:rsidRDefault="007C6959" w:rsidP="00FD1590">
      <w:pPr>
        <w:keepLines w:val="0"/>
        <w:autoSpaceDE w:val="0"/>
        <w:autoSpaceDN w:val="0"/>
        <w:adjustRightInd w:val="0"/>
        <w:spacing w:after="0"/>
        <w:rPr>
          <w:rFonts w:cs="Calibri"/>
          <w:lang w:eastAsia="nl-BE"/>
        </w:rPr>
      </w:pPr>
      <w:r>
        <w:rPr>
          <w:rFonts w:cs="Calibri"/>
          <w:lang w:eastAsia="nl-BE"/>
        </w:rPr>
        <w:t>In lokaal bestuur Pittem is occasioneel telewerk mogelijk omwille van één of meerdere combinaties van volgende redenen:</w:t>
      </w:r>
    </w:p>
    <w:p w14:paraId="505AF49B" w14:textId="77777777" w:rsidR="007C6959" w:rsidRDefault="007C6959" w:rsidP="006D1998">
      <w:pPr>
        <w:pStyle w:val="Lijstalinea"/>
        <w:keepLines w:val="0"/>
        <w:numPr>
          <w:ilvl w:val="0"/>
          <w:numId w:val="40"/>
        </w:numPr>
        <w:autoSpaceDE w:val="0"/>
        <w:autoSpaceDN w:val="0"/>
        <w:adjustRightInd w:val="0"/>
        <w:spacing w:after="0"/>
        <w:jc w:val="both"/>
        <w:rPr>
          <w:rFonts w:cs="Calibri"/>
          <w:lang w:val="nl-BE" w:eastAsia="nl-BE"/>
        </w:rPr>
      </w:pPr>
      <w:r w:rsidRPr="007C6959">
        <w:rPr>
          <w:rFonts w:ascii="SymbolMT" w:hAnsi="SymbolMT" w:cs="SymbolMT"/>
          <w:lang w:val="nl-BE" w:eastAsia="nl-BE"/>
        </w:rPr>
        <w:t xml:space="preserve"> </w:t>
      </w:r>
      <w:r w:rsidRPr="007C6959">
        <w:rPr>
          <w:rFonts w:cs="Calibri"/>
          <w:lang w:val="nl-BE" w:eastAsia="nl-BE"/>
        </w:rPr>
        <w:t>In het kader van de veiligheid van de werknemers, bv. in het kader van een pandemie</w:t>
      </w:r>
    </w:p>
    <w:p w14:paraId="4C66CE07" w14:textId="77777777" w:rsidR="007C6959" w:rsidRPr="007C6959" w:rsidRDefault="007C6959" w:rsidP="006D1998">
      <w:pPr>
        <w:pStyle w:val="Lijstalinea"/>
        <w:keepLines w:val="0"/>
        <w:numPr>
          <w:ilvl w:val="0"/>
          <w:numId w:val="40"/>
        </w:numPr>
        <w:autoSpaceDE w:val="0"/>
        <w:autoSpaceDN w:val="0"/>
        <w:adjustRightInd w:val="0"/>
        <w:spacing w:after="0"/>
        <w:jc w:val="both"/>
        <w:rPr>
          <w:rFonts w:cs="Calibri"/>
          <w:lang w:val="nl-BE" w:eastAsia="nl-BE"/>
        </w:rPr>
      </w:pPr>
      <w:proofErr w:type="spellStart"/>
      <w:r w:rsidRPr="007C6959">
        <w:rPr>
          <w:rFonts w:cs="Calibri"/>
          <w:lang w:eastAsia="nl-BE"/>
        </w:rPr>
        <w:t>Verplichting</w:t>
      </w:r>
      <w:proofErr w:type="spellEnd"/>
      <w:r w:rsidRPr="007C6959">
        <w:rPr>
          <w:rFonts w:cs="Calibri"/>
          <w:lang w:eastAsia="nl-BE"/>
        </w:rPr>
        <w:t xml:space="preserve"> </w:t>
      </w:r>
      <w:proofErr w:type="spellStart"/>
      <w:r w:rsidRPr="007C6959">
        <w:rPr>
          <w:rFonts w:cs="Calibri"/>
          <w:lang w:eastAsia="nl-BE"/>
        </w:rPr>
        <w:t>vanuit</w:t>
      </w:r>
      <w:proofErr w:type="spellEnd"/>
      <w:r w:rsidRPr="007C6959">
        <w:rPr>
          <w:rFonts w:cs="Calibri"/>
          <w:lang w:eastAsia="nl-BE"/>
        </w:rPr>
        <w:t xml:space="preserve"> </w:t>
      </w:r>
      <w:proofErr w:type="spellStart"/>
      <w:r w:rsidRPr="007C6959">
        <w:rPr>
          <w:rFonts w:cs="Calibri"/>
          <w:lang w:eastAsia="nl-BE"/>
        </w:rPr>
        <w:t>een</w:t>
      </w:r>
      <w:proofErr w:type="spellEnd"/>
      <w:r w:rsidRPr="007C6959">
        <w:rPr>
          <w:rFonts w:cs="Calibri"/>
          <w:lang w:eastAsia="nl-BE"/>
        </w:rPr>
        <w:t xml:space="preserve"> </w:t>
      </w:r>
      <w:proofErr w:type="spellStart"/>
      <w:r w:rsidRPr="007C6959">
        <w:rPr>
          <w:rFonts w:cs="Calibri"/>
          <w:lang w:eastAsia="nl-BE"/>
        </w:rPr>
        <w:t>andere</w:t>
      </w:r>
      <w:proofErr w:type="spellEnd"/>
      <w:r w:rsidRPr="007C6959">
        <w:rPr>
          <w:rFonts w:cs="Calibri"/>
          <w:lang w:eastAsia="nl-BE"/>
        </w:rPr>
        <w:t xml:space="preserve"> </w:t>
      </w:r>
      <w:proofErr w:type="spellStart"/>
      <w:r w:rsidRPr="007C6959">
        <w:rPr>
          <w:rFonts w:cs="Calibri"/>
          <w:lang w:eastAsia="nl-BE"/>
        </w:rPr>
        <w:t>overheid</w:t>
      </w:r>
      <w:proofErr w:type="spellEnd"/>
    </w:p>
    <w:p w14:paraId="1EFAB5B7" w14:textId="77777777" w:rsidR="007C6959" w:rsidRPr="005B51DC" w:rsidRDefault="007C6959" w:rsidP="006D1998">
      <w:pPr>
        <w:numPr>
          <w:ilvl w:val="0"/>
          <w:numId w:val="40"/>
        </w:numPr>
        <w:contextualSpacing/>
        <w:rPr>
          <w:rFonts w:eastAsia="Times New Roman" w:cs="Calibri"/>
        </w:rPr>
      </w:pPr>
      <w:r w:rsidRPr="005B51DC">
        <w:rPr>
          <w:rFonts w:eastAsia="Times New Roman" w:cs="Calibri"/>
        </w:rPr>
        <w:t xml:space="preserve">Een combinatie met een vergadering, een vorming, een huisbezoek,…zodat er geen onnodige verplaatsing moet zijn. </w:t>
      </w:r>
    </w:p>
    <w:p w14:paraId="1319F8C9" w14:textId="77777777" w:rsidR="007C6959" w:rsidRDefault="007C6959" w:rsidP="006D1998">
      <w:pPr>
        <w:numPr>
          <w:ilvl w:val="0"/>
          <w:numId w:val="40"/>
        </w:numPr>
        <w:contextualSpacing/>
        <w:rPr>
          <w:rFonts w:eastAsia="Times New Roman" w:cs="Calibri"/>
        </w:rPr>
      </w:pPr>
      <w:r w:rsidRPr="005B51DC">
        <w:rPr>
          <w:rFonts w:eastAsia="Times New Roman" w:cs="Calibri"/>
        </w:rPr>
        <w:t>Een duidelijk afgebakende taak/project waarbij je je beter kan focussen als je niet afgeleid wordt</w:t>
      </w:r>
    </w:p>
    <w:p w14:paraId="6669FF8C" w14:textId="77777777" w:rsidR="005B51DC" w:rsidRPr="005B51DC" w:rsidRDefault="005B51DC" w:rsidP="006D1998">
      <w:pPr>
        <w:numPr>
          <w:ilvl w:val="0"/>
          <w:numId w:val="40"/>
        </w:numPr>
        <w:contextualSpacing/>
        <w:rPr>
          <w:rFonts w:eastAsia="Times New Roman" w:cs="Calibri"/>
        </w:rPr>
      </w:pPr>
    </w:p>
    <w:p w14:paraId="0B7D9779" w14:textId="77777777" w:rsidR="00FD1590" w:rsidRDefault="007C6959" w:rsidP="00FD1590">
      <w:pPr>
        <w:keepLines w:val="0"/>
        <w:autoSpaceDE w:val="0"/>
        <w:autoSpaceDN w:val="0"/>
        <w:adjustRightInd w:val="0"/>
        <w:spacing w:after="0"/>
        <w:rPr>
          <w:rFonts w:cs="Calibri"/>
          <w:lang w:eastAsia="nl-BE"/>
        </w:rPr>
      </w:pPr>
      <w:r w:rsidRPr="00BA1BA5">
        <w:rPr>
          <w:rFonts w:cs="Calibri"/>
          <w:lang w:eastAsia="nl-BE"/>
        </w:rPr>
        <w:t>Het belang van de goede werking van de dienst</w:t>
      </w:r>
      <w:r w:rsidR="005B51DC" w:rsidRPr="00BA1BA5">
        <w:rPr>
          <w:rFonts w:cs="Calibri"/>
          <w:lang w:eastAsia="nl-BE"/>
        </w:rPr>
        <w:t xml:space="preserve"> en de continuïteit van de dienstverlening</w:t>
      </w:r>
      <w:r w:rsidRPr="00BA1BA5">
        <w:rPr>
          <w:rFonts w:cs="Calibri"/>
          <w:lang w:eastAsia="nl-BE"/>
        </w:rPr>
        <w:t xml:space="preserve"> gaat echter </w:t>
      </w:r>
      <w:r w:rsidR="005B51DC" w:rsidRPr="00BA1BA5">
        <w:rPr>
          <w:rFonts w:cs="Calibri"/>
          <w:lang w:eastAsia="nl-BE"/>
        </w:rPr>
        <w:t xml:space="preserve">voor </w:t>
      </w:r>
      <w:r w:rsidRPr="00BA1BA5">
        <w:rPr>
          <w:rFonts w:cs="Calibri"/>
          <w:lang w:eastAsia="nl-BE"/>
        </w:rPr>
        <w:t>op het recht op telewerk.</w:t>
      </w:r>
      <w:r w:rsidR="00FD1590">
        <w:rPr>
          <w:rFonts w:cs="Calibri"/>
          <w:lang w:eastAsia="nl-BE"/>
        </w:rPr>
        <w:t xml:space="preserve"> </w:t>
      </w:r>
    </w:p>
    <w:p w14:paraId="6C28A8DD" w14:textId="77777777" w:rsidR="007C6959" w:rsidRPr="003D2C47" w:rsidRDefault="007C6959" w:rsidP="00FD1590">
      <w:pPr>
        <w:keepLines w:val="0"/>
        <w:autoSpaceDE w:val="0"/>
        <w:autoSpaceDN w:val="0"/>
        <w:adjustRightInd w:val="0"/>
        <w:spacing w:after="0"/>
        <w:rPr>
          <w:rFonts w:eastAsia="Times New Roman" w:cs="Calibri"/>
        </w:rPr>
      </w:pPr>
      <w:r>
        <w:rPr>
          <w:rFonts w:cs="Calibri"/>
          <w:lang w:eastAsia="nl-BE"/>
        </w:rPr>
        <w:t xml:space="preserve">De algemeen directeur beslist welke personeelsleden in aanmerking komen voor </w:t>
      </w:r>
      <w:r w:rsidR="00FD1590">
        <w:rPr>
          <w:rFonts w:cs="Calibri"/>
          <w:lang w:eastAsia="nl-BE"/>
        </w:rPr>
        <w:t>tele</w:t>
      </w:r>
      <w:r>
        <w:rPr>
          <w:rFonts w:cs="Calibri"/>
          <w:lang w:eastAsia="nl-BE"/>
        </w:rPr>
        <w:t>werk.</w:t>
      </w:r>
      <w:r w:rsidR="00FD1590">
        <w:rPr>
          <w:rFonts w:cs="Calibri"/>
          <w:lang w:eastAsia="nl-BE"/>
        </w:rPr>
        <w:t xml:space="preserve"> </w:t>
      </w:r>
      <w:r>
        <w:rPr>
          <w:rFonts w:cs="Calibri"/>
          <w:lang w:eastAsia="nl-BE"/>
        </w:rPr>
        <w:t>In elk</w:t>
      </w:r>
      <w:r w:rsidR="00FD1590">
        <w:rPr>
          <w:rFonts w:cs="Calibri"/>
          <w:lang w:eastAsia="nl-BE"/>
        </w:rPr>
        <w:t xml:space="preserve"> </w:t>
      </w:r>
      <w:r>
        <w:rPr>
          <w:rFonts w:cs="Calibri"/>
          <w:lang w:eastAsia="nl-BE"/>
        </w:rPr>
        <w:t>geval wordt per publieksdienst permanentie voorzien op de werkplek zelf, tenzij de algemeen</w:t>
      </w:r>
      <w:r w:rsidR="00FD1590">
        <w:rPr>
          <w:rFonts w:cs="Calibri"/>
          <w:lang w:eastAsia="nl-BE"/>
        </w:rPr>
        <w:t xml:space="preserve"> </w:t>
      </w:r>
      <w:r>
        <w:rPr>
          <w:rFonts w:cs="Calibri"/>
          <w:lang w:eastAsia="nl-BE"/>
        </w:rPr>
        <w:t>directeur anders beslist.</w:t>
      </w:r>
    </w:p>
    <w:p w14:paraId="6EE3110E" w14:textId="77777777" w:rsidR="003D2C47" w:rsidRPr="003D2C47" w:rsidRDefault="003D2C47" w:rsidP="003D2C47">
      <w:pPr>
        <w:pStyle w:val="Kop3"/>
      </w:pPr>
      <w:bookmarkStart w:id="150" w:name="_Hlk45293981"/>
      <w:r w:rsidRPr="003D2C47">
        <w:t>Artikel 2 Algemene principes</w:t>
      </w:r>
    </w:p>
    <w:bookmarkEnd w:id="150"/>
    <w:p w14:paraId="18124026" w14:textId="77777777" w:rsidR="003D2C47" w:rsidRPr="003D2C47" w:rsidRDefault="003D2C47" w:rsidP="003D2C47">
      <w:pPr>
        <w:spacing w:before="120" w:after="120"/>
        <w:rPr>
          <w:rFonts w:eastAsia="Times New Roman" w:cs="Calibri"/>
        </w:rPr>
      </w:pPr>
      <w:r w:rsidRPr="003D2C47">
        <w:rPr>
          <w:rFonts w:eastAsia="Times New Roman" w:cs="Calibri"/>
        </w:rPr>
        <w:t xml:space="preserve">Telewerken betekent dat een personeelslid zijn normale werkzaamheden niet op de kantoorplek uitoefent, maar op een andere plaats, thuis of elders. Het moet </w:t>
      </w:r>
      <w:r w:rsidRPr="003D2C47">
        <w:rPr>
          <w:rFonts w:eastAsia="Times New Roman" w:cs="Calibri"/>
          <w:b/>
          <w:bCs/>
        </w:rPr>
        <w:t>een win-win situatie</w:t>
      </w:r>
      <w:r w:rsidRPr="003D2C47">
        <w:rPr>
          <w:rFonts w:eastAsia="Times New Roman" w:cs="Calibri"/>
        </w:rPr>
        <w:t xml:space="preserve"> zijn zowel voor het personeelslid als voor het lokaal bestuur </w:t>
      </w:r>
      <w:r w:rsidR="005B51DC">
        <w:rPr>
          <w:rFonts w:eastAsia="Times New Roman" w:cs="Calibri"/>
        </w:rPr>
        <w:t>Pittem</w:t>
      </w:r>
      <w:r w:rsidRPr="003D2C47">
        <w:rPr>
          <w:rFonts w:eastAsia="Times New Roman" w:cs="Calibri"/>
        </w:rPr>
        <w:t xml:space="preserve"> Telewerk moet een meerwaarde voor het werk inhouden en het comfort van het personeelslid bevorderen.</w:t>
      </w:r>
    </w:p>
    <w:p w14:paraId="0F33A13D" w14:textId="77777777" w:rsidR="003D2C47" w:rsidRPr="003D2C47" w:rsidRDefault="003D2C47" w:rsidP="003D2C47">
      <w:pPr>
        <w:spacing w:before="120" w:after="120"/>
        <w:rPr>
          <w:rFonts w:eastAsia="Times New Roman" w:cs="Calibri"/>
        </w:rPr>
      </w:pPr>
      <w:r w:rsidRPr="003D2C47">
        <w:rPr>
          <w:rFonts w:eastAsia="Times New Roman" w:cs="Calibri"/>
        </w:rPr>
        <w:t xml:space="preserve">Het uitgangspunt van telewerken is wederzijds </w:t>
      </w:r>
      <w:r w:rsidRPr="003D2C47">
        <w:rPr>
          <w:rFonts w:eastAsia="Times New Roman" w:cs="Calibri"/>
          <w:b/>
          <w:bCs/>
        </w:rPr>
        <w:t>vertrouwen</w:t>
      </w:r>
      <w:r w:rsidRPr="003D2C47">
        <w:rPr>
          <w:rFonts w:eastAsia="Times New Roman" w:cs="Calibri"/>
        </w:rPr>
        <w:t xml:space="preserve"> en </w:t>
      </w:r>
      <w:r w:rsidRPr="003D2C47">
        <w:rPr>
          <w:rFonts w:eastAsia="Times New Roman" w:cs="Calibri"/>
          <w:b/>
          <w:bCs/>
        </w:rPr>
        <w:t xml:space="preserve">transparantie </w:t>
      </w:r>
      <w:r w:rsidRPr="003D2C47">
        <w:rPr>
          <w:rFonts w:eastAsia="Times New Roman" w:cs="Calibri"/>
        </w:rPr>
        <w:t xml:space="preserve">tussen personeelslid en leidinggevende, individu en organisatie. De </w:t>
      </w:r>
      <w:r w:rsidRPr="003D2C47">
        <w:rPr>
          <w:rFonts w:eastAsia="Times New Roman" w:cs="Calibri"/>
          <w:b/>
          <w:bCs/>
        </w:rPr>
        <w:t>verantwoordelijkheidszin</w:t>
      </w:r>
      <w:r w:rsidRPr="003D2C47">
        <w:rPr>
          <w:rFonts w:eastAsia="Times New Roman" w:cs="Calibri"/>
        </w:rPr>
        <w:t xml:space="preserve"> van elk personeelslid is een essentieel element. Daarom zijn goede afspraken nodig. </w:t>
      </w:r>
    </w:p>
    <w:p w14:paraId="4ABD53D0" w14:textId="77777777" w:rsidR="003D2C47" w:rsidRPr="003D2C47" w:rsidRDefault="003D2C47" w:rsidP="003D2C47">
      <w:pPr>
        <w:spacing w:before="120" w:after="120"/>
        <w:rPr>
          <w:rFonts w:eastAsia="Times New Roman" w:cs="Calibri"/>
        </w:rPr>
      </w:pPr>
      <w:r w:rsidRPr="003D2C47">
        <w:rPr>
          <w:rFonts w:eastAsia="Times New Roman" w:cs="Calibri"/>
        </w:rPr>
        <w:t xml:space="preserve">Binnen dit globale afsprakenkader blijven specifieke, situatie-gebonden afspraken per dienst mogelijk en noodzakelijk, wanneer deze in een open sfeer en met het oog op een optimale werking van de dienst kunnen worden gemaakt. </w:t>
      </w:r>
    </w:p>
    <w:p w14:paraId="5C45244F" w14:textId="77777777" w:rsidR="003D2C47" w:rsidRPr="003D2C47" w:rsidRDefault="003D2C47" w:rsidP="003D2C47">
      <w:pPr>
        <w:spacing w:before="120" w:after="120"/>
        <w:rPr>
          <w:rFonts w:eastAsia="Times New Roman" w:cs="Calibri"/>
        </w:rPr>
      </w:pPr>
      <w:r w:rsidRPr="003D2C47">
        <w:rPr>
          <w:rFonts w:eastAsia="Times New Roman" w:cs="Calibri"/>
        </w:rPr>
        <w:t xml:space="preserve">Telewerken is een gunst: deze flexibele werkvorm vindt plaats op </w:t>
      </w:r>
      <w:r w:rsidRPr="003D2C47">
        <w:rPr>
          <w:rFonts w:eastAsia="Times New Roman" w:cs="Calibri"/>
          <w:b/>
          <w:bCs/>
        </w:rPr>
        <w:t>vrijwillige basis</w:t>
      </w:r>
      <w:r w:rsidRPr="003D2C47">
        <w:rPr>
          <w:rFonts w:eastAsia="Times New Roman" w:cs="Calibri"/>
        </w:rPr>
        <w:t xml:space="preserve">, zowel voor de het bestuur als voor het personeelslid. Telewerk kan dus niet beschouwd worden als een recht noch als een plicht. Elke partij kan eenzijdig een einde maken aan het telewerk. </w:t>
      </w:r>
    </w:p>
    <w:p w14:paraId="638ECB0E" w14:textId="77777777" w:rsidR="003D2C47" w:rsidRPr="003D2C47" w:rsidRDefault="003D2C47" w:rsidP="003D2C47">
      <w:pPr>
        <w:pStyle w:val="Kop3"/>
      </w:pPr>
      <w:r w:rsidRPr="003D2C47">
        <w:lastRenderedPageBreak/>
        <w:t>Artikel 3 Wie</w:t>
      </w:r>
    </w:p>
    <w:p w14:paraId="7810C88D" w14:textId="77777777" w:rsidR="007C6959" w:rsidRPr="003D2C47" w:rsidRDefault="007C6959" w:rsidP="00FD1590">
      <w:pPr>
        <w:keepLines w:val="0"/>
        <w:autoSpaceDE w:val="0"/>
        <w:autoSpaceDN w:val="0"/>
        <w:adjustRightInd w:val="0"/>
        <w:spacing w:after="0"/>
        <w:jc w:val="left"/>
        <w:rPr>
          <w:rFonts w:eastAsia="Times New Roman" w:cs="Calibri"/>
        </w:rPr>
      </w:pPr>
      <w:r>
        <w:rPr>
          <w:rFonts w:cs="Calibri"/>
          <w:lang w:eastAsia="nl-BE"/>
        </w:rPr>
        <w:t>De algemeen directeur beslist welke personeelsleden in aanmerking komen voor telewerk. In elk</w:t>
      </w:r>
      <w:r w:rsidR="00FD1590">
        <w:rPr>
          <w:rFonts w:cs="Calibri"/>
          <w:lang w:eastAsia="nl-BE"/>
        </w:rPr>
        <w:t xml:space="preserve"> </w:t>
      </w:r>
      <w:r>
        <w:rPr>
          <w:rFonts w:cs="Calibri"/>
          <w:lang w:eastAsia="nl-BE"/>
        </w:rPr>
        <w:t>geval wordt per publieksdienst permanentie voorzien op de werkplek zelf, tenzij de algemeen</w:t>
      </w:r>
      <w:r w:rsidR="00FD1590">
        <w:rPr>
          <w:rFonts w:cs="Calibri"/>
          <w:lang w:eastAsia="nl-BE"/>
        </w:rPr>
        <w:t xml:space="preserve"> </w:t>
      </w:r>
      <w:r>
        <w:rPr>
          <w:rFonts w:cs="Calibri"/>
          <w:lang w:eastAsia="nl-BE"/>
        </w:rPr>
        <w:t>directeur anders beslist.</w:t>
      </w:r>
    </w:p>
    <w:p w14:paraId="36EABBB7" w14:textId="77777777" w:rsidR="003D2C47" w:rsidRPr="003D2C47" w:rsidRDefault="003D2C47" w:rsidP="003D2C47">
      <w:pPr>
        <w:spacing w:before="120" w:after="120"/>
        <w:rPr>
          <w:rFonts w:eastAsia="Times New Roman" w:cs="Calibri"/>
        </w:rPr>
      </w:pPr>
    </w:p>
    <w:p w14:paraId="663023EF" w14:textId="77777777" w:rsidR="003D2C47" w:rsidRPr="003D2C47" w:rsidRDefault="003D2C47" w:rsidP="003D2C47">
      <w:pPr>
        <w:pStyle w:val="Kop3"/>
      </w:pPr>
      <w:bookmarkStart w:id="151" w:name="_Hlk45295731"/>
      <w:r w:rsidRPr="003D2C47">
        <w:t xml:space="preserve">Artikel 4 Aanvraag telewerk </w:t>
      </w:r>
    </w:p>
    <w:bookmarkEnd w:id="151"/>
    <w:p w14:paraId="5FDF7A76" w14:textId="77777777" w:rsidR="003D2C47" w:rsidRPr="003D2C47" w:rsidRDefault="003D2C47" w:rsidP="003D2C47">
      <w:pPr>
        <w:rPr>
          <w:rFonts w:eastAsia="Times New Roman"/>
        </w:rPr>
      </w:pPr>
      <w:r w:rsidRPr="0009063A">
        <w:rPr>
          <w:rFonts w:eastAsia="Times New Roman"/>
        </w:rPr>
        <w:t xml:space="preserve">Het personeelslid dat occasioneel telewerk wenst te verrichten dient dit voorafgaandelijk en binnen een  termijn van </w:t>
      </w:r>
      <w:r w:rsidR="0009063A" w:rsidRPr="0009063A">
        <w:rPr>
          <w:rFonts w:eastAsia="Times New Roman"/>
        </w:rPr>
        <w:t xml:space="preserve">3 </w:t>
      </w:r>
      <w:r w:rsidRPr="0009063A">
        <w:rPr>
          <w:rFonts w:eastAsia="Times New Roman"/>
        </w:rPr>
        <w:t xml:space="preserve">dagen aan te vragen aan zijn </w:t>
      </w:r>
      <w:r w:rsidR="00FD45B9" w:rsidRPr="0009063A">
        <w:rPr>
          <w:rFonts w:eastAsia="Times New Roman"/>
        </w:rPr>
        <w:t>bij de algemeen directeur</w:t>
      </w:r>
      <w:r w:rsidR="005B51DC">
        <w:rPr>
          <w:rFonts w:eastAsia="Times New Roman"/>
        </w:rPr>
        <w:t xml:space="preserve"> </w:t>
      </w:r>
      <w:r w:rsidR="005B51DC" w:rsidRPr="005B51DC">
        <w:rPr>
          <w:rFonts w:eastAsia="Times New Roman"/>
          <w:color w:val="00B050"/>
        </w:rPr>
        <w:t>of de directeur van het woonzorgcentrum</w:t>
      </w:r>
      <w:r w:rsidR="0009063A" w:rsidRPr="0009063A">
        <w:rPr>
          <w:rFonts w:eastAsia="Times New Roman"/>
        </w:rPr>
        <w:t xml:space="preserve">. </w:t>
      </w:r>
      <w:r w:rsidRPr="0009063A">
        <w:rPr>
          <w:rFonts w:eastAsia="Times New Roman"/>
        </w:rPr>
        <w:t>Enkel in geval van overmacht kan het occasioneel telewerk telefonisch aangevraagd worden. Indien niet kan worden ingegaan op deze aanvraag, brengt de algemeen directeur</w:t>
      </w:r>
      <w:r w:rsidR="0009063A">
        <w:rPr>
          <w:rFonts w:eastAsia="Times New Roman"/>
        </w:rPr>
        <w:t xml:space="preserve"> </w:t>
      </w:r>
      <w:r w:rsidRPr="0009063A">
        <w:rPr>
          <w:rFonts w:eastAsia="Times New Roman"/>
        </w:rPr>
        <w:t>zijn redenen zo snel mogelijk schriftelijk ter kennis van het personeelslid.</w:t>
      </w:r>
      <w:r w:rsidRPr="003D2C47">
        <w:rPr>
          <w:rFonts w:eastAsia="Times New Roman"/>
        </w:rPr>
        <w:t xml:space="preserve"> </w:t>
      </w:r>
    </w:p>
    <w:p w14:paraId="1B69FDA0" w14:textId="77777777" w:rsidR="003D2C47" w:rsidRPr="003D2C47" w:rsidRDefault="003D2C47" w:rsidP="003D2C47">
      <w:pPr>
        <w:pStyle w:val="Kop3"/>
      </w:pPr>
      <w:r w:rsidRPr="003D2C47">
        <w:t>Artikel 5 Plaats</w:t>
      </w:r>
    </w:p>
    <w:p w14:paraId="4C33A729" w14:textId="77777777" w:rsidR="003D2C47" w:rsidRPr="003D2C47" w:rsidRDefault="003D2C47" w:rsidP="003D2C47">
      <w:pPr>
        <w:spacing w:before="120" w:after="120"/>
        <w:rPr>
          <w:rFonts w:eastAsia="Times New Roman" w:cs="Calibri"/>
        </w:rPr>
      </w:pPr>
      <w:r w:rsidRPr="003D2C47">
        <w:rPr>
          <w:rFonts w:eastAsia="Times New Roman" w:cs="Calibri"/>
        </w:rPr>
        <w:t xml:space="preserve">Het telewerk wordt uitgevoerd op het </w:t>
      </w:r>
      <w:r w:rsidRPr="003D2C47">
        <w:rPr>
          <w:rFonts w:eastAsia="Times New Roman" w:cs="Calibri"/>
          <w:b/>
          <w:bCs/>
        </w:rPr>
        <w:t>thuisadres</w:t>
      </w:r>
      <w:r w:rsidRPr="003D2C47">
        <w:rPr>
          <w:rFonts w:eastAsia="Times New Roman" w:cs="Calibri"/>
        </w:rPr>
        <w:t xml:space="preserve"> van het personeelslid </w:t>
      </w:r>
      <w:r w:rsidRPr="003D2C47">
        <w:rPr>
          <w:rFonts w:eastAsia="Times New Roman" w:cs="Calibri"/>
          <w:b/>
          <w:bCs/>
        </w:rPr>
        <w:t>of op een andere</w:t>
      </w:r>
      <w:r w:rsidRPr="003D2C47">
        <w:rPr>
          <w:rFonts w:eastAsia="Times New Roman" w:cs="Calibri"/>
        </w:rPr>
        <w:t xml:space="preserve"> door hem/haar gekozen </w:t>
      </w:r>
      <w:r w:rsidRPr="003D2C47">
        <w:rPr>
          <w:rFonts w:eastAsia="Times New Roman" w:cs="Calibri"/>
          <w:b/>
          <w:bCs/>
        </w:rPr>
        <w:t>plaats</w:t>
      </w:r>
      <w:r w:rsidRPr="003D2C47">
        <w:rPr>
          <w:rFonts w:eastAsia="Times New Roman"/>
        </w:rPr>
        <w:t>, die geschikt is voor het uitvoeren van telewerk</w:t>
      </w:r>
      <w:r w:rsidRPr="003D2C47">
        <w:rPr>
          <w:rFonts w:eastAsia="Times New Roman" w:cs="Calibri"/>
        </w:rPr>
        <w:t xml:space="preserve">. Het personeelslid dient zijn </w:t>
      </w:r>
      <w:r w:rsidR="007C6959">
        <w:rPr>
          <w:rFonts w:eastAsia="Times New Roman" w:cs="Calibri"/>
        </w:rPr>
        <w:t>de algemeen directeur en de medewerkers van zijn/haar dienst</w:t>
      </w:r>
      <w:r w:rsidRPr="003D2C47">
        <w:rPr>
          <w:rFonts w:eastAsia="Times New Roman" w:cs="Calibri"/>
        </w:rPr>
        <w:t xml:space="preserve"> duidelijk </w:t>
      </w:r>
      <w:r w:rsidR="007C6959">
        <w:rPr>
          <w:rFonts w:eastAsia="Times New Roman" w:cs="Calibri"/>
        </w:rPr>
        <w:t>in te lichten</w:t>
      </w:r>
      <w:r w:rsidRPr="003D2C47">
        <w:rPr>
          <w:rFonts w:eastAsia="Times New Roman" w:cs="Calibri"/>
        </w:rPr>
        <w:t xml:space="preserve"> op welke plaats het telewerk uitgevoerd zal worden. </w:t>
      </w:r>
    </w:p>
    <w:p w14:paraId="74A0A709" w14:textId="77777777" w:rsidR="00FD1590" w:rsidRDefault="00FD1590" w:rsidP="00FD1590">
      <w:pPr>
        <w:keepLines w:val="0"/>
        <w:autoSpaceDE w:val="0"/>
        <w:autoSpaceDN w:val="0"/>
        <w:adjustRightInd w:val="0"/>
        <w:spacing w:after="0"/>
        <w:jc w:val="left"/>
        <w:rPr>
          <w:rFonts w:cs="Calibri"/>
          <w:lang w:eastAsia="nl-BE"/>
        </w:rPr>
      </w:pPr>
      <w:bookmarkStart w:id="152" w:name="_Hlk57294072"/>
      <w:r>
        <w:rPr>
          <w:rFonts w:cs="Calibri"/>
          <w:lang w:eastAsia="nl-BE"/>
        </w:rPr>
        <w:t>De medewerker zorgt voor een veilige en comfortabele (thuis)werkplek. De medewerker is</w:t>
      </w:r>
    </w:p>
    <w:p w14:paraId="5234E7A0" w14:textId="77777777" w:rsidR="00FD1590" w:rsidRDefault="00FD1590" w:rsidP="00FD1590">
      <w:pPr>
        <w:keepLines w:val="0"/>
        <w:autoSpaceDE w:val="0"/>
        <w:autoSpaceDN w:val="0"/>
        <w:adjustRightInd w:val="0"/>
        <w:spacing w:after="0"/>
        <w:jc w:val="left"/>
        <w:rPr>
          <w:rFonts w:cs="Calibri"/>
          <w:lang w:eastAsia="nl-BE"/>
        </w:rPr>
      </w:pPr>
      <w:r>
        <w:rPr>
          <w:rFonts w:cs="Calibri"/>
          <w:lang w:eastAsia="nl-BE"/>
        </w:rPr>
        <w:t>verantwoordelijk voor een goede werkplanning en een werkomgeving die efficiënt werken mogelijk maakt.</w:t>
      </w:r>
    </w:p>
    <w:p w14:paraId="52A6B992" w14:textId="77777777" w:rsidR="00FD1590" w:rsidRDefault="00FD1590" w:rsidP="00FD1590">
      <w:pPr>
        <w:keepLines w:val="0"/>
        <w:autoSpaceDE w:val="0"/>
        <w:autoSpaceDN w:val="0"/>
        <w:adjustRightInd w:val="0"/>
        <w:spacing w:after="0"/>
        <w:jc w:val="left"/>
        <w:rPr>
          <w:rFonts w:cs="Calibri"/>
          <w:lang w:eastAsia="nl-BE"/>
        </w:rPr>
      </w:pPr>
    </w:p>
    <w:p w14:paraId="6129E4B6" w14:textId="77777777" w:rsidR="003D2C47" w:rsidRPr="003D2C47" w:rsidRDefault="003D2C47" w:rsidP="00FD1590">
      <w:pPr>
        <w:pStyle w:val="Kop3"/>
        <w:numPr>
          <w:ilvl w:val="0"/>
          <w:numId w:val="0"/>
        </w:numPr>
        <w:rPr>
          <w:bCs/>
          <w:color w:val="FFFFFF"/>
        </w:rPr>
      </w:pPr>
      <w:r w:rsidRPr="003D2C47">
        <w:t>Artikel 6 Beschikbaarheid</w:t>
      </w:r>
      <w:r w:rsidRPr="003D2C47">
        <w:rPr>
          <w:bCs/>
          <w:color w:val="FFFFFF"/>
        </w:rPr>
        <w:t>- en bereikbaarheidsverplichting</w:t>
      </w:r>
    </w:p>
    <w:p w14:paraId="1F380FAF" w14:textId="77777777" w:rsidR="003D2C47" w:rsidRDefault="003D2C47" w:rsidP="003D2C47">
      <w:pPr>
        <w:rPr>
          <w:rFonts w:eastAsia="Times New Roman" w:cs="Calibri"/>
        </w:rPr>
      </w:pPr>
      <w:r w:rsidRPr="003D2C47">
        <w:rPr>
          <w:rFonts w:eastAsia="Times New Roman" w:cs="Calibri"/>
        </w:rPr>
        <w:t xml:space="preserve">Telewerk is gekoppeld aan </w:t>
      </w:r>
      <w:r w:rsidRPr="003D2C47">
        <w:rPr>
          <w:rFonts w:eastAsia="Times New Roman" w:cs="Calibri"/>
          <w:b/>
          <w:bCs/>
        </w:rPr>
        <w:t>een beschikbaarheid-en bereikbaarheidsverplichting</w:t>
      </w:r>
      <w:r w:rsidR="00D3414E">
        <w:rPr>
          <w:rFonts w:eastAsia="Times New Roman" w:cs="Calibri"/>
        </w:rPr>
        <w:t xml:space="preserve">. </w:t>
      </w:r>
    </w:p>
    <w:p w14:paraId="44BE5FD3" w14:textId="77777777" w:rsidR="00D3414E" w:rsidRDefault="00D3414E" w:rsidP="00D3414E">
      <w:pPr>
        <w:keepLines w:val="0"/>
        <w:autoSpaceDE w:val="0"/>
        <w:autoSpaceDN w:val="0"/>
        <w:adjustRightInd w:val="0"/>
        <w:spacing w:after="0"/>
        <w:jc w:val="left"/>
        <w:rPr>
          <w:rFonts w:cs="Calibri"/>
          <w:lang w:eastAsia="nl-BE"/>
        </w:rPr>
      </w:pPr>
      <w:r>
        <w:rPr>
          <w:rFonts w:cs="Calibri"/>
          <w:lang w:eastAsia="nl-BE"/>
        </w:rPr>
        <w:t>De telewerker is bereikbaar via telefoon, werkmail en MS Teams tijdens de stamuren.</w:t>
      </w:r>
    </w:p>
    <w:p w14:paraId="566F04C8" w14:textId="77777777" w:rsidR="00D3414E" w:rsidRDefault="00D3414E" w:rsidP="00D3414E">
      <w:pPr>
        <w:keepLines w:val="0"/>
        <w:autoSpaceDE w:val="0"/>
        <w:autoSpaceDN w:val="0"/>
        <w:adjustRightInd w:val="0"/>
        <w:spacing w:after="0"/>
        <w:jc w:val="left"/>
        <w:rPr>
          <w:rFonts w:cs="Calibri"/>
          <w:lang w:eastAsia="nl-BE"/>
        </w:rPr>
      </w:pPr>
      <w:r>
        <w:rPr>
          <w:rFonts w:cs="Calibri"/>
          <w:lang w:eastAsia="nl-BE"/>
        </w:rPr>
        <w:t>De telewerker verbindt zijn werktelefoon door naar zijn/haar thuistelefoon of gsm. Bellers zien het</w:t>
      </w:r>
    </w:p>
    <w:p w14:paraId="7C175268" w14:textId="77777777" w:rsidR="00D3414E" w:rsidRPr="003D2C47" w:rsidRDefault="00D3414E" w:rsidP="00D3414E">
      <w:pPr>
        <w:rPr>
          <w:rFonts w:eastAsia="Times New Roman"/>
        </w:rPr>
      </w:pPr>
      <w:r>
        <w:rPr>
          <w:rFonts w:cs="Calibri"/>
          <w:lang w:eastAsia="nl-BE"/>
        </w:rPr>
        <w:t>eigen privé-nummer niet.</w:t>
      </w:r>
    </w:p>
    <w:bookmarkEnd w:id="152"/>
    <w:p w14:paraId="25C1533F" w14:textId="77777777" w:rsidR="003D2C47" w:rsidRPr="003D2C47" w:rsidRDefault="003D2C47" w:rsidP="003D2C47">
      <w:pPr>
        <w:spacing w:before="120" w:after="120"/>
        <w:rPr>
          <w:rFonts w:eastAsia="Times New Roman" w:cs="Calibri"/>
        </w:rPr>
      </w:pPr>
      <w:r w:rsidRPr="003D2C47">
        <w:rPr>
          <w:rFonts w:eastAsia="Times New Roman" w:cs="Calibri"/>
        </w:rPr>
        <w:t xml:space="preserve">Het personeelslid geeft in zijn Outlook-agenda duidelijk aan wanneer hij </w:t>
      </w:r>
      <w:proofErr w:type="spellStart"/>
      <w:r w:rsidRPr="003D2C47">
        <w:rPr>
          <w:rFonts w:eastAsia="Times New Roman" w:cs="Calibri"/>
        </w:rPr>
        <w:t>telewerkt</w:t>
      </w:r>
      <w:proofErr w:type="spellEnd"/>
      <w:r w:rsidRPr="003D2C47">
        <w:rPr>
          <w:rFonts w:eastAsia="Times New Roman" w:cs="Calibri"/>
        </w:rPr>
        <w:t>, wanneer hij bereikbaar is en zorgt ervoor dat zijn agenda up-to-date is gedeeld met het team</w:t>
      </w:r>
      <w:r w:rsidR="00D3414E">
        <w:rPr>
          <w:rFonts w:eastAsia="Times New Roman" w:cs="Calibri"/>
        </w:rPr>
        <w:t xml:space="preserve">, de personeelsdienst en de algemeen </w:t>
      </w:r>
      <w:r w:rsidR="0009063A">
        <w:rPr>
          <w:rFonts w:eastAsia="Times New Roman" w:cs="Calibri"/>
        </w:rPr>
        <w:t xml:space="preserve">directeur. </w:t>
      </w:r>
      <w:r w:rsidR="0009063A" w:rsidRPr="000C62F3">
        <w:rPr>
          <w:rFonts w:cs="Calibri"/>
          <w:b/>
          <w:bCs/>
        </w:rPr>
        <w:t xml:space="preserve">Het personeelslid dient dit door te mailen naar </w:t>
      </w:r>
      <w:hyperlink r:id="rId55" w:history="1">
        <w:r w:rsidR="0009063A" w:rsidRPr="005B51DC">
          <w:rPr>
            <w:rStyle w:val="Hyperlink"/>
            <w:rFonts w:cs="Calibri"/>
            <w:b/>
            <w:bCs/>
            <w:color w:val="00AFA8"/>
          </w:rPr>
          <w:t>agenda@pittem.be</w:t>
        </w:r>
      </w:hyperlink>
      <w:r w:rsidR="0009063A" w:rsidRPr="005B51DC">
        <w:rPr>
          <w:rFonts w:cs="Calibri"/>
          <w:b/>
          <w:bCs/>
          <w:color w:val="00AFA8"/>
        </w:rPr>
        <w:t xml:space="preserve"> </w:t>
      </w:r>
      <w:r w:rsidR="0009063A" w:rsidRPr="000C62F3">
        <w:rPr>
          <w:rFonts w:cs="Calibri"/>
          <w:b/>
          <w:bCs/>
        </w:rPr>
        <w:t>zodanig dat dit in de centrale agenda terecht komt.</w:t>
      </w:r>
      <w:r w:rsidRPr="003D2C47">
        <w:rPr>
          <w:rFonts w:eastAsia="Times New Roman" w:cs="Calibri"/>
        </w:rPr>
        <w:t xml:space="preserve"> </w:t>
      </w:r>
    </w:p>
    <w:p w14:paraId="04A36E48" w14:textId="77777777" w:rsidR="003D2C47" w:rsidRPr="003D2C47" w:rsidRDefault="003D2C47" w:rsidP="003D2C47">
      <w:pPr>
        <w:pStyle w:val="Kop3"/>
      </w:pPr>
      <w:r w:rsidRPr="003D2C47">
        <w:t xml:space="preserve">Artikel </w:t>
      </w:r>
      <w:r>
        <w:t xml:space="preserve">7 </w:t>
      </w:r>
      <w:r w:rsidRPr="003D2C47">
        <w:t>Arbeidstijd en tijdsregistratie</w:t>
      </w:r>
    </w:p>
    <w:p w14:paraId="0CCA8432" w14:textId="77777777" w:rsidR="003D2C47" w:rsidRPr="003D2C47" w:rsidRDefault="003D2C47" w:rsidP="003D2C47">
      <w:pPr>
        <w:spacing w:before="120" w:after="120"/>
        <w:rPr>
          <w:rFonts w:eastAsia="Times New Roman" w:cs="Calibri"/>
        </w:rPr>
      </w:pPr>
      <w:r w:rsidRPr="003D2C47">
        <w:rPr>
          <w:rFonts w:eastAsia="Times New Roman" w:cs="Calibri"/>
        </w:rPr>
        <w:t xml:space="preserve">De telewerker organiseert zelf zijn werk binnen het kader van de normale arbeidsduur rekening houdend met de wet van 14 december 2000 tot vaststelling van sommige aspecten van de organisatie van de arbeidstijd in de openbare sector en van een schriftelijke overeenkomst tussen de telewerker en het bestuur. </w:t>
      </w:r>
    </w:p>
    <w:p w14:paraId="503E22F1" w14:textId="77777777" w:rsidR="001B765E" w:rsidRPr="001B765E" w:rsidRDefault="001B765E" w:rsidP="001B765E">
      <w:pPr>
        <w:keepLines w:val="0"/>
        <w:autoSpaceDE w:val="0"/>
        <w:autoSpaceDN w:val="0"/>
        <w:adjustRightInd w:val="0"/>
        <w:spacing w:after="0"/>
        <w:jc w:val="left"/>
        <w:rPr>
          <w:rFonts w:eastAsia="Times New Roman" w:cs="Calibri"/>
          <w:lang w:eastAsia="nl-BE"/>
        </w:rPr>
      </w:pPr>
      <w:r w:rsidRPr="001B765E">
        <w:rPr>
          <w:rFonts w:eastAsia="Times New Roman" w:cs="Calibri"/>
          <w:lang w:eastAsia="nl-BE"/>
        </w:rPr>
        <w:t>Bij de start van het telewerk overlegt de telewerker met zijn/haar dienst en de algemeen directeur welke taken via telewerk worden vervuld.</w:t>
      </w:r>
    </w:p>
    <w:p w14:paraId="7ACF5AE7" w14:textId="77777777" w:rsidR="001B765E" w:rsidRPr="001B765E" w:rsidRDefault="001B765E" w:rsidP="001B765E">
      <w:pPr>
        <w:keepLines w:val="0"/>
        <w:autoSpaceDE w:val="0"/>
        <w:autoSpaceDN w:val="0"/>
        <w:adjustRightInd w:val="0"/>
        <w:spacing w:after="0"/>
        <w:jc w:val="left"/>
        <w:rPr>
          <w:rFonts w:eastAsia="Times New Roman" w:cs="Calibri"/>
          <w:lang w:eastAsia="nl-BE"/>
        </w:rPr>
      </w:pPr>
      <w:r w:rsidRPr="001B765E">
        <w:rPr>
          <w:rFonts w:eastAsia="Times New Roman" w:cs="Calibri"/>
          <w:lang w:eastAsia="nl-BE"/>
        </w:rPr>
        <w:t>De telewerker houdt zijn gewerkte uren zelf bij via de tijdsregistratie.</w:t>
      </w:r>
    </w:p>
    <w:p w14:paraId="7FDF4A92" w14:textId="77777777" w:rsidR="001B765E" w:rsidRPr="001B765E" w:rsidRDefault="001B765E" w:rsidP="001B765E">
      <w:pPr>
        <w:keepLines w:val="0"/>
        <w:autoSpaceDE w:val="0"/>
        <w:autoSpaceDN w:val="0"/>
        <w:adjustRightInd w:val="0"/>
        <w:spacing w:after="0"/>
        <w:jc w:val="left"/>
        <w:rPr>
          <w:rFonts w:eastAsia="Times New Roman" w:cs="Calibri"/>
          <w:lang w:eastAsia="nl-BE"/>
        </w:rPr>
      </w:pPr>
      <w:r w:rsidRPr="001B765E">
        <w:rPr>
          <w:rFonts w:eastAsia="Times New Roman" w:cs="Calibri"/>
          <w:lang w:eastAsia="nl-BE"/>
        </w:rPr>
        <w:t>De telewerker werkt in principe volgens de stamuren van zijn/haar dienst.</w:t>
      </w:r>
    </w:p>
    <w:p w14:paraId="343CD094" w14:textId="77777777" w:rsidR="001B765E" w:rsidRPr="001B765E" w:rsidRDefault="001B765E" w:rsidP="001B765E">
      <w:pPr>
        <w:keepLines w:val="0"/>
        <w:autoSpaceDE w:val="0"/>
        <w:autoSpaceDN w:val="0"/>
        <w:adjustRightInd w:val="0"/>
        <w:spacing w:after="0"/>
        <w:jc w:val="left"/>
        <w:rPr>
          <w:rFonts w:eastAsia="Times New Roman" w:cs="Calibri"/>
          <w:lang w:eastAsia="nl-BE"/>
        </w:rPr>
      </w:pPr>
      <w:r w:rsidRPr="001B765E">
        <w:rPr>
          <w:rFonts w:eastAsia="Times New Roman" w:cs="Calibri"/>
          <w:lang w:eastAsia="nl-BE"/>
        </w:rPr>
        <w:t xml:space="preserve">Een dag telewerk is zichtbaar in de outlookagenda. </w:t>
      </w:r>
    </w:p>
    <w:p w14:paraId="1C1A9C41" w14:textId="77777777" w:rsidR="001B765E" w:rsidRPr="001B765E" w:rsidRDefault="001B765E" w:rsidP="001B765E">
      <w:pPr>
        <w:keepLines w:val="0"/>
        <w:autoSpaceDE w:val="0"/>
        <w:autoSpaceDN w:val="0"/>
        <w:adjustRightInd w:val="0"/>
        <w:spacing w:after="0"/>
        <w:jc w:val="left"/>
        <w:rPr>
          <w:rFonts w:eastAsia="Times New Roman" w:cs="Calibri"/>
          <w:lang w:eastAsia="nl-BE"/>
        </w:rPr>
      </w:pPr>
      <w:r w:rsidRPr="001B765E">
        <w:rPr>
          <w:rFonts w:eastAsia="Times New Roman" w:cs="Calibri"/>
          <w:lang w:eastAsia="nl-BE"/>
        </w:rPr>
        <w:t xml:space="preserve">De telewerker houdt per dag, ingedeeld per halve dag, een overzicht bij van de uitgevoerde taken en bezorgt dit wekelijks per mail aan de algemeen directeur. </w:t>
      </w:r>
    </w:p>
    <w:p w14:paraId="43E91EF6" w14:textId="77777777" w:rsidR="001B765E" w:rsidRPr="001B765E" w:rsidRDefault="001B765E" w:rsidP="001B765E">
      <w:pPr>
        <w:keepLines w:val="0"/>
        <w:autoSpaceDE w:val="0"/>
        <w:autoSpaceDN w:val="0"/>
        <w:adjustRightInd w:val="0"/>
        <w:spacing w:after="0"/>
        <w:jc w:val="left"/>
        <w:rPr>
          <w:rFonts w:eastAsia="Times New Roman" w:cs="Calibri"/>
          <w:lang w:eastAsia="nl-BE"/>
        </w:rPr>
      </w:pPr>
      <w:r w:rsidRPr="001B765E">
        <w:rPr>
          <w:rFonts w:eastAsia="Times New Roman" w:cs="Calibri"/>
          <w:lang w:eastAsia="nl-BE"/>
        </w:rPr>
        <w:t>De algemeen directeur kan hierin sturend optreden door bepaalde taken op te leggen.</w:t>
      </w:r>
    </w:p>
    <w:p w14:paraId="6155A9CB" w14:textId="77777777" w:rsidR="007C6959" w:rsidRDefault="007C6959" w:rsidP="007C6959">
      <w:pPr>
        <w:keepLines w:val="0"/>
        <w:autoSpaceDE w:val="0"/>
        <w:autoSpaceDN w:val="0"/>
        <w:adjustRightInd w:val="0"/>
        <w:spacing w:after="0"/>
        <w:jc w:val="left"/>
        <w:rPr>
          <w:rFonts w:cs="Calibri"/>
          <w:lang w:eastAsia="nl-BE"/>
        </w:rPr>
      </w:pPr>
    </w:p>
    <w:p w14:paraId="2E5FB633" w14:textId="77777777" w:rsidR="003D2C47" w:rsidRPr="003D2C47" w:rsidRDefault="003D2C47" w:rsidP="003D2C47">
      <w:pPr>
        <w:pStyle w:val="Kop3"/>
      </w:pPr>
      <w:bookmarkStart w:id="153" w:name="_Hlk57294117"/>
      <w:r w:rsidRPr="003D2C47">
        <w:t>Artikel 8 Resultaatgericht werken</w:t>
      </w:r>
    </w:p>
    <w:p w14:paraId="28DD9A1F" w14:textId="77777777" w:rsidR="003D2C47" w:rsidRPr="003D2C47" w:rsidRDefault="003D2C47" w:rsidP="003D2C47">
      <w:pPr>
        <w:rPr>
          <w:rFonts w:eastAsia="Times New Roman" w:cs="Calibri"/>
        </w:rPr>
      </w:pPr>
      <w:r w:rsidRPr="003D2C47">
        <w:rPr>
          <w:rFonts w:eastAsia="Times New Roman" w:cs="Calibri"/>
        </w:rPr>
        <w:t xml:space="preserve">Tijdens het telewerk verricht het personeelslid dezelfde taken en activiteiten op dezelfde manier als tijdens het werken op de reguliere werkplek. </w:t>
      </w:r>
    </w:p>
    <w:p w14:paraId="586E57B3" w14:textId="77777777" w:rsidR="003D2C47" w:rsidRPr="003D2C47" w:rsidRDefault="003D2C47" w:rsidP="003D2C47">
      <w:pPr>
        <w:rPr>
          <w:rFonts w:eastAsia="Times New Roman" w:cs="Calibri"/>
        </w:rPr>
      </w:pPr>
      <w:r w:rsidRPr="003D2C47">
        <w:rPr>
          <w:rFonts w:eastAsia="Times New Roman" w:cs="Calibri"/>
        </w:rPr>
        <w:t xml:space="preserve">De focus ligt op het realiseren van de verwachte resultaten, ongeacht waar het personeelslid werkt. Duidelijkheid en goede afspraken tussen leidinggevende en personeelsleden over verwachtingen is essentieel. Doelgericht werken staat voorop. </w:t>
      </w:r>
    </w:p>
    <w:p w14:paraId="1C274FF6" w14:textId="77777777" w:rsidR="003D2C47" w:rsidRPr="003D2C47" w:rsidRDefault="003D2C47" w:rsidP="003D2C47">
      <w:pPr>
        <w:rPr>
          <w:rFonts w:eastAsia="Times New Roman" w:cs="Calibri"/>
        </w:rPr>
      </w:pPr>
      <w:r w:rsidRPr="001B765E">
        <w:rPr>
          <w:rFonts w:eastAsia="Times New Roman" w:cs="Calibri"/>
        </w:rPr>
        <w:t>Telewerk is om die reden niet te combineren met andere privétaken (bv. zorgtaken) op hetzelfde moment.</w:t>
      </w:r>
      <w:r w:rsidRPr="003D2C47">
        <w:rPr>
          <w:rFonts w:eastAsia="Times New Roman" w:cs="Calibri"/>
        </w:rPr>
        <w:t xml:space="preserve"> </w:t>
      </w:r>
    </w:p>
    <w:bookmarkEnd w:id="153"/>
    <w:p w14:paraId="2B33535B" w14:textId="77777777" w:rsidR="003D2C47" w:rsidRPr="003D2C47" w:rsidRDefault="003D2C47" w:rsidP="003D2C47">
      <w:pPr>
        <w:pStyle w:val="Kop3"/>
      </w:pPr>
      <w:r w:rsidRPr="003D2C47">
        <w:t>Artikel 9 Rechten en plichten van de telewerker en het bestuur</w:t>
      </w:r>
    </w:p>
    <w:p w14:paraId="6B118C5E" w14:textId="77777777" w:rsidR="00FD1590" w:rsidRDefault="003D2C47" w:rsidP="00FD1590">
      <w:pPr>
        <w:spacing w:before="120" w:after="120"/>
        <w:rPr>
          <w:rFonts w:eastAsia="Times New Roman" w:cs="Calibri"/>
        </w:rPr>
      </w:pPr>
      <w:r w:rsidRPr="003D2C47">
        <w:rPr>
          <w:rFonts w:eastAsia="Times New Roman" w:cs="Calibri"/>
        </w:rPr>
        <w:t xml:space="preserve">De telewerker verbindt er zich toe de regels met betrekking tot de privacy strikt te respecteren. </w:t>
      </w:r>
    </w:p>
    <w:p w14:paraId="1B42E8D6" w14:textId="77777777" w:rsidR="003D2C47" w:rsidRPr="003D2C47" w:rsidRDefault="003D2C47" w:rsidP="00FD1590">
      <w:pPr>
        <w:spacing w:before="120" w:after="120"/>
        <w:rPr>
          <w:rFonts w:eastAsia="Times New Roman" w:cs="Calibri"/>
        </w:rPr>
      </w:pPr>
      <w:r w:rsidRPr="003D2C47">
        <w:rPr>
          <w:rFonts w:eastAsia="Times New Roman" w:cs="Calibri"/>
        </w:rPr>
        <w:t>Het personeelslid dient zorgvuldig om te gaan met de hem ter beschikking gestelde apparatuur.</w:t>
      </w:r>
    </w:p>
    <w:p w14:paraId="70EB28CA" w14:textId="77777777" w:rsidR="00FD1590" w:rsidRDefault="00FD1590" w:rsidP="00FD1590">
      <w:pPr>
        <w:keepLines w:val="0"/>
        <w:autoSpaceDE w:val="0"/>
        <w:autoSpaceDN w:val="0"/>
        <w:adjustRightInd w:val="0"/>
        <w:spacing w:after="0"/>
        <w:rPr>
          <w:rFonts w:cs="Calibri"/>
          <w:lang w:eastAsia="nl-BE"/>
        </w:rPr>
      </w:pPr>
      <w:r>
        <w:rPr>
          <w:rFonts w:cs="Calibri"/>
          <w:lang w:eastAsia="nl-BE"/>
        </w:rPr>
        <w:t>De telewerker dient zorgvuldig om te gaan met de ter beschikking gestelde apparatuur en stelt de ICT-dienst onmiddellijk in kennis van een defect aan de gebruikte apparatuur. Als de telewerker daardoor zijn taken niet meer normaal kan verrichten, licht hij/zij de algemeen directeur daarvan in.</w:t>
      </w:r>
    </w:p>
    <w:p w14:paraId="0888BF6D" w14:textId="77777777" w:rsidR="00FD1590" w:rsidRDefault="00FD1590" w:rsidP="00FD1590">
      <w:pPr>
        <w:rPr>
          <w:rFonts w:cs="Calibri"/>
          <w:lang w:eastAsia="nl-BE"/>
        </w:rPr>
      </w:pPr>
      <w:r>
        <w:rPr>
          <w:rFonts w:cs="Calibri"/>
          <w:lang w:eastAsia="nl-BE"/>
        </w:rPr>
        <w:t>Er kunnen in dit kader vervangende taken worden opgelegd.</w:t>
      </w:r>
    </w:p>
    <w:p w14:paraId="01247DC3" w14:textId="77777777" w:rsidR="00FD1590" w:rsidRPr="003D2C47" w:rsidRDefault="00FD1590" w:rsidP="00FD1590">
      <w:pPr>
        <w:rPr>
          <w:rFonts w:eastAsia="Times New Roman" w:cs="Calibri"/>
        </w:rPr>
      </w:pPr>
      <w:r>
        <w:rPr>
          <w:rFonts w:cs="Calibri"/>
          <w:lang w:eastAsia="nl-BE"/>
        </w:rPr>
        <w:t>Elke partij kan eenzijdig een einde maken aan het telewerk.</w:t>
      </w:r>
    </w:p>
    <w:p w14:paraId="6FF9480D" w14:textId="77777777" w:rsidR="003D2C47" w:rsidRPr="003D2C47" w:rsidRDefault="003D2C47" w:rsidP="003D2C47">
      <w:pPr>
        <w:pStyle w:val="Kop3"/>
      </w:pPr>
      <w:bookmarkStart w:id="154" w:name="_Hlk45529015"/>
      <w:r w:rsidRPr="003D2C47">
        <w:t>Artikel 10 Kosten</w:t>
      </w:r>
    </w:p>
    <w:p w14:paraId="494E0CFD" w14:textId="77777777" w:rsidR="003D2C47" w:rsidRPr="003D2C47" w:rsidRDefault="003D2C47" w:rsidP="003D2C47">
      <w:pPr>
        <w:spacing w:before="120" w:after="120"/>
        <w:rPr>
          <w:rFonts w:eastAsia="Times New Roman" w:cs="Calibri"/>
        </w:rPr>
      </w:pPr>
      <w:bookmarkStart w:id="155" w:name="_Hlk45535315"/>
      <w:bookmarkEnd w:id="154"/>
      <w:r w:rsidRPr="003D2C47">
        <w:rPr>
          <w:rFonts w:eastAsia="Times New Roman" w:cs="Calibri"/>
        </w:rPr>
        <w:t xml:space="preserve">Het bestuur kent geen enkele toelage, vergoeding of sociaal voordeel toe aan het personeelslid voor het presteren van telewerk. </w:t>
      </w:r>
    </w:p>
    <w:p w14:paraId="52552B70" w14:textId="77777777" w:rsidR="003D2C47" w:rsidRPr="003D2C47" w:rsidRDefault="003D2C47" w:rsidP="003D2C47">
      <w:pPr>
        <w:pStyle w:val="Kop3"/>
      </w:pPr>
      <w:bookmarkStart w:id="156" w:name="_Hlk45532145"/>
      <w:bookmarkEnd w:id="155"/>
      <w:r w:rsidRPr="003D2C47">
        <w:t>Artikel 11 Technische ondersteuning en middelen</w:t>
      </w:r>
    </w:p>
    <w:bookmarkEnd w:id="156"/>
    <w:p w14:paraId="28704640" w14:textId="77777777" w:rsidR="00D3414E" w:rsidRDefault="003D2C47" w:rsidP="00FD1590">
      <w:pPr>
        <w:spacing w:after="0"/>
        <w:rPr>
          <w:rFonts w:eastAsia="Times New Roman" w:cs="Calibri"/>
        </w:rPr>
      </w:pPr>
      <w:r w:rsidRPr="003D2C47">
        <w:rPr>
          <w:rFonts w:eastAsia="Times New Roman" w:cs="Calibri"/>
        </w:rPr>
        <w:t xml:space="preserve">Het bestuur stelt </w:t>
      </w:r>
      <w:r w:rsidR="00D3414E">
        <w:rPr>
          <w:rFonts w:eastAsia="Times New Roman" w:cs="Calibri"/>
        </w:rPr>
        <w:t xml:space="preserve">, in de mate van het mogelijke, </w:t>
      </w:r>
      <w:r w:rsidRPr="003D2C47">
        <w:rPr>
          <w:rFonts w:eastAsia="Times New Roman" w:cs="Calibri"/>
        </w:rPr>
        <w:t xml:space="preserve">voor telewerk </w:t>
      </w:r>
      <w:r w:rsidR="00FD1590">
        <w:rPr>
          <w:rFonts w:eastAsia="Times New Roman" w:cs="Calibri"/>
        </w:rPr>
        <w:t xml:space="preserve">een </w:t>
      </w:r>
      <w:r w:rsidRPr="003D2C47">
        <w:rPr>
          <w:rFonts w:eastAsia="Times New Roman" w:cs="Calibri"/>
        </w:rPr>
        <w:t>laptop met VPN – verbinding</w:t>
      </w:r>
      <w:r w:rsidR="00FD1590">
        <w:rPr>
          <w:rFonts w:eastAsia="Times New Roman" w:cs="Calibri"/>
        </w:rPr>
        <w:t xml:space="preserve"> ter beschikking.</w:t>
      </w:r>
    </w:p>
    <w:p w14:paraId="7643C190" w14:textId="77777777" w:rsidR="00D3414E" w:rsidRDefault="00D3414E" w:rsidP="00FD1590">
      <w:pPr>
        <w:spacing w:after="0"/>
        <w:contextualSpacing/>
        <w:rPr>
          <w:rFonts w:cs="Calibri"/>
          <w:lang w:eastAsia="nl-BE"/>
        </w:rPr>
      </w:pPr>
      <w:r w:rsidRPr="00D3414E">
        <w:rPr>
          <w:rFonts w:cs="Calibri"/>
          <w:lang w:eastAsia="nl-BE"/>
        </w:rPr>
        <w:t xml:space="preserve">Indien </w:t>
      </w:r>
      <w:r w:rsidR="00FD1590">
        <w:rPr>
          <w:rFonts w:cs="Calibri"/>
          <w:lang w:eastAsia="nl-BE"/>
        </w:rPr>
        <w:t>het bestuur</w:t>
      </w:r>
      <w:r w:rsidRPr="00D3414E">
        <w:rPr>
          <w:rFonts w:cs="Calibri"/>
          <w:lang w:eastAsia="nl-BE"/>
        </w:rPr>
        <w:t xml:space="preserve"> onvoldoende middelen heeft, kan er ook gebruik gemaakt</w:t>
      </w:r>
      <w:r>
        <w:rPr>
          <w:rFonts w:cs="Calibri"/>
          <w:lang w:eastAsia="nl-BE"/>
        </w:rPr>
        <w:t xml:space="preserve"> </w:t>
      </w:r>
      <w:r w:rsidRPr="00D3414E">
        <w:rPr>
          <w:rFonts w:cs="Calibri"/>
          <w:lang w:eastAsia="nl-BE"/>
        </w:rPr>
        <w:t>worden van privé</w:t>
      </w:r>
      <w:r w:rsidR="00FD1590">
        <w:rPr>
          <w:rFonts w:cs="Calibri"/>
          <w:lang w:eastAsia="nl-BE"/>
        </w:rPr>
        <w:t>-</w:t>
      </w:r>
      <w:r w:rsidRPr="00D3414E">
        <w:rPr>
          <w:rFonts w:cs="Calibri"/>
          <w:lang w:eastAsia="nl-BE"/>
        </w:rPr>
        <w:t>toestellen van de medewerker. In dit geval is de werkgever niet verantwoordelijk</w:t>
      </w:r>
      <w:r>
        <w:rPr>
          <w:rFonts w:cs="Calibri"/>
          <w:lang w:eastAsia="nl-BE"/>
        </w:rPr>
        <w:t xml:space="preserve"> </w:t>
      </w:r>
      <w:r w:rsidRPr="00D3414E">
        <w:rPr>
          <w:rFonts w:cs="Calibri"/>
          <w:lang w:eastAsia="nl-BE"/>
        </w:rPr>
        <w:t>voor eventuele schade.</w:t>
      </w:r>
      <w:r>
        <w:rPr>
          <w:rFonts w:cs="Calibri"/>
          <w:lang w:eastAsia="nl-BE"/>
        </w:rPr>
        <w:t xml:space="preserve"> </w:t>
      </w:r>
    </w:p>
    <w:p w14:paraId="2065B9FC" w14:textId="77777777" w:rsidR="003D2C47" w:rsidRPr="00D3414E" w:rsidRDefault="003D2C47" w:rsidP="00FD1590">
      <w:pPr>
        <w:spacing w:after="0"/>
        <w:contextualSpacing/>
        <w:rPr>
          <w:rFonts w:cs="Calibri"/>
          <w:lang w:eastAsia="nl-BE"/>
        </w:rPr>
      </w:pPr>
      <w:r w:rsidRPr="00D3414E">
        <w:rPr>
          <w:rFonts w:eastAsia="Times New Roman" w:cs="Calibri"/>
        </w:rPr>
        <w:t xml:space="preserve">Er wordt niet voorzien in extra materiaal vanuit ICT (tweede scherm, toetsenbord, </w:t>
      </w:r>
      <w:r w:rsidR="00D3414E" w:rsidRPr="00D3414E">
        <w:rPr>
          <w:rFonts w:eastAsia="Times New Roman" w:cs="Calibri"/>
        </w:rPr>
        <w:t xml:space="preserve">extra </w:t>
      </w:r>
      <w:r w:rsidRPr="00D3414E">
        <w:rPr>
          <w:rFonts w:eastAsia="Times New Roman" w:cs="Calibri"/>
        </w:rPr>
        <w:t>muis, ed.).</w:t>
      </w:r>
    </w:p>
    <w:p w14:paraId="799CB802" w14:textId="77777777" w:rsidR="00FD1590" w:rsidRDefault="003D2C47" w:rsidP="00FD1590">
      <w:pPr>
        <w:rPr>
          <w:rFonts w:eastAsia="Times New Roman" w:cs="Calibri"/>
        </w:rPr>
      </w:pPr>
      <w:r w:rsidRPr="003D2C47">
        <w:rPr>
          <w:rFonts w:eastAsia="Times New Roman" w:cs="Calibri"/>
        </w:rPr>
        <w:t xml:space="preserve">De bestaande ICT-procedures en reglementen zijn ook van toepassing in geval van telewerk. </w:t>
      </w:r>
      <w:r w:rsidRPr="001B765E">
        <w:rPr>
          <w:rFonts w:eastAsia="Times New Roman" w:cs="Calibri"/>
        </w:rPr>
        <w:t>Technische ondersteuning door de ICT-helpdesk wordt voorzien van maandag-</w:t>
      </w:r>
      <w:r w:rsidR="00FD45B9" w:rsidRPr="001B765E">
        <w:rPr>
          <w:rFonts w:eastAsia="Times New Roman" w:cs="Calibri"/>
        </w:rPr>
        <w:t>donder</w:t>
      </w:r>
      <w:r w:rsidRPr="001B765E">
        <w:rPr>
          <w:rFonts w:eastAsia="Times New Roman" w:cs="Calibri"/>
        </w:rPr>
        <w:t>dag via de geijkte kanalen (contacteer bij dringende problemen telefonisch de helpdesk tijdens werkdagen van 8u tot 17u).</w:t>
      </w:r>
      <w:r w:rsidRPr="003D2C47">
        <w:rPr>
          <w:rFonts w:eastAsia="Times New Roman" w:cs="Calibri"/>
        </w:rPr>
        <w:t xml:space="preserve"> </w:t>
      </w:r>
    </w:p>
    <w:p w14:paraId="0C4C1F2A" w14:textId="77777777" w:rsidR="003D2C47" w:rsidRPr="003D2C47" w:rsidRDefault="003D2C47" w:rsidP="00FD1590">
      <w:pPr>
        <w:rPr>
          <w:rFonts w:eastAsia="Times New Roman" w:cs="Calibri"/>
        </w:rPr>
      </w:pPr>
      <w:r w:rsidRPr="003D2C47">
        <w:rPr>
          <w:rFonts w:eastAsia="Times New Roman" w:cs="Calibri"/>
        </w:rPr>
        <w:t xml:space="preserve">Indien het onmogelijk is om verder te telewerken als gevolg van IT-problemen, dien je terug te komen naar </w:t>
      </w:r>
      <w:r w:rsidR="00D3414E">
        <w:rPr>
          <w:rFonts w:eastAsia="Times New Roman" w:cs="Calibri"/>
        </w:rPr>
        <w:t>de standplaats</w:t>
      </w:r>
      <w:r w:rsidRPr="003D2C47">
        <w:rPr>
          <w:rFonts w:eastAsia="Times New Roman" w:cs="Calibri"/>
        </w:rPr>
        <w:t xml:space="preserve">. Neem daarover eerst en onmiddellijk contact op met je leidinggevende. </w:t>
      </w:r>
    </w:p>
    <w:p w14:paraId="5F543A3D" w14:textId="77777777" w:rsidR="003D2C47" w:rsidRPr="003D2C47" w:rsidRDefault="003D2C47" w:rsidP="003D2C47">
      <w:pPr>
        <w:rPr>
          <w:rFonts w:eastAsia="Times New Roman" w:cs="Calibri"/>
        </w:rPr>
      </w:pPr>
      <w:r w:rsidRPr="003D2C47">
        <w:rPr>
          <w:rFonts w:eastAsia="Times New Roman" w:cs="Calibri"/>
        </w:rPr>
        <w:t xml:space="preserve">Het personeelslid dient zorgvuldig om te gaan met de ter beschikking gestelde IT-apparatuur. Als het verlies of beschadiging het gevolg zijn van bedrog, zware fout of veel voorkomende lichte fout zijn de kosten ten laste van de telewerker. </w:t>
      </w:r>
    </w:p>
    <w:p w14:paraId="3D4B27E7" w14:textId="77777777" w:rsidR="003D2C47" w:rsidRPr="003D2C47" w:rsidRDefault="003D2C47" w:rsidP="003D2C47">
      <w:pPr>
        <w:pStyle w:val="Kop3"/>
      </w:pPr>
      <w:r w:rsidRPr="003D2C47">
        <w:t>Artikel 12 Veilig telewerken</w:t>
      </w:r>
    </w:p>
    <w:p w14:paraId="0746986C" w14:textId="77777777" w:rsidR="003D2C47" w:rsidRPr="003D2C47" w:rsidRDefault="003D2C47" w:rsidP="00FD1590">
      <w:pPr>
        <w:rPr>
          <w:rFonts w:eastAsia="Times New Roman"/>
        </w:rPr>
      </w:pPr>
      <w:r w:rsidRPr="003D2C47">
        <w:rPr>
          <w:rFonts w:eastAsia="Times New Roman"/>
        </w:rPr>
        <w:t>Ook tijdens het telewerken ben je vatbaar voor cybercriminaliteit en privacy incidenten. Hou alvast rekening met volgende tips:</w:t>
      </w:r>
    </w:p>
    <w:p w14:paraId="3A520FFF" w14:textId="77777777" w:rsidR="003D2C47" w:rsidRPr="003D2C47" w:rsidRDefault="003D2C47" w:rsidP="006D1998">
      <w:pPr>
        <w:numPr>
          <w:ilvl w:val="0"/>
          <w:numId w:val="60"/>
        </w:numPr>
        <w:contextualSpacing/>
        <w:rPr>
          <w:rFonts w:eastAsia="Times New Roman"/>
        </w:rPr>
      </w:pPr>
      <w:r w:rsidRPr="003D2C47">
        <w:rPr>
          <w:rFonts w:eastAsia="Times New Roman"/>
        </w:rPr>
        <w:lastRenderedPageBreak/>
        <w:t>Zorg ervoor dat je in een rustige omgeving kan werken, waarbij meelezen over de schouder vermeden wordt.</w:t>
      </w:r>
    </w:p>
    <w:p w14:paraId="793C7C48" w14:textId="77777777" w:rsidR="003D2C47" w:rsidRPr="003D2C47" w:rsidRDefault="003D2C47" w:rsidP="006D1998">
      <w:pPr>
        <w:numPr>
          <w:ilvl w:val="0"/>
          <w:numId w:val="60"/>
        </w:numPr>
        <w:contextualSpacing/>
        <w:rPr>
          <w:rFonts w:eastAsia="Times New Roman"/>
        </w:rPr>
      </w:pPr>
      <w:r w:rsidRPr="003D2C47">
        <w:rPr>
          <w:rFonts w:eastAsia="Times New Roman"/>
        </w:rPr>
        <w:t>Klasseer of bewaar geen data thuis of op een andere plaats dan op de gemeenschappelijke mappenstructuur (server/</w:t>
      </w:r>
      <w:proofErr w:type="spellStart"/>
      <w:r w:rsidRPr="003D2C47">
        <w:rPr>
          <w:rFonts w:eastAsia="Times New Roman"/>
        </w:rPr>
        <w:t>cloudomgeving</w:t>
      </w:r>
      <w:proofErr w:type="spellEnd"/>
      <w:r w:rsidRPr="003D2C47">
        <w:rPr>
          <w:rFonts w:eastAsia="Times New Roman"/>
        </w:rPr>
        <w:t>) en gebouwen van het bestuur. Sla geen vertrouwelijke informatie op je c-schijf, op je persoonlijke computer, USB-stick of eender welke draagbaar medium.</w:t>
      </w:r>
    </w:p>
    <w:p w14:paraId="2078BD69" w14:textId="77777777" w:rsidR="003D2C47" w:rsidRPr="003D2C47" w:rsidRDefault="003D2C47" w:rsidP="006D1998">
      <w:pPr>
        <w:numPr>
          <w:ilvl w:val="0"/>
          <w:numId w:val="60"/>
        </w:numPr>
        <w:contextualSpacing/>
        <w:rPr>
          <w:rFonts w:eastAsia="Times New Roman"/>
          <w:lang w:val="en-US"/>
        </w:rPr>
      </w:pPr>
      <w:r w:rsidRPr="003D2C47">
        <w:rPr>
          <w:rFonts w:eastAsia="Times New Roman"/>
        </w:rPr>
        <w:t xml:space="preserve">Maak gebruik van een beveiligde wifi-verbinding. De meeste wifi-systemen thuis zijn correct beveiligd maar oudere installaties zijn dat niet altijd. Beveilig je netwerk in ieder geval altijd met een sterk wachtwoord. </w:t>
      </w:r>
      <w:proofErr w:type="spellStart"/>
      <w:r w:rsidRPr="003D2C47">
        <w:rPr>
          <w:rFonts w:eastAsia="Times New Roman"/>
          <w:lang w:val="en-US"/>
        </w:rPr>
        <w:t>Openbare</w:t>
      </w:r>
      <w:proofErr w:type="spellEnd"/>
      <w:r w:rsidRPr="003D2C47">
        <w:rPr>
          <w:rFonts w:eastAsia="Times New Roman"/>
          <w:lang w:val="en-US"/>
        </w:rPr>
        <w:t xml:space="preserve"> </w:t>
      </w:r>
      <w:proofErr w:type="spellStart"/>
      <w:r w:rsidRPr="003D2C47">
        <w:rPr>
          <w:rFonts w:eastAsia="Times New Roman"/>
          <w:lang w:val="en-US"/>
        </w:rPr>
        <w:t>wifi-netwerken</w:t>
      </w:r>
      <w:proofErr w:type="spellEnd"/>
      <w:r w:rsidRPr="003D2C47">
        <w:rPr>
          <w:rFonts w:eastAsia="Times New Roman"/>
          <w:lang w:val="en-US"/>
        </w:rPr>
        <w:t xml:space="preserve"> </w:t>
      </w:r>
      <w:proofErr w:type="spellStart"/>
      <w:r w:rsidRPr="003D2C47">
        <w:rPr>
          <w:rFonts w:eastAsia="Times New Roman"/>
          <w:lang w:val="en-US"/>
        </w:rPr>
        <w:t>dienen</w:t>
      </w:r>
      <w:proofErr w:type="spellEnd"/>
      <w:r w:rsidRPr="003D2C47">
        <w:rPr>
          <w:rFonts w:eastAsia="Times New Roman"/>
          <w:lang w:val="en-US"/>
        </w:rPr>
        <w:t xml:space="preserve"> dan </w:t>
      </w:r>
      <w:proofErr w:type="spellStart"/>
      <w:r w:rsidRPr="003D2C47">
        <w:rPr>
          <w:rFonts w:eastAsia="Times New Roman"/>
          <w:lang w:val="en-US"/>
        </w:rPr>
        <w:t>ook</w:t>
      </w:r>
      <w:proofErr w:type="spellEnd"/>
      <w:r w:rsidRPr="003D2C47">
        <w:rPr>
          <w:rFonts w:eastAsia="Times New Roman"/>
          <w:lang w:val="en-US"/>
        </w:rPr>
        <w:t xml:space="preserve"> </w:t>
      </w:r>
      <w:proofErr w:type="spellStart"/>
      <w:r w:rsidRPr="003D2C47">
        <w:rPr>
          <w:rFonts w:eastAsia="Times New Roman"/>
          <w:lang w:val="en-US"/>
        </w:rPr>
        <w:t>vermeden</w:t>
      </w:r>
      <w:proofErr w:type="spellEnd"/>
      <w:r w:rsidRPr="003D2C47">
        <w:rPr>
          <w:rFonts w:eastAsia="Times New Roman"/>
          <w:lang w:val="en-US"/>
        </w:rPr>
        <w:t xml:space="preserve"> </w:t>
      </w:r>
      <w:proofErr w:type="spellStart"/>
      <w:r w:rsidRPr="003D2C47">
        <w:rPr>
          <w:rFonts w:eastAsia="Times New Roman"/>
          <w:lang w:val="en-US"/>
        </w:rPr>
        <w:t>te</w:t>
      </w:r>
      <w:proofErr w:type="spellEnd"/>
      <w:r w:rsidRPr="003D2C47">
        <w:rPr>
          <w:rFonts w:eastAsia="Times New Roman"/>
          <w:lang w:val="en-US"/>
        </w:rPr>
        <w:t xml:space="preserve"> </w:t>
      </w:r>
      <w:proofErr w:type="spellStart"/>
      <w:r w:rsidRPr="003D2C47">
        <w:rPr>
          <w:rFonts w:eastAsia="Times New Roman"/>
          <w:lang w:val="en-US"/>
        </w:rPr>
        <w:t>worden</w:t>
      </w:r>
      <w:proofErr w:type="spellEnd"/>
      <w:r w:rsidRPr="003D2C47">
        <w:rPr>
          <w:rFonts w:eastAsia="Times New Roman"/>
          <w:lang w:val="en-US"/>
        </w:rPr>
        <w:t>.</w:t>
      </w:r>
    </w:p>
    <w:p w14:paraId="5307244F" w14:textId="77777777" w:rsidR="003D2C47" w:rsidRPr="003D2C47" w:rsidRDefault="003D2C47" w:rsidP="006D1998">
      <w:pPr>
        <w:numPr>
          <w:ilvl w:val="0"/>
          <w:numId w:val="60"/>
        </w:numPr>
        <w:contextualSpacing/>
        <w:rPr>
          <w:rFonts w:eastAsia="Times New Roman"/>
        </w:rPr>
      </w:pPr>
      <w:r w:rsidRPr="003D2C47">
        <w:rPr>
          <w:rFonts w:eastAsia="Times New Roman"/>
        </w:rPr>
        <w:t xml:space="preserve">Maak gebruik van de beveiligde VPN-verbinding van het bestuur om te connecteren met het intern netwerk. </w:t>
      </w:r>
    </w:p>
    <w:p w14:paraId="5408C942" w14:textId="77777777" w:rsidR="003D2C47" w:rsidRPr="003D2C47" w:rsidRDefault="003D2C47" w:rsidP="006D1998">
      <w:pPr>
        <w:numPr>
          <w:ilvl w:val="0"/>
          <w:numId w:val="60"/>
        </w:numPr>
        <w:contextualSpacing/>
        <w:rPr>
          <w:rFonts w:eastAsia="Times New Roman"/>
        </w:rPr>
      </w:pPr>
      <w:r w:rsidRPr="003D2C47">
        <w:rPr>
          <w:rFonts w:eastAsia="Times New Roman"/>
        </w:rPr>
        <w:t>Laat geen derden (familie, vrienden) gebruik maken van de ter beschikking gestelde middelen van het bestuur.</w:t>
      </w:r>
    </w:p>
    <w:p w14:paraId="701DCBA8" w14:textId="77777777" w:rsidR="003D2C47" w:rsidRPr="003D2C47" w:rsidRDefault="003D2C47" w:rsidP="006D1998">
      <w:pPr>
        <w:numPr>
          <w:ilvl w:val="0"/>
          <w:numId w:val="60"/>
        </w:numPr>
        <w:contextualSpacing/>
        <w:rPr>
          <w:rFonts w:eastAsia="Times New Roman"/>
        </w:rPr>
      </w:pPr>
      <w:r w:rsidRPr="003D2C47">
        <w:rPr>
          <w:rFonts w:eastAsia="Times New Roman"/>
        </w:rPr>
        <w:t>Blijf alert voor kwaadaardige software (virussen, spyware, …) en internetfraude (</w:t>
      </w:r>
      <w:proofErr w:type="spellStart"/>
      <w:r w:rsidRPr="003D2C47">
        <w:rPr>
          <w:rFonts w:eastAsia="Times New Roman"/>
        </w:rPr>
        <w:t>phishing</w:t>
      </w:r>
      <w:proofErr w:type="spellEnd"/>
      <w:r w:rsidRPr="003D2C47">
        <w:rPr>
          <w:rFonts w:eastAsia="Times New Roman"/>
        </w:rPr>
        <w:t xml:space="preserve">, </w:t>
      </w:r>
      <w:proofErr w:type="spellStart"/>
      <w:r w:rsidRPr="003D2C47">
        <w:rPr>
          <w:rFonts w:eastAsia="Times New Roman"/>
        </w:rPr>
        <w:t>social</w:t>
      </w:r>
      <w:proofErr w:type="spellEnd"/>
      <w:r w:rsidRPr="003D2C47">
        <w:rPr>
          <w:rFonts w:eastAsia="Times New Roman"/>
        </w:rPr>
        <w:t xml:space="preserve"> engineering, …). Denk steeds na over de context van een bericht (klopt het dat ik dit bericht ontvang van deze organisatie?). Open geen verdachte e-mails of bijlagen. Bij verdachte mails of twijfel, neem contact op met de dienst ICT.</w:t>
      </w:r>
    </w:p>
    <w:p w14:paraId="421ACE56" w14:textId="77777777" w:rsidR="003D2C47" w:rsidRPr="003D2C47" w:rsidRDefault="003D2C47" w:rsidP="006D1998">
      <w:pPr>
        <w:keepLines w:val="0"/>
        <w:numPr>
          <w:ilvl w:val="0"/>
          <w:numId w:val="60"/>
        </w:numPr>
        <w:spacing w:after="0" w:line="260" w:lineRule="atLeast"/>
        <w:contextualSpacing/>
        <w:rPr>
          <w:rFonts w:eastAsia="Times New Roman"/>
        </w:rPr>
      </w:pPr>
      <w:r w:rsidRPr="003D2C47">
        <w:rPr>
          <w:rFonts w:eastAsia="Times New Roman"/>
        </w:rPr>
        <w:t>Wees proactief en meld privacy-incidenten en risico’s die financiële, juridische, imago-, en andere schade toebrengen aan het bestuur via het digitaal formulier op het intranet.</w:t>
      </w:r>
    </w:p>
    <w:p w14:paraId="196A9F13" w14:textId="77777777" w:rsidR="003D2C47" w:rsidRPr="003D2C47" w:rsidRDefault="003D2C47" w:rsidP="003D2C47">
      <w:pPr>
        <w:keepLines w:val="0"/>
        <w:spacing w:after="0" w:line="260" w:lineRule="atLeast"/>
        <w:ind w:left="420"/>
        <w:contextualSpacing/>
        <w:rPr>
          <w:rFonts w:eastAsia="Times New Roman"/>
        </w:rPr>
      </w:pPr>
    </w:p>
    <w:p w14:paraId="2A65499C" w14:textId="77777777" w:rsidR="003D2C47" w:rsidRPr="003D2C47" w:rsidRDefault="003D2C47" w:rsidP="003D2C47">
      <w:pPr>
        <w:keepLines w:val="0"/>
        <w:spacing w:after="0" w:line="260" w:lineRule="atLeast"/>
        <w:contextualSpacing/>
        <w:rPr>
          <w:rFonts w:eastAsia="Times New Roman"/>
        </w:rPr>
      </w:pPr>
    </w:p>
    <w:p w14:paraId="0AC5B7DF" w14:textId="77777777" w:rsidR="003D2C47" w:rsidRPr="003D2C47" w:rsidRDefault="003D2C47" w:rsidP="003D2C47">
      <w:pPr>
        <w:pStyle w:val="Kop3"/>
      </w:pPr>
      <w:r w:rsidRPr="003D2C47">
        <w:t>Artikel 13 Welzijn op het werk</w:t>
      </w:r>
    </w:p>
    <w:p w14:paraId="5E2BA374" w14:textId="77777777" w:rsidR="003D2C47" w:rsidRPr="003D2C47" w:rsidRDefault="003D2C47" w:rsidP="00FD1590">
      <w:pPr>
        <w:spacing w:before="120" w:after="120"/>
        <w:rPr>
          <w:rFonts w:eastAsia="Times New Roman"/>
          <w:bCs/>
        </w:rPr>
      </w:pPr>
      <w:r w:rsidRPr="003D2C47">
        <w:rPr>
          <w:rFonts w:eastAsia="Times New Roman"/>
          <w:bCs/>
        </w:rPr>
        <w:t>De welzijnswetgeving blijft volledig van toepassing. Bij de start van telewerk moet de telewerker daarom de volgende instructies volgen:</w:t>
      </w:r>
    </w:p>
    <w:p w14:paraId="4B2A70E2" w14:textId="77777777" w:rsidR="003D2C47" w:rsidRPr="003D2C47" w:rsidRDefault="003D2C47" w:rsidP="006D1998">
      <w:pPr>
        <w:numPr>
          <w:ilvl w:val="0"/>
          <w:numId w:val="61"/>
        </w:numPr>
        <w:spacing w:before="120" w:after="120"/>
        <w:contextualSpacing/>
        <w:rPr>
          <w:rFonts w:eastAsia="Times New Roman"/>
          <w:bCs/>
          <w:lang w:val="en-US"/>
        </w:rPr>
      </w:pPr>
      <w:r w:rsidRPr="003D2C47">
        <w:rPr>
          <w:rFonts w:eastAsia="Times New Roman"/>
          <w:bCs/>
          <w:lang w:val="en-US"/>
        </w:rPr>
        <w:t xml:space="preserve">Neem </w:t>
      </w:r>
      <w:proofErr w:type="spellStart"/>
      <w:r w:rsidRPr="003D2C47">
        <w:rPr>
          <w:rFonts w:eastAsia="Times New Roman"/>
          <w:bCs/>
          <w:lang w:val="en-US"/>
        </w:rPr>
        <w:t>voldoende</w:t>
      </w:r>
      <w:proofErr w:type="spellEnd"/>
      <w:r w:rsidRPr="003D2C47">
        <w:rPr>
          <w:rFonts w:eastAsia="Times New Roman"/>
          <w:bCs/>
          <w:lang w:val="en-US"/>
        </w:rPr>
        <w:t xml:space="preserve"> </w:t>
      </w:r>
      <w:proofErr w:type="spellStart"/>
      <w:r w:rsidRPr="003D2C47">
        <w:rPr>
          <w:rFonts w:eastAsia="Times New Roman"/>
          <w:bCs/>
          <w:lang w:val="en-US"/>
        </w:rPr>
        <w:t>rustpauzes</w:t>
      </w:r>
      <w:proofErr w:type="spellEnd"/>
      <w:r w:rsidRPr="003D2C47">
        <w:rPr>
          <w:rFonts w:eastAsia="Times New Roman"/>
          <w:bCs/>
          <w:lang w:val="en-US"/>
        </w:rPr>
        <w:t xml:space="preserve">; </w:t>
      </w:r>
    </w:p>
    <w:p w14:paraId="36395C7A" w14:textId="77777777" w:rsidR="003D2C47" w:rsidRPr="003D2C47" w:rsidRDefault="003D2C47" w:rsidP="006D1998">
      <w:pPr>
        <w:numPr>
          <w:ilvl w:val="0"/>
          <w:numId w:val="61"/>
        </w:numPr>
        <w:spacing w:before="120" w:after="120"/>
        <w:contextualSpacing/>
        <w:rPr>
          <w:rFonts w:eastAsia="Times New Roman"/>
          <w:bCs/>
        </w:rPr>
      </w:pPr>
      <w:r w:rsidRPr="003D2C47">
        <w:rPr>
          <w:rFonts w:eastAsia="Times New Roman"/>
          <w:bCs/>
        </w:rPr>
        <w:t xml:space="preserve">Neem een goede zithouding aan; </w:t>
      </w:r>
    </w:p>
    <w:p w14:paraId="519D8E02" w14:textId="77777777" w:rsidR="003D2C47" w:rsidRPr="003D2C47" w:rsidRDefault="003D2C47" w:rsidP="006D1998">
      <w:pPr>
        <w:numPr>
          <w:ilvl w:val="0"/>
          <w:numId w:val="61"/>
        </w:numPr>
        <w:spacing w:before="120" w:after="120"/>
        <w:contextualSpacing/>
        <w:rPr>
          <w:rFonts w:eastAsia="Times New Roman"/>
          <w:bCs/>
        </w:rPr>
      </w:pPr>
      <w:proofErr w:type="spellStart"/>
      <w:r w:rsidRPr="003D2C47">
        <w:rPr>
          <w:rFonts w:eastAsia="Times New Roman"/>
          <w:bCs/>
          <w:lang w:val="en-US"/>
        </w:rPr>
        <w:t>Voorzie</w:t>
      </w:r>
      <w:proofErr w:type="spellEnd"/>
      <w:r w:rsidRPr="003D2C47">
        <w:rPr>
          <w:rFonts w:eastAsia="Times New Roman"/>
          <w:bCs/>
          <w:lang w:val="en-US"/>
        </w:rPr>
        <w:t xml:space="preserve"> </w:t>
      </w:r>
      <w:proofErr w:type="spellStart"/>
      <w:r w:rsidRPr="003D2C47">
        <w:rPr>
          <w:rFonts w:eastAsia="Times New Roman"/>
          <w:bCs/>
          <w:lang w:val="en-US"/>
        </w:rPr>
        <w:t>voldoende</w:t>
      </w:r>
      <w:proofErr w:type="spellEnd"/>
      <w:r w:rsidRPr="003D2C47">
        <w:rPr>
          <w:rFonts w:eastAsia="Times New Roman"/>
          <w:bCs/>
          <w:lang w:val="en-US"/>
        </w:rPr>
        <w:t xml:space="preserve"> </w:t>
      </w:r>
      <w:proofErr w:type="spellStart"/>
      <w:r w:rsidRPr="003D2C47">
        <w:rPr>
          <w:rFonts w:eastAsia="Times New Roman"/>
          <w:bCs/>
          <w:lang w:val="en-US"/>
        </w:rPr>
        <w:t>luchtcirculatie</w:t>
      </w:r>
      <w:proofErr w:type="spellEnd"/>
      <w:r w:rsidRPr="003D2C47">
        <w:rPr>
          <w:rFonts w:eastAsia="Times New Roman"/>
          <w:bCs/>
          <w:lang w:val="en-US"/>
        </w:rPr>
        <w:t xml:space="preserve">; </w:t>
      </w:r>
    </w:p>
    <w:p w14:paraId="245DCCD4" w14:textId="77777777" w:rsidR="003D2C47" w:rsidRPr="003D2C47" w:rsidRDefault="003D2C47" w:rsidP="006D1998">
      <w:pPr>
        <w:numPr>
          <w:ilvl w:val="0"/>
          <w:numId w:val="61"/>
        </w:numPr>
        <w:spacing w:before="120" w:after="120"/>
        <w:contextualSpacing/>
        <w:rPr>
          <w:rFonts w:eastAsia="Times New Roman"/>
          <w:bCs/>
        </w:rPr>
      </w:pPr>
      <w:r w:rsidRPr="003D2C47">
        <w:rPr>
          <w:rFonts w:eastAsia="Times New Roman"/>
          <w:bCs/>
        </w:rPr>
        <w:t xml:space="preserve">Sta stil bij de keuze van de plaats in huis waar je zal telewerken; </w:t>
      </w:r>
    </w:p>
    <w:p w14:paraId="3D879C49" w14:textId="77777777" w:rsidR="003D2C47" w:rsidRPr="003D2C47" w:rsidRDefault="003D2C47" w:rsidP="006D1998">
      <w:pPr>
        <w:numPr>
          <w:ilvl w:val="0"/>
          <w:numId w:val="61"/>
        </w:numPr>
        <w:spacing w:before="120" w:after="120"/>
        <w:contextualSpacing/>
        <w:rPr>
          <w:rFonts w:eastAsia="Times New Roman"/>
          <w:bCs/>
        </w:rPr>
      </w:pPr>
      <w:r w:rsidRPr="003D2C47">
        <w:rPr>
          <w:rFonts w:eastAsia="Times New Roman"/>
          <w:bCs/>
        </w:rPr>
        <w:t xml:space="preserve">Maak afspraken met anderen in huis; </w:t>
      </w:r>
    </w:p>
    <w:p w14:paraId="16836A00" w14:textId="77777777" w:rsidR="003D2C47" w:rsidRPr="003D2C47" w:rsidRDefault="003D2C47" w:rsidP="006D1998">
      <w:pPr>
        <w:numPr>
          <w:ilvl w:val="0"/>
          <w:numId w:val="61"/>
        </w:numPr>
        <w:spacing w:before="120" w:after="120"/>
        <w:contextualSpacing/>
        <w:rPr>
          <w:rFonts w:eastAsia="Times New Roman"/>
          <w:bCs/>
        </w:rPr>
      </w:pPr>
      <w:r w:rsidRPr="003D2C47">
        <w:rPr>
          <w:rFonts w:eastAsia="Times New Roman"/>
          <w:bCs/>
        </w:rPr>
        <w:t xml:space="preserve">Bewaak de scheiding tussen werktijd en privéleven; </w:t>
      </w:r>
    </w:p>
    <w:p w14:paraId="4A862E6F" w14:textId="77777777" w:rsidR="003D2C47" w:rsidRPr="003D2C47" w:rsidRDefault="003D2C47" w:rsidP="006D1998">
      <w:pPr>
        <w:numPr>
          <w:ilvl w:val="0"/>
          <w:numId w:val="61"/>
        </w:numPr>
        <w:spacing w:before="120" w:after="120"/>
        <w:contextualSpacing/>
        <w:rPr>
          <w:rFonts w:eastAsia="Times New Roman"/>
          <w:bCs/>
        </w:rPr>
      </w:pPr>
      <w:r w:rsidRPr="003D2C47">
        <w:rPr>
          <w:rFonts w:eastAsia="Times New Roman"/>
          <w:bCs/>
        </w:rPr>
        <w:t xml:space="preserve">Maak eigen keuzes, neem zelf verantwoordelijkheid; </w:t>
      </w:r>
    </w:p>
    <w:p w14:paraId="18B02727" w14:textId="77777777" w:rsidR="003D2C47" w:rsidRPr="003D2C47" w:rsidRDefault="003D2C47" w:rsidP="006D1998">
      <w:pPr>
        <w:numPr>
          <w:ilvl w:val="0"/>
          <w:numId w:val="61"/>
        </w:numPr>
        <w:spacing w:before="120" w:after="120"/>
        <w:contextualSpacing/>
        <w:rPr>
          <w:rFonts w:eastAsia="Times New Roman"/>
          <w:bCs/>
        </w:rPr>
      </w:pPr>
      <w:r w:rsidRPr="003D2C47">
        <w:rPr>
          <w:rFonts w:eastAsia="Times New Roman"/>
          <w:bCs/>
          <w:lang w:val="en-US"/>
        </w:rPr>
        <w:t xml:space="preserve">Denk </w:t>
      </w:r>
      <w:proofErr w:type="spellStart"/>
      <w:r w:rsidRPr="003D2C47">
        <w:rPr>
          <w:rFonts w:eastAsia="Times New Roman"/>
          <w:bCs/>
          <w:lang w:val="en-US"/>
        </w:rPr>
        <w:t>aan</w:t>
      </w:r>
      <w:proofErr w:type="spellEnd"/>
      <w:r w:rsidRPr="003D2C47">
        <w:rPr>
          <w:rFonts w:eastAsia="Times New Roman"/>
          <w:bCs/>
          <w:lang w:val="en-US"/>
        </w:rPr>
        <w:t xml:space="preserve"> je </w:t>
      </w:r>
      <w:proofErr w:type="spellStart"/>
      <w:r w:rsidRPr="003D2C47">
        <w:rPr>
          <w:rFonts w:eastAsia="Times New Roman"/>
          <w:bCs/>
          <w:lang w:val="en-US"/>
        </w:rPr>
        <w:t>lichaam</w:t>
      </w:r>
      <w:proofErr w:type="spellEnd"/>
      <w:r w:rsidRPr="003D2C47">
        <w:rPr>
          <w:rFonts w:eastAsia="Times New Roman"/>
          <w:bCs/>
          <w:lang w:val="en-US"/>
        </w:rPr>
        <w:t>.</w:t>
      </w:r>
    </w:p>
    <w:p w14:paraId="38DAB9F1" w14:textId="77777777" w:rsidR="003D2C47" w:rsidRPr="003D2C47" w:rsidRDefault="003D2C47" w:rsidP="003D2C47">
      <w:pPr>
        <w:spacing w:before="120" w:after="120"/>
        <w:ind w:left="720"/>
        <w:contextualSpacing/>
        <w:jc w:val="left"/>
        <w:rPr>
          <w:rFonts w:eastAsia="Times New Roman"/>
          <w:bCs/>
        </w:rPr>
      </w:pPr>
    </w:p>
    <w:p w14:paraId="3A1C23EC" w14:textId="77777777" w:rsidR="003D2C47" w:rsidRPr="003D2C47" w:rsidRDefault="003D2C47" w:rsidP="003D2C47">
      <w:pPr>
        <w:pStyle w:val="Kop3"/>
      </w:pPr>
      <w:r w:rsidRPr="003D2C47">
        <w:t>Artikel 14 Ziekte en arbeidsongevallen</w:t>
      </w:r>
    </w:p>
    <w:p w14:paraId="649AF89D" w14:textId="77777777" w:rsidR="003D2C47" w:rsidRPr="003D2C47" w:rsidRDefault="003D2C47" w:rsidP="00FD1590">
      <w:pPr>
        <w:spacing w:before="120" w:after="120"/>
        <w:rPr>
          <w:rFonts w:eastAsia="Times New Roman" w:cs="Calibri"/>
          <w:bCs/>
        </w:rPr>
      </w:pPr>
      <w:r w:rsidRPr="003D2C47">
        <w:rPr>
          <w:rFonts w:eastAsia="Times New Roman" w:cs="Calibri"/>
          <w:bCs/>
        </w:rPr>
        <w:t>Als het personeelslid tijdens het telewerk ziek wordt of een arbeidsongeval heeft, zijn dezelfde regels van toepassing als wanneer men normaal werkt. Dat betekent dat de telewerker de leidinggevende of de personeelsdienst moet verwittigen bij ziekte en een ziekteattest moet indienen. Heeft de telewerker een arbeidsongeval, dan moet hij/zij hiervan onmiddellijk aangifte doen via de leidinggevende en de personeelsdienst. Het personeelslid registreert dit tevens via het registratiesysteem.</w:t>
      </w:r>
    </w:p>
    <w:p w14:paraId="28407DBF" w14:textId="77777777" w:rsidR="003D2C47" w:rsidRPr="003D2C47" w:rsidRDefault="003D2C47" w:rsidP="00FD1590">
      <w:pPr>
        <w:spacing w:before="120" w:after="120"/>
        <w:rPr>
          <w:rFonts w:eastAsia="Times New Roman" w:cs="Calibri"/>
          <w:bCs/>
        </w:rPr>
      </w:pPr>
      <w:r w:rsidRPr="003D2C47">
        <w:rPr>
          <w:rFonts w:eastAsia="Times New Roman" w:cs="Calibri"/>
          <w:bCs/>
        </w:rPr>
        <w:t xml:space="preserve">De telewerker is verzekerd wanneer: </w:t>
      </w:r>
    </w:p>
    <w:p w14:paraId="4D24D2A4" w14:textId="77777777" w:rsidR="003D2C47" w:rsidRPr="003D2C47" w:rsidRDefault="003D2C47" w:rsidP="006D1998">
      <w:pPr>
        <w:numPr>
          <w:ilvl w:val="0"/>
          <w:numId w:val="62"/>
        </w:numPr>
        <w:spacing w:before="120" w:after="120"/>
        <w:contextualSpacing/>
        <w:rPr>
          <w:rFonts w:eastAsia="Times New Roman" w:cs="Calibri"/>
          <w:bCs/>
        </w:rPr>
      </w:pPr>
      <w:r w:rsidRPr="003D2C47">
        <w:rPr>
          <w:rFonts w:eastAsia="Times New Roman" w:cs="Calibri"/>
          <w:bCs/>
        </w:rPr>
        <w:t xml:space="preserve">het ongeval gebeurt op de woonplaats of de plaats(en) waar het telewerk gewoonlijk wordt uitgevoerd; </w:t>
      </w:r>
    </w:p>
    <w:p w14:paraId="18B1B7A5" w14:textId="77777777" w:rsidR="003D2C47" w:rsidRPr="003D2C47" w:rsidRDefault="003D2C47" w:rsidP="00FD1590">
      <w:pPr>
        <w:spacing w:before="120" w:after="120"/>
        <w:ind w:left="720"/>
        <w:contextualSpacing/>
        <w:rPr>
          <w:rFonts w:eastAsia="Times New Roman" w:cs="Calibri"/>
          <w:bCs/>
          <w:lang w:val="en-US"/>
        </w:rPr>
      </w:pPr>
      <w:r w:rsidRPr="003D2C47">
        <w:rPr>
          <w:rFonts w:eastAsia="Times New Roman" w:cs="Calibri"/>
          <w:bCs/>
          <w:lang w:val="en-US"/>
        </w:rPr>
        <w:t xml:space="preserve">en </w:t>
      </w:r>
    </w:p>
    <w:p w14:paraId="74DEF527" w14:textId="77777777" w:rsidR="003D2C47" w:rsidRPr="003D2C47" w:rsidRDefault="003D2C47" w:rsidP="006D1998">
      <w:pPr>
        <w:numPr>
          <w:ilvl w:val="0"/>
          <w:numId w:val="62"/>
        </w:numPr>
        <w:spacing w:before="120" w:after="120"/>
        <w:contextualSpacing/>
        <w:rPr>
          <w:rFonts w:eastAsia="Times New Roman" w:cs="Calibri"/>
          <w:bCs/>
        </w:rPr>
      </w:pPr>
      <w:r w:rsidRPr="003D2C47">
        <w:rPr>
          <w:rFonts w:eastAsia="Times New Roman" w:cs="Calibri"/>
          <w:bCs/>
        </w:rPr>
        <w:t xml:space="preserve">het ongeval gebeurt tijdens de diensturen. </w:t>
      </w:r>
    </w:p>
    <w:p w14:paraId="286FCC8F" w14:textId="77777777" w:rsidR="003D2C47" w:rsidRPr="003D2C47" w:rsidRDefault="003D2C47" w:rsidP="00FD1590">
      <w:pPr>
        <w:spacing w:before="120" w:after="120"/>
        <w:contextualSpacing/>
        <w:rPr>
          <w:rFonts w:eastAsia="Times New Roman" w:cs="Calibri"/>
          <w:bCs/>
        </w:rPr>
      </w:pPr>
    </w:p>
    <w:p w14:paraId="6407594C" w14:textId="77777777" w:rsidR="003D2C47" w:rsidRPr="003D2C47" w:rsidRDefault="003D2C47" w:rsidP="00FD1590">
      <w:pPr>
        <w:spacing w:before="120" w:after="120"/>
        <w:contextualSpacing/>
        <w:rPr>
          <w:rFonts w:eastAsia="Times New Roman" w:cs="Calibri"/>
          <w:bCs/>
        </w:rPr>
      </w:pPr>
      <w:r w:rsidRPr="003D2C47">
        <w:rPr>
          <w:rFonts w:eastAsia="Times New Roman" w:cs="Calibri"/>
          <w:bCs/>
        </w:rPr>
        <w:t>Bovenstaand vermoeden geldt behoudens tegenbewijs door de verzekeraar.</w:t>
      </w:r>
    </w:p>
    <w:p w14:paraId="08F9A02A" w14:textId="77777777" w:rsidR="003D2C47" w:rsidRPr="003D2C47" w:rsidRDefault="003D2C47" w:rsidP="003D2C47">
      <w:pPr>
        <w:pStyle w:val="Kop3"/>
      </w:pPr>
      <w:r w:rsidRPr="003D2C47">
        <w:lastRenderedPageBreak/>
        <w:t>Artikel 15 Afspraken</w:t>
      </w:r>
    </w:p>
    <w:p w14:paraId="6B821FC8" w14:textId="77777777" w:rsidR="003D2C47" w:rsidRPr="003D2C47" w:rsidRDefault="003D2C47" w:rsidP="00FD1590">
      <w:pPr>
        <w:spacing w:before="120" w:after="120"/>
        <w:rPr>
          <w:rFonts w:eastAsia="Times New Roman" w:cs="Calibri"/>
        </w:rPr>
      </w:pPr>
      <w:r w:rsidRPr="003D2C47">
        <w:rPr>
          <w:rFonts w:eastAsia="Times New Roman" w:cs="Calibri"/>
        </w:rPr>
        <w:t>Alle personeelsleden die gebruik maken van telewerk, verklaren zich akkoord met dit reglement.</w:t>
      </w:r>
    </w:p>
    <w:p w14:paraId="7A0A2228" w14:textId="77777777" w:rsidR="003D2C47" w:rsidRDefault="003D2C47" w:rsidP="00FD1590">
      <w:pPr>
        <w:rPr>
          <w:rFonts w:eastAsia="Times New Roman"/>
          <w:color w:val="000000"/>
        </w:rPr>
      </w:pPr>
      <w:r w:rsidRPr="001B765E">
        <w:rPr>
          <w:rFonts w:eastAsia="Times New Roman"/>
          <w:color w:val="000000"/>
        </w:rPr>
        <w:t>De algemeen directeur heeft steeds de bevoegdheid om in overmachtssituaties (bv. in het kader van de preventie tegen de verdere verspreiding van covid-19) de modaliteiten van het telewerk tijdelijk aan te passen.</w:t>
      </w:r>
    </w:p>
    <w:p w14:paraId="71CD44F3" w14:textId="77777777" w:rsidR="003D2C47" w:rsidRDefault="003D2C47">
      <w:pPr>
        <w:keepLines w:val="0"/>
        <w:spacing w:after="0"/>
        <w:jc w:val="left"/>
        <w:rPr>
          <w:rFonts w:eastAsia="Times New Roman"/>
          <w:color w:val="000000"/>
        </w:rPr>
      </w:pPr>
      <w:r>
        <w:rPr>
          <w:rFonts w:eastAsia="Times New Roman"/>
          <w:color w:val="000000"/>
        </w:rPr>
        <w:br w:type="page"/>
      </w:r>
    </w:p>
    <w:p w14:paraId="6ADB182F" w14:textId="77777777" w:rsidR="0002375D" w:rsidRPr="00BA0CE5" w:rsidRDefault="0002375D" w:rsidP="0002375D">
      <w:pPr>
        <w:pStyle w:val="Kop2"/>
      </w:pPr>
      <w:bookmarkStart w:id="157" w:name="_Toc179012734"/>
      <w:r w:rsidRPr="00BA0CE5">
        <w:lastRenderedPageBreak/>
        <w:t xml:space="preserve">BIJLAGE </w:t>
      </w:r>
      <w:r w:rsidR="005B51DC">
        <w:t>8</w:t>
      </w:r>
      <w:r w:rsidRPr="00BA0CE5">
        <w:t>: R</w:t>
      </w:r>
      <w:r w:rsidR="003F4D4B" w:rsidRPr="00BA0CE5">
        <w:t>E-INTEGRATIE ARBEIDSONGESCHIKTE PERSONEELSLEDEN</w:t>
      </w:r>
      <w:bookmarkEnd w:id="157"/>
    </w:p>
    <w:p w14:paraId="723BB14A"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Principe</w:t>
      </w:r>
    </w:p>
    <w:p w14:paraId="770D6B93"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 xml:space="preserve">Re-integratie betekent dat je na een (langdurige) periode van afwezigheid weer aan het werk gaat. De manieren waarop dit mogelijk is, wordt bepaald in Boek I, Titel 4, Hoofdstuk VI van de welzijnscodex,  het re-integratietraject van een werknemer die het overeengekomen werk tijdelijk of definitief niet kan uitoefenen. </w:t>
      </w:r>
    </w:p>
    <w:p w14:paraId="58E4E4CE"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De procedure wil de re-integratie van arbeidsongeschikte medewerkers bevorderen.</w:t>
      </w:r>
    </w:p>
    <w:p w14:paraId="602A9D28"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 xml:space="preserve">Het re-integratietraject is van toepassing op zowel contractuelen als statutairen. </w:t>
      </w:r>
      <w:bookmarkStart w:id="158" w:name="_Hlk498960364"/>
      <w:r w:rsidRPr="00DB6EB4">
        <w:rPr>
          <w:rFonts w:cs="Calibri"/>
          <w:highlight w:val="yellow"/>
          <w:lang w:val="nl-NL"/>
        </w:rPr>
        <w:t>Sinds 1 oktober 2022 is het ook mogelijk een om re-integratietraject op starten bij arbeidsongeval of beroepsziekte, na consolidatie van de periode tijdelijke arbeidsongeschiktheid.</w:t>
      </w:r>
    </w:p>
    <w:p w14:paraId="5DDBFE11"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Verzoek</w:t>
      </w:r>
    </w:p>
    <w:bookmarkEnd w:id="158"/>
    <w:p w14:paraId="5BAEB9A6"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Een re-integratietraject gaat van start op verzoek van:</w:t>
      </w:r>
    </w:p>
    <w:p w14:paraId="59150F96" w14:textId="77777777" w:rsidR="00DB6EB4" w:rsidRPr="00DB6EB4" w:rsidRDefault="00DB6EB4" w:rsidP="001F7066">
      <w:pPr>
        <w:keepLines w:val="0"/>
        <w:numPr>
          <w:ilvl w:val="0"/>
          <w:numId w:val="96"/>
        </w:numPr>
        <w:spacing w:after="0"/>
        <w:rPr>
          <w:rFonts w:cs="Calibri"/>
          <w:highlight w:val="yellow"/>
          <w:lang w:eastAsia="nl-NL"/>
        </w:rPr>
      </w:pPr>
      <w:r w:rsidRPr="00DB6EB4">
        <w:rPr>
          <w:rFonts w:cs="Calibri"/>
          <w:highlight w:val="yellow"/>
          <w:lang w:val="nl-NL" w:eastAsia="nl-NL"/>
        </w:rPr>
        <w:t xml:space="preserve">jezelf </w:t>
      </w:r>
      <w:r w:rsidRPr="00DB6EB4">
        <w:rPr>
          <w:rFonts w:cs="Calibri"/>
          <w:highlight w:val="yellow"/>
          <w:lang w:eastAsia="nl-NL"/>
        </w:rPr>
        <w:t>of je behandelend arts, na jouw instemming, tijdens je arbeidsongeschiktheid en eventueel na overleg met de Terug Naar Werk coördinator of adviserend arts van het ziekenfonds;</w:t>
      </w:r>
    </w:p>
    <w:p w14:paraId="1803D81E" w14:textId="77777777" w:rsidR="00DB6EB4" w:rsidRPr="00DB6EB4" w:rsidRDefault="00DB6EB4" w:rsidP="001F7066">
      <w:pPr>
        <w:keepLines w:val="0"/>
        <w:numPr>
          <w:ilvl w:val="0"/>
          <w:numId w:val="96"/>
        </w:numPr>
        <w:spacing w:after="0"/>
        <w:rPr>
          <w:rFonts w:cs="Calibri"/>
          <w:highlight w:val="yellow"/>
          <w:lang w:eastAsia="nl-NL"/>
        </w:rPr>
      </w:pPr>
      <w:bookmarkStart w:id="159" w:name="_Hlk508210262"/>
      <w:r w:rsidRPr="00DB6EB4">
        <w:rPr>
          <w:rFonts w:cs="Calibri"/>
          <w:highlight w:val="yellow"/>
          <w:lang w:eastAsia="nl-NL"/>
        </w:rPr>
        <w:t xml:space="preserve">het bestuur dat het traject kan opstarten </w:t>
      </w:r>
      <w:bookmarkEnd w:id="159"/>
      <w:r w:rsidRPr="00DB6EB4">
        <w:rPr>
          <w:rFonts w:cs="Calibri"/>
          <w:highlight w:val="yellow"/>
          <w:lang w:eastAsia="nl-NL"/>
        </w:rPr>
        <w:t xml:space="preserve">na een ononderbroken periode van </w:t>
      </w:r>
      <w:r w:rsidRPr="00DB6EB4">
        <w:rPr>
          <w:rFonts w:cs="Calibri"/>
          <w:bCs/>
          <w:iCs/>
          <w:highlight w:val="yellow"/>
          <w:lang w:eastAsia="nl-NL"/>
        </w:rPr>
        <w:t>3 maanden</w:t>
      </w:r>
      <w:r w:rsidRPr="00DB6EB4">
        <w:rPr>
          <w:rFonts w:cs="Calibri"/>
          <w:highlight w:val="yellow"/>
          <w:lang w:eastAsia="nl-NL"/>
        </w:rPr>
        <w:t xml:space="preserve"> na aanvang van arbeidsongeschiktheid of vanaf aflevering van een attest van de behandelend arts dat de definitieve ongeschiktheid om het overeengekomen werk uit te voeren bevestigd.</w:t>
      </w:r>
      <w:r w:rsidRPr="00DB6EB4">
        <w:rPr>
          <w:rFonts w:cs="Calibri"/>
          <w:strike/>
          <w:highlight w:val="yellow"/>
          <w:lang w:eastAsia="nl-NL"/>
        </w:rPr>
        <w:t xml:space="preserve"> </w:t>
      </w:r>
      <w:r w:rsidRPr="00DB6EB4">
        <w:rPr>
          <w:rFonts w:cs="Calibri"/>
          <w:highlight w:val="yellow"/>
          <w:lang w:eastAsia="nl-NL"/>
        </w:rPr>
        <w:t>De periode van 3 maanden wordt onderbroken wanneer je effectief het werk hervat, tenzij je binnen de eerste veertien dagen van deze werkhervatting opnieuw arbeidsongeschikt wordt, in welk geval deze termijn wordt geacht niet onderbroken te zijn</w:t>
      </w:r>
      <w:r w:rsidRPr="00DB6EB4">
        <w:rPr>
          <w:rFonts w:cs="Calibri"/>
          <w:highlight w:val="yellow"/>
        </w:rPr>
        <w:t>.</w:t>
      </w:r>
    </w:p>
    <w:p w14:paraId="6686BC94" w14:textId="77777777" w:rsidR="00DB6EB4" w:rsidRPr="00DB6EB4" w:rsidRDefault="00DB6EB4" w:rsidP="001F7066">
      <w:pPr>
        <w:keepLines w:val="0"/>
        <w:numPr>
          <w:ilvl w:val="0"/>
          <w:numId w:val="96"/>
        </w:numPr>
        <w:spacing w:after="0"/>
        <w:rPr>
          <w:rFonts w:cs="Calibri"/>
          <w:highlight w:val="yellow"/>
          <w:lang w:eastAsia="nl-NL"/>
        </w:rPr>
      </w:pPr>
      <w:r w:rsidRPr="00DB6EB4">
        <w:rPr>
          <w:rFonts w:cs="Calibri"/>
          <w:highlight w:val="yellow"/>
          <w:lang w:eastAsia="nl-NL"/>
        </w:rPr>
        <w:t>De PA-AA bij arbeidsongeval of beroepszieke na consolidatie van de periode tijdelijke arbeidsongeschiktheid. In dat geval verwittigt de PA-AA de adviserend arts van het ziekenfonds van de medewerker alsook het bestuur.</w:t>
      </w:r>
    </w:p>
    <w:p w14:paraId="59FD771F" w14:textId="77777777" w:rsidR="00DB6EB4" w:rsidRPr="00DB6EB4" w:rsidRDefault="00DB6EB4" w:rsidP="00DB6EB4">
      <w:pPr>
        <w:keepLines w:val="0"/>
        <w:spacing w:after="0"/>
        <w:ind w:left="360"/>
        <w:rPr>
          <w:rFonts w:cs="Calibri"/>
          <w:highlight w:val="yellow"/>
          <w:lang w:eastAsia="nl-NL"/>
        </w:rPr>
      </w:pPr>
    </w:p>
    <w:p w14:paraId="6BCFB5AD"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Rol PA-AA</w:t>
      </w:r>
    </w:p>
    <w:p w14:paraId="1A79B0C0"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De preventieadviseur-arbeidsarts (verder PA-AA genoemd) is diegene die voor het goede verloop en de opvolging van het re-integratietraject zorgt.</w:t>
      </w:r>
    </w:p>
    <w:p w14:paraId="497E75D0"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Een verzoek</w:t>
      </w:r>
      <w:r w:rsidRPr="00DB6EB4">
        <w:rPr>
          <w:rFonts w:cs="Calibri"/>
          <w:bCs/>
          <w:iCs/>
          <w:highlight w:val="yellow"/>
          <w:lang w:val="nl-NL"/>
        </w:rPr>
        <w:t xml:space="preserve"> tot</w:t>
      </w:r>
      <w:r w:rsidRPr="00DB6EB4">
        <w:rPr>
          <w:rFonts w:cs="Calibri"/>
          <w:highlight w:val="yellow"/>
          <w:lang w:val="nl-NL"/>
        </w:rPr>
        <w:t xml:space="preserve"> opstarten van de procedure dient dan ook aan hem/haar gericht te zijn.</w:t>
      </w:r>
    </w:p>
    <w:p w14:paraId="137A9205"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Dit verzoek is niet gebonden aan formaliteiten.</w:t>
      </w:r>
    </w:p>
    <w:p w14:paraId="60407B0B"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lang w:eastAsia="nl-NL"/>
        </w:rPr>
      </w:pPr>
      <w:r w:rsidRPr="00DB6EB4">
        <w:rPr>
          <w:rFonts w:eastAsia="Times New Roman" w:cs="Calibri"/>
          <w:b/>
          <w:color w:val="00AFA8"/>
          <w:sz w:val="28"/>
          <w:szCs w:val="28"/>
          <w:highlight w:val="yellow"/>
          <w:u w:val="single"/>
          <w:lang w:eastAsia="nl-NL"/>
        </w:rPr>
        <w:t>Voorafgaande fase</w:t>
      </w:r>
    </w:p>
    <w:p w14:paraId="24BD3BCD" w14:textId="77777777" w:rsidR="00DB6EB4" w:rsidRPr="00DB6EB4" w:rsidRDefault="00DB6EB4" w:rsidP="00DB6EB4">
      <w:pPr>
        <w:spacing w:before="120" w:after="120"/>
        <w:rPr>
          <w:rFonts w:cs="Calibri"/>
          <w:highlight w:val="yellow"/>
          <w:lang w:val="nl-NL"/>
        </w:rPr>
      </w:pPr>
      <w:bookmarkStart w:id="160" w:name="_Hlk498960623"/>
      <w:r w:rsidRPr="00DB6EB4">
        <w:rPr>
          <w:rFonts w:cs="Calibri"/>
          <w:highlight w:val="yellow"/>
          <w:lang w:val="nl-NL"/>
        </w:rPr>
        <w:t>Het bestuur zal de PA-AA nadat je minstens 4 weken arbeidsongeschiktheid bent op de hoogte brengen. De PA-AA neemt dan zo snel mogelijk contact met je op om je te informeren over de verschillende mogelijkheden om een werkhervatting te vergemakkelijken, zijnde:</w:t>
      </w:r>
    </w:p>
    <w:p w14:paraId="0AABE30B" w14:textId="77777777" w:rsidR="00DB6EB4" w:rsidRPr="00DB6EB4" w:rsidRDefault="00DB6EB4" w:rsidP="001F7066">
      <w:pPr>
        <w:numPr>
          <w:ilvl w:val="0"/>
          <w:numId w:val="103"/>
        </w:numPr>
        <w:spacing w:before="120" w:after="120"/>
        <w:contextualSpacing/>
        <w:rPr>
          <w:rFonts w:cs="Calibri"/>
          <w:highlight w:val="yellow"/>
          <w:lang w:val="nl-NL"/>
        </w:rPr>
      </w:pPr>
      <w:r w:rsidRPr="00DB6EB4">
        <w:rPr>
          <w:rFonts w:cs="Calibri"/>
          <w:highlight w:val="yellow"/>
          <w:lang w:val="nl-NL"/>
        </w:rPr>
        <w:t>de mogelijkheid om een bezoek voorafgaand aan de werkhervatting te vragen,</w:t>
      </w:r>
    </w:p>
    <w:p w14:paraId="7F31DFFA" w14:textId="77777777" w:rsidR="00DB6EB4" w:rsidRPr="00DB6EB4" w:rsidRDefault="00DB6EB4" w:rsidP="001F7066">
      <w:pPr>
        <w:numPr>
          <w:ilvl w:val="0"/>
          <w:numId w:val="103"/>
        </w:numPr>
        <w:spacing w:before="120" w:after="120"/>
        <w:contextualSpacing/>
        <w:rPr>
          <w:rFonts w:cs="Calibri"/>
          <w:highlight w:val="yellow"/>
          <w:lang w:val="nl-NL"/>
        </w:rPr>
      </w:pPr>
      <w:r w:rsidRPr="00DB6EB4">
        <w:rPr>
          <w:rFonts w:cs="Calibri"/>
          <w:highlight w:val="yellow"/>
          <w:lang w:val="nl-NL"/>
        </w:rPr>
        <w:t xml:space="preserve">een re-integratie op te starten. </w:t>
      </w:r>
    </w:p>
    <w:p w14:paraId="376A88DC"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Dit contactmoment heeft niet tot doel om te informeren naar de duurte van je arbeidsongeschiktheid of om deze te controleren. De PA-AA is immers geen controlearts.</w:t>
      </w:r>
    </w:p>
    <w:p w14:paraId="0D113053" w14:textId="77777777" w:rsidR="00DB6EB4" w:rsidRPr="00DB6EB4" w:rsidRDefault="00DB6EB4" w:rsidP="00DB6EB4">
      <w:pPr>
        <w:keepLines w:val="0"/>
        <w:spacing w:after="0"/>
        <w:jc w:val="left"/>
        <w:rPr>
          <w:rFonts w:eastAsia="Times New Roman" w:cs="Calibri"/>
          <w:b/>
          <w:color w:val="00AFA8"/>
          <w:sz w:val="28"/>
          <w:szCs w:val="28"/>
          <w:highlight w:val="yellow"/>
          <w:u w:val="single"/>
        </w:rPr>
      </w:pPr>
      <w:r w:rsidRPr="00DB6EB4">
        <w:rPr>
          <w:rFonts w:cs="Calibri"/>
          <w:highlight w:val="yellow"/>
        </w:rPr>
        <w:br w:type="page"/>
      </w:r>
    </w:p>
    <w:p w14:paraId="67778FCE"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lastRenderedPageBreak/>
        <w:t>Re-integratietraject – stap 1</w:t>
      </w:r>
    </w:p>
    <w:p w14:paraId="70D4BFC1" w14:textId="77777777" w:rsidR="00DB6EB4" w:rsidRPr="00DB6EB4" w:rsidRDefault="00DB6EB4" w:rsidP="00DB6EB4">
      <w:pPr>
        <w:spacing w:before="120" w:after="120"/>
        <w:jc w:val="left"/>
        <w:rPr>
          <w:rFonts w:cs="Calibri"/>
          <w:highlight w:val="yellow"/>
          <w:lang w:val="nl-NL"/>
        </w:rPr>
      </w:pPr>
      <w:r w:rsidRPr="00DB6EB4">
        <w:rPr>
          <w:rFonts w:cs="Calibri"/>
          <w:highlight w:val="yellow"/>
          <w:lang w:val="nl-NL"/>
        </w:rPr>
        <w:t>De PA-AA verwittigt:</w:t>
      </w:r>
    </w:p>
    <w:p w14:paraId="2CCD3ADD" w14:textId="77777777" w:rsidR="00DB6EB4" w:rsidRPr="00DB6EB4" w:rsidRDefault="00DB6EB4" w:rsidP="001F7066">
      <w:pPr>
        <w:keepLines w:val="0"/>
        <w:numPr>
          <w:ilvl w:val="0"/>
          <w:numId w:val="97"/>
        </w:numPr>
        <w:spacing w:after="0"/>
        <w:jc w:val="left"/>
        <w:rPr>
          <w:rFonts w:cs="Calibri"/>
          <w:highlight w:val="yellow"/>
          <w:lang w:eastAsia="nl-NL"/>
        </w:rPr>
      </w:pPr>
      <w:r w:rsidRPr="00DB6EB4">
        <w:rPr>
          <w:rFonts w:cs="Calibri"/>
          <w:highlight w:val="yellow"/>
          <w:lang w:eastAsia="nl-NL"/>
        </w:rPr>
        <w:t>het bestuur bij een verzoek door jou;</w:t>
      </w:r>
    </w:p>
    <w:p w14:paraId="5857EB8D" w14:textId="77777777" w:rsidR="00DB6EB4" w:rsidRPr="00DB6EB4" w:rsidRDefault="00DB6EB4" w:rsidP="001F7066">
      <w:pPr>
        <w:keepLines w:val="0"/>
        <w:numPr>
          <w:ilvl w:val="0"/>
          <w:numId w:val="97"/>
        </w:numPr>
        <w:spacing w:after="0"/>
        <w:jc w:val="left"/>
        <w:rPr>
          <w:rFonts w:cs="Calibri"/>
          <w:highlight w:val="yellow"/>
          <w:lang w:eastAsia="nl-NL"/>
        </w:rPr>
      </w:pPr>
      <w:r w:rsidRPr="00DB6EB4">
        <w:rPr>
          <w:rFonts w:cs="Calibri"/>
          <w:highlight w:val="yellow"/>
          <w:lang w:eastAsia="nl-NL"/>
        </w:rPr>
        <w:t>de adviserend arts ziekenfonds bij een verzoek door jou of door het bestuur.</w:t>
      </w:r>
    </w:p>
    <w:p w14:paraId="3FF47410" w14:textId="77777777" w:rsidR="00DB6EB4" w:rsidRPr="00DB6EB4" w:rsidRDefault="00DB6EB4" w:rsidP="00DB6EB4">
      <w:pPr>
        <w:keepLines w:val="0"/>
        <w:spacing w:after="0"/>
        <w:ind w:left="720"/>
        <w:jc w:val="left"/>
        <w:rPr>
          <w:rFonts w:cs="Calibri"/>
          <w:highlight w:val="yellow"/>
          <w:lang w:eastAsia="nl-NL"/>
        </w:rPr>
      </w:pPr>
    </w:p>
    <w:bookmarkEnd w:id="160"/>
    <w:p w14:paraId="20155C9C"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Re-integratietraject – stap 2</w:t>
      </w:r>
    </w:p>
    <w:p w14:paraId="6E8E9B7E" w14:textId="77777777" w:rsidR="00DB6EB4" w:rsidRPr="00DB6EB4" w:rsidRDefault="00DB6EB4" w:rsidP="00DB6EB4">
      <w:pPr>
        <w:spacing w:before="120" w:after="120"/>
        <w:rPr>
          <w:rFonts w:cs="Calibri"/>
          <w:highlight w:val="yellow"/>
          <w:lang w:val="nl-NL"/>
        </w:rPr>
      </w:pPr>
      <w:bookmarkStart w:id="161" w:name="_Hlk498960900"/>
      <w:r w:rsidRPr="00DB6EB4">
        <w:rPr>
          <w:rFonts w:cs="Calibri"/>
          <w:highlight w:val="yellow"/>
          <w:lang w:val="nl-NL"/>
        </w:rPr>
        <w:t>De PA-AA nodigt je uit voor een re-integratiebeoordeling.</w:t>
      </w:r>
    </w:p>
    <w:p w14:paraId="6FF03445" w14:textId="77777777" w:rsidR="00DB6EB4" w:rsidRPr="00DB6EB4" w:rsidRDefault="00DB6EB4" w:rsidP="006D1998">
      <w:pPr>
        <w:keepLines w:val="0"/>
        <w:numPr>
          <w:ilvl w:val="0"/>
          <w:numId w:val="22"/>
        </w:numPr>
        <w:spacing w:after="0"/>
        <w:rPr>
          <w:rFonts w:cs="Calibri"/>
          <w:highlight w:val="yellow"/>
          <w:lang w:eastAsia="nl-NL"/>
        </w:rPr>
      </w:pPr>
      <w:r w:rsidRPr="00DB6EB4">
        <w:rPr>
          <w:rFonts w:cs="Calibri"/>
          <w:highlight w:val="yellow"/>
          <w:lang w:eastAsia="nl-NL"/>
        </w:rPr>
        <w:t>De PA-AA gaat na of je op termijn, al dan niet met aanpassing van de werkpost, je overeengekomen werk nog kan uitoefenen. Hij bekijkt de mogelijkheden tot re-integratie in functie van je arbeidscapaciteiten en je gezondheidstoestand.</w:t>
      </w:r>
    </w:p>
    <w:p w14:paraId="6D1232E0" w14:textId="77777777" w:rsidR="00DB6EB4" w:rsidRPr="00DB6EB4" w:rsidRDefault="00DB6EB4" w:rsidP="006D1998">
      <w:pPr>
        <w:keepLines w:val="0"/>
        <w:numPr>
          <w:ilvl w:val="0"/>
          <w:numId w:val="22"/>
        </w:numPr>
        <w:spacing w:after="0"/>
        <w:rPr>
          <w:rFonts w:cs="Calibri"/>
          <w:highlight w:val="yellow"/>
          <w:lang w:eastAsia="nl-NL"/>
        </w:rPr>
      </w:pPr>
      <w:r w:rsidRPr="00DB6EB4">
        <w:rPr>
          <w:rFonts w:cs="Calibri"/>
          <w:highlight w:val="yellow"/>
          <w:lang w:eastAsia="nl-NL"/>
        </w:rPr>
        <w:t xml:space="preserve">Met jouw toestemming kan overlegd worden met andere personen die een nuttige bijdrage kunnen leveren in het re-integratietraject, zoals; </w:t>
      </w:r>
    </w:p>
    <w:p w14:paraId="6E36A64C" w14:textId="77777777" w:rsidR="00DB6EB4" w:rsidRPr="00DB6EB4" w:rsidRDefault="00DB6EB4" w:rsidP="006D1998">
      <w:pPr>
        <w:keepLines w:val="0"/>
        <w:numPr>
          <w:ilvl w:val="1"/>
          <w:numId w:val="22"/>
        </w:numPr>
        <w:spacing w:after="0"/>
        <w:rPr>
          <w:rFonts w:cs="Calibri"/>
          <w:highlight w:val="yellow"/>
          <w:lang w:eastAsia="nl-NL"/>
        </w:rPr>
      </w:pPr>
      <w:r w:rsidRPr="00DB6EB4">
        <w:rPr>
          <w:rFonts w:cs="Calibri"/>
          <w:highlight w:val="yellow"/>
          <w:lang w:eastAsia="nl-NL"/>
        </w:rPr>
        <w:t>Je behandelend arts of de arts die het medisch attest heeft opgemaakt;</w:t>
      </w:r>
    </w:p>
    <w:p w14:paraId="4196933E" w14:textId="77777777" w:rsidR="00DB6EB4" w:rsidRPr="00DB6EB4" w:rsidRDefault="00DB6EB4" w:rsidP="006D1998">
      <w:pPr>
        <w:keepLines w:val="0"/>
        <w:numPr>
          <w:ilvl w:val="1"/>
          <w:numId w:val="22"/>
        </w:numPr>
        <w:spacing w:after="0"/>
        <w:rPr>
          <w:rFonts w:cs="Calibri"/>
          <w:highlight w:val="yellow"/>
          <w:lang w:eastAsia="nl-NL"/>
        </w:rPr>
      </w:pPr>
      <w:r w:rsidRPr="00DB6EB4">
        <w:rPr>
          <w:rFonts w:cs="Calibri"/>
          <w:highlight w:val="yellow"/>
          <w:lang w:eastAsia="nl-NL"/>
        </w:rPr>
        <w:t>De adviserend arts van je ziekenfonds;</w:t>
      </w:r>
    </w:p>
    <w:p w14:paraId="489B7F13" w14:textId="77777777" w:rsidR="00DB6EB4" w:rsidRPr="00DB6EB4" w:rsidRDefault="00DB6EB4" w:rsidP="006D1998">
      <w:pPr>
        <w:keepLines w:val="0"/>
        <w:numPr>
          <w:ilvl w:val="1"/>
          <w:numId w:val="22"/>
        </w:numPr>
        <w:spacing w:after="0"/>
        <w:rPr>
          <w:rFonts w:cs="Calibri"/>
          <w:highlight w:val="yellow"/>
          <w:lang w:eastAsia="nl-NL"/>
        </w:rPr>
      </w:pPr>
      <w:r w:rsidRPr="00DB6EB4">
        <w:rPr>
          <w:rFonts w:cs="Calibri"/>
          <w:highlight w:val="yellow"/>
          <w:lang w:eastAsia="nl-NL"/>
        </w:rPr>
        <w:t>Andere preventieadviseurs, in het bijzonder als de gezondheidsproblematiek verband houdt met psychosociale risico’s van het werk of andere specifieke aandoeningen;</w:t>
      </w:r>
    </w:p>
    <w:p w14:paraId="1066D5AB" w14:textId="77777777" w:rsidR="00DB6EB4" w:rsidRPr="00DB6EB4" w:rsidRDefault="00DB6EB4" w:rsidP="006D1998">
      <w:pPr>
        <w:keepLines w:val="0"/>
        <w:numPr>
          <w:ilvl w:val="1"/>
          <w:numId w:val="22"/>
        </w:numPr>
        <w:spacing w:after="0"/>
        <w:rPr>
          <w:rFonts w:cs="Calibri"/>
          <w:highlight w:val="yellow"/>
          <w:lang w:eastAsia="nl-NL"/>
        </w:rPr>
      </w:pPr>
      <w:r w:rsidRPr="00DB6EB4">
        <w:rPr>
          <w:rFonts w:cs="Calibri"/>
          <w:highlight w:val="yellow"/>
          <w:lang w:eastAsia="nl-NL"/>
        </w:rPr>
        <w:t>De Terug Naar Werk Coördinator binnen jouw ziekenfonds of andere partijen die kunnen bijdragen tot het slagen van de re-integratie;</w:t>
      </w:r>
    </w:p>
    <w:p w14:paraId="541FCBD3" w14:textId="77777777" w:rsidR="00DB6EB4" w:rsidRPr="00DB6EB4" w:rsidRDefault="00DB6EB4" w:rsidP="006D1998">
      <w:pPr>
        <w:keepLines w:val="0"/>
        <w:numPr>
          <w:ilvl w:val="1"/>
          <w:numId w:val="22"/>
        </w:numPr>
        <w:spacing w:after="0"/>
        <w:rPr>
          <w:rFonts w:cs="Calibri"/>
          <w:highlight w:val="yellow"/>
          <w:lang w:eastAsia="nl-NL"/>
        </w:rPr>
      </w:pPr>
      <w:r w:rsidRPr="00DB6EB4">
        <w:rPr>
          <w:rFonts w:cs="Calibri"/>
          <w:highlight w:val="yellow"/>
          <w:lang w:eastAsia="nl-NL"/>
        </w:rPr>
        <w:t>Op jouw vraag, met het bestuur, met het oog op het bevorderen van het onderzoek naar de concrete mogelijkheden voor aangepast werk aan jouw gezondheidstoestand.</w:t>
      </w:r>
    </w:p>
    <w:p w14:paraId="62DB3B29" w14:textId="77777777" w:rsidR="00DB6EB4" w:rsidRPr="00DB6EB4" w:rsidRDefault="00DB6EB4" w:rsidP="006D1998">
      <w:pPr>
        <w:keepLines w:val="0"/>
        <w:numPr>
          <w:ilvl w:val="0"/>
          <w:numId w:val="22"/>
        </w:numPr>
        <w:spacing w:after="0"/>
        <w:rPr>
          <w:rFonts w:cs="Calibri"/>
          <w:highlight w:val="yellow"/>
          <w:lang w:eastAsia="nl-NL"/>
        </w:rPr>
      </w:pPr>
      <w:r w:rsidRPr="00DB6EB4">
        <w:rPr>
          <w:rFonts w:cs="Calibri"/>
          <w:highlight w:val="yellow"/>
          <w:lang w:eastAsia="nl-NL"/>
        </w:rPr>
        <w:t>Hij onderzoekt de werkpost en werkomgeving en bekijkt de aanpassingsmogelijkheden.</w:t>
      </w:r>
    </w:p>
    <w:p w14:paraId="0F79881D" w14:textId="77777777" w:rsidR="00DB6EB4" w:rsidRPr="00DB6EB4" w:rsidRDefault="00DB6EB4" w:rsidP="006D1998">
      <w:pPr>
        <w:keepLines w:val="0"/>
        <w:numPr>
          <w:ilvl w:val="0"/>
          <w:numId w:val="22"/>
        </w:numPr>
        <w:spacing w:after="0"/>
        <w:rPr>
          <w:rFonts w:cs="Calibri"/>
          <w:highlight w:val="yellow"/>
          <w:lang w:eastAsia="nl-NL"/>
        </w:rPr>
      </w:pPr>
      <w:r w:rsidRPr="00DB6EB4">
        <w:rPr>
          <w:rFonts w:cs="Calibri"/>
          <w:highlight w:val="yellow"/>
          <w:lang w:eastAsia="nl-NL"/>
        </w:rPr>
        <w:t>Tenslotte maakt hij een verslag van zijn bevindingen en van het overleg.</w:t>
      </w:r>
    </w:p>
    <w:p w14:paraId="44676972"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De PA-AA en bestuur doen de nodige inspanningen om ervoor te zorgen dat de uitnodiging tot opstart van een re-integratietraject tot bij jou geraakt. Als je echter tot driemaal toe niet ingaat op deze uitnodiging, waarbij telkens een interval is gelaten tussen de uitnodigingen van minstens 14 dagen, wordt het re-integratietraject beëindigd en wordt zowel de adviserend arts als het bestuur daarvan verwittigd.</w:t>
      </w:r>
    </w:p>
    <w:p w14:paraId="4E451AFF"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Re-integratietraject – stap 3</w:t>
      </w:r>
    </w:p>
    <w:p w14:paraId="4C2987A5"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Re-integratiebeoordeling door de PA-AA – binnen een termijn van 49 kalenderdagen na ontvangst van het re-integratieverzoek.</w:t>
      </w:r>
    </w:p>
    <w:p w14:paraId="7045AB11"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Mogelijke beslissingen zijn:</w:t>
      </w:r>
    </w:p>
    <w:p w14:paraId="3BC09B1F" w14:textId="77777777" w:rsidR="00DB6EB4" w:rsidRPr="00DB6EB4" w:rsidRDefault="00DB6EB4" w:rsidP="001F7066">
      <w:pPr>
        <w:keepLines w:val="0"/>
        <w:numPr>
          <w:ilvl w:val="0"/>
          <w:numId w:val="93"/>
        </w:numPr>
        <w:spacing w:after="0"/>
        <w:rPr>
          <w:rFonts w:cs="Calibri"/>
          <w:highlight w:val="yellow"/>
          <w:lang w:eastAsia="nl-NL"/>
        </w:rPr>
      </w:pPr>
      <w:r w:rsidRPr="00DB6EB4">
        <w:rPr>
          <w:rFonts w:cs="Calibri"/>
          <w:highlight w:val="yellow"/>
          <w:lang w:eastAsia="nl-NL"/>
        </w:rPr>
        <w:t>het is mogelijk dat je op termijn je job terug zal kunnen uitoefenen, eventueel mits aanpassing van de werkpost. In tussentijd kan je een aangepast of ander werk uitvoeren. De PA-AA legt hiervan de modaliteiten vast en herbekijkt het traject op een tijdstip dat hij bepaalt.</w:t>
      </w:r>
    </w:p>
    <w:p w14:paraId="670BB61F" w14:textId="77777777" w:rsidR="00DB6EB4" w:rsidRPr="00DB6EB4" w:rsidRDefault="00DB6EB4" w:rsidP="001F7066">
      <w:pPr>
        <w:keepLines w:val="0"/>
        <w:numPr>
          <w:ilvl w:val="0"/>
          <w:numId w:val="93"/>
        </w:numPr>
        <w:spacing w:after="0"/>
        <w:rPr>
          <w:rFonts w:cs="Calibri"/>
          <w:highlight w:val="yellow"/>
          <w:lang w:eastAsia="nl-NL"/>
        </w:rPr>
      </w:pPr>
      <w:r w:rsidRPr="00DB6EB4">
        <w:rPr>
          <w:rFonts w:cs="Calibri"/>
          <w:highlight w:val="yellow"/>
          <w:lang w:eastAsia="nl-NL"/>
        </w:rPr>
        <w:t>je bent definitief ongeschikt om het overeengekomen werk te hervatten. Je bent wel in staat om een aangepast of ander werk uit te voeren, eventueel mits aanpassingen van de werkpost. De PA-AA legt hiervan de modaliteiten vast.</w:t>
      </w:r>
    </w:p>
    <w:p w14:paraId="4756B680" w14:textId="77777777" w:rsidR="00DB6EB4" w:rsidRPr="00DB6EB4" w:rsidRDefault="00DB6EB4" w:rsidP="001F7066">
      <w:pPr>
        <w:numPr>
          <w:ilvl w:val="0"/>
          <w:numId w:val="104"/>
        </w:numPr>
        <w:rPr>
          <w:rFonts w:cs="Calibri"/>
          <w:szCs w:val="20"/>
          <w:highlight w:val="yellow"/>
        </w:rPr>
      </w:pPr>
      <w:r w:rsidRPr="00DB6EB4">
        <w:rPr>
          <w:rFonts w:cs="Calibri"/>
          <w:highlight w:val="yellow"/>
          <w:lang w:eastAsia="nl-NL"/>
        </w:rPr>
        <w:t xml:space="preserve">de PA-AA oordeelt dat het niet aangewezen is om een re-integratietraject te starten, </w:t>
      </w:r>
      <w:r w:rsidRPr="00DB6EB4">
        <w:rPr>
          <w:rFonts w:cs="Calibri"/>
          <w:highlight w:val="yellow"/>
        </w:rPr>
        <w:t>in het bijzonder omdat het nog niet duidelijk is of je tijdelijk dan wel definitief ongeschikt bent voor het overeengekomen werk of omdat je nog behandelingen moet ondergaan alvorens werkhervatting mogelijk is.</w:t>
      </w:r>
    </w:p>
    <w:p w14:paraId="64A43446" w14:textId="77777777" w:rsidR="00DB6EB4" w:rsidRPr="00DB6EB4" w:rsidRDefault="00DB6EB4" w:rsidP="001F7066">
      <w:pPr>
        <w:keepLines w:val="0"/>
        <w:numPr>
          <w:ilvl w:val="0"/>
          <w:numId w:val="93"/>
        </w:numPr>
        <w:spacing w:after="0"/>
        <w:rPr>
          <w:rFonts w:cs="Calibri"/>
          <w:highlight w:val="yellow"/>
          <w:lang w:eastAsia="nl-NL"/>
        </w:rPr>
      </w:pPr>
    </w:p>
    <w:p w14:paraId="0A76513A" w14:textId="77777777" w:rsidR="00DB6EB4" w:rsidRPr="00DB6EB4" w:rsidRDefault="00DB6EB4" w:rsidP="00DB6EB4">
      <w:pPr>
        <w:keepLines w:val="0"/>
        <w:spacing w:after="0"/>
        <w:rPr>
          <w:rFonts w:cs="Calibri"/>
          <w:highlight w:val="yellow"/>
          <w:lang w:eastAsia="nl-NL"/>
        </w:rPr>
      </w:pPr>
    </w:p>
    <w:p w14:paraId="7816D1D8" w14:textId="77777777" w:rsidR="00DB6EB4" w:rsidRPr="00DB6EB4" w:rsidRDefault="00DB6EB4" w:rsidP="00DB6EB4">
      <w:pPr>
        <w:keepLines w:val="0"/>
        <w:spacing w:after="0"/>
        <w:rPr>
          <w:rFonts w:cs="Calibri"/>
          <w:highlight w:val="yellow"/>
          <w:lang w:eastAsia="nl-NL"/>
        </w:rPr>
      </w:pPr>
      <w:r w:rsidRPr="00DB6EB4">
        <w:rPr>
          <w:rFonts w:cs="Calibri"/>
          <w:highlight w:val="yellow"/>
          <w:lang w:eastAsia="nl-NL"/>
        </w:rPr>
        <w:t>De PA-AA herbekijkt na een periode van ten vroegste 3 maanden of hij een re-integratietraject kan opstarten, tenzij hij een goede reden heeft om van deze termijn af te wijken.</w:t>
      </w:r>
    </w:p>
    <w:p w14:paraId="1E7D3904" w14:textId="77777777" w:rsidR="00DB6EB4" w:rsidRPr="00DB6EB4" w:rsidRDefault="00DB6EB4" w:rsidP="00DB6EB4">
      <w:pPr>
        <w:keepLines w:val="0"/>
        <w:spacing w:after="0"/>
        <w:ind w:left="720"/>
        <w:rPr>
          <w:rFonts w:cs="Calibri"/>
          <w:highlight w:val="yellow"/>
          <w:lang w:eastAsia="nl-NL"/>
        </w:rPr>
      </w:pPr>
    </w:p>
    <w:bookmarkEnd w:id="161"/>
    <w:p w14:paraId="45011782"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Re-integratietraject – stap 4</w:t>
      </w:r>
    </w:p>
    <w:p w14:paraId="55EFB3E3"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Wanneer gekozen is voor beslissing a) of b) maakt het bestuur - in overleg met jou, de PA-AA en eventueel andere personen die een nuttige bijdrage kunnen leveren,- het re-integratieplan op.</w:t>
      </w:r>
    </w:p>
    <w:p w14:paraId="67D4E740"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Het bestuur zal de concrete mogelijkheden onderzoeken voor aangepast of ander werk en/of voor de werkpost aan te passen. Dit gebeurt in overleg met de PA-AA, jou en indien nodig anderen die kunnen bijdragen bv. HR-verantwoordelijke, andere PA-AA,…. De PA-AA zal aanbevelingen doen aan het bestuur waar zij zoveel mogelijk rekening mee houden i.v.m. het recht op redelijke aanpassingen voor personen met een handicap. Dit recht is van toepassing voor iedere gezondheidstoestand die voortvloeit uit een ziekte die een langdurige geestelijke of fysieke belemmering met zich meebrengt om te kunnen deelnemen aan het beroepsleven.</w:t>
      </w:r>
    </w:p>
    <w:p w14:paraId="6DB86FA5"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 xml:space="preserve">Het bestuur moet dus in de mate van het mogelijke rekening houden met de aanbevelingen van de PA-AA, maar de last van die aanpassing mag niet onevenredig zwaar zijn voor het bestuur. </w:t>
      </w:r>
    </w:p>
    <w:p w14:paraId="579FEE46"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In zijn onderzoek zal het bestuur rekening houden met het collectief kader inzake het re-integratiebeleid (zie verder) en jou de nodige toelichting verschaffen bij het aangeboden re-integratieplan.</w:t>
      </w:r>
    </w:p>
    <w:p w14:paraId="2D84CB79"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 xml:space="preserve">Het re-integratieplan bevat één of meerdere van </w:t>
      </w:r>
      <w:r w:rsidRPr="00DB6EB4">
        <w:rPr>
          <w:rFonts w:cs="Calibri"/>
          <w:b/>
          <w:bCs/>
          <w:highlight w:val="yellow"/>
          <w:lang w:val="nl-NL"/>
        </w:rPr>
        <w:t>volgende concrete en gedetailleerde maatregelen</w:t>
      </w:r>
      <w:r w:rsidRPr="00DB6EB4">
        <w:rPr>
          <w:rFonts w:cs="Calibri"/>
          <w:highlight w:val="yellow"/>
          <w:lang w:val="nl-NL"/>
        </w:rPr>
        <w:t>:</w:t>
      </w:r>
    </w:p>
    <w:p w14:paraId="5A7EA4D7" w14:textId="77777777" w:rsidR="00DB6EB4" w:rsidRPr="00DB6EB4" w:rsidRDefault="00DB6EB4" w:rsidP="001F7066">
      <w:pPr>
        <w:keepLines w:val="0"/>
        <w:numPr>
          <w:ilvl w:val="0"/>
          <w:numId w:val="98"/>
        </w:numPr>
        <w:spacing w:after="0"/>
        <w:rPr>
          <w:rFonts w:cs="Calibri"/>
          <w:highlight w:val="yellow"/>
          <w:lang w:eastAsia="nl-NL"/>
        </w:rPr>
      </w:pPr>
      <w:r w:rsidRPr="00DB6EB4">
        <w:rPr>
          <w:rFonts w:cs="Calibri"/>
          <w:highlight w:val="yellow"/>
          <w:lang w:eastAsia="nl-NL"/>
        </w:rPr>
        <w:t>een omschrijving van de redelijke aanpassingen van de werkpost;</w:t>
      </w:r>
    </w:p>
    <w:p w14:paraId="4786BBAC" w14:textId="77777777" w:rsidR="00DB6EB4" w:rsidRPr="00DB6EB4" w:rsidRDefault="00DB6EB4" w:rsidP="001F7066">
      <w:pPr>
        <w:keepLines w:val="0"/>
        <w:numPr>
          <w:ilvl w:val="0"/>
          <w:numId w:val="98"/>
        </w:numPr>
        <w:spacing w:after="0"/>
        <w:rPr>
          <w:rFonts w:cs="Calibri"/>
          <w:highlight w:val="yellow"/>
          <w:lang w:eastAsia="nl-NL"/>
        </w:rPr>
      </w:pPr>
      <w:r w:rsidRPr="00DB6EB4">
        <w:rPr>
          <w:rFonts w:cs="Calibri"/>
          <w:highlight w:val="yellow"/>
          <w:lang w:eastAsia="nl-NL"/>
        </w:rPr>
        <w:t>een omschrijving van het aangepast werk: het volume van het werk, het uurrooster en desgevallend de progressiviteit van de maatregelen;</w:t>
      </w:r>
    </w:p>
    <w:p w14:paraId="16DAA116" w14:textId="77777777" w:rsidR="00DB6EB4" w:rsidRPr="00DB6EB4" w:rsidRDefault="00DB6EB4" w:rsidP="001F7066">
      <w:pPr>
        <w:keepLines w:val="0"/>
        <w:numPr>
          <w:ilvl w:val="0"/>
          <w:numId w:val="98"/>
        </w:numPr>
        <w:spacing w:after="0"/>
        <w:rPr>
          <w:rFonts w:cs="Calibri"/>
          <w:highlight w:val="yellow"/>
          <w:lang w:eastAsia="nl-NL"/>
        </w:rPr>
      </w:pPr>
      <w:r w:rsidRPr="00DB6EB4">
        <w:rPr>
          <w:rFonts w:cs="Calibri"/>
          <w:highlight w:val="yellow"/>
          <w:lang w:eastAsia="nl-NL"/>
        </w:rPr>
        <w:t>een omschrijving van het ander werk: de inhoud, het volume en het uurrooster van het werk en desgevallend de progressiviteit van de maatregelen;</w:t>
      </w:r>
    </w:p>
    <w:p w14:paraId="5C62762C" w14:textId="77777777" w:rsidR="00DB6EB4" w:rsidRPr="00DB6EB4" w:rsidRDefault="00DB6EB4" w:rsidP="001F7066">
      <w:pPr>
        <w:keepLines w:val="0"/>
        <w:numPr>
          <w:ilvl w:val="0"/>
          <w:numId w:val="98"/>
        </w:numPr>
        <w:spacing w:after="0"/>
        <w:rPr>
          <w:rFonts w:cs="Calibri"/>
          <w:highlight w:val="yellow"/>
          <w:lang w:eastAsia="nl-NL"/>
        </w:rPr>
      </w:pPr>
      <w:r w:rsidRPr="00DB6EB4">
        <w:rPr>
          <w:rFonts w:cs="Calibri"/>
          <w:highlight w:val="yellow"/>
          <w:lang w:eastAsia="nl-NL"/>
        </w:rPr>
        <w:t>de aard van de voorgesteld opleiding om:</w:t>
      </w:r>
    </w:p>
    <w:p w14:paraId="485C6421" w14:textId="77777777" w:rsidR="00DB6EB4" w:rsidRPr="00DB6EB4" w:rsidRDefault="00DB6EB4" w:rsidP="006D1998">
      <w:pPr>
        <w:keepLines w:val="0"/>
        <w:numPr>
          <w:ilvl w:val="1"/>
          <w:numId w:val="23"/>
        </w:numPr>
        <w:spacing w:after="0"/>
        <w:rPr>
          <w:rFonts w:cs="Calibri"/>
          <w:highlight w:val="yellow"/>
          <w:lang w:eastAsia="nl-NL"/>
        </w:rPr>
      </w:pPr>
      <w:r w:rsidRPr="00DB6EB4">
        <w:rPr>
          <w:rFonts w:cs="Calibri"/>
          <w:highlight w:val="yellow"/>
          <w:lang w:eastAsia="nl-NL"/>
        </w:rPr>
        <w:t>de nodige competenties te verwerven voor het aangepast of ander werk uit te oefenen;</w:t>
      </w:r>
    </w:p>
    <w:p w14:paraId="1B7A2048" w14:textId="77777777" w:rsidR="00DB6EB4" w:rsidRPr="00DB6EB4" w:rsidRDefault="00DB6EB4" w:rsidP="006D1998">
      <w:pPr>
        <w:keepLines w:val="0"/>
        <w:numPr>
          <w:ilvl w:val="1"/>
          <w:numId w:val="23"/>
        </w:numPr>
        <w:spacing w:after="0"/>
        <w:rPr>
          <w:rFonts w:cs="Calibri"/>
          <w:highlight w:val="yellow"/>
          <w:lang w:eastAsia="nl-NL"/>
        </w:rPr>
      </w:pPr>
      <w:r w:rsidRPr="00DB6EB4">
        <w:rPr>
          <w:rFonts w:cs="Calibri"/>
          <w:highlight w:val="yellow"/>
          <w:lang w:eastAsia="nl-NL"/>
        </w:rPr>
        <w:t>Of om fysieke of psychische belasting te vermijden;</w:t>
      </w:r>
    </w:p>
    <w:p w14:paraId="373518EA" w14:textId="77777777" w:rsidR="00DB6EB4" w:rsidRPr="00DB6EB4" w:rsidRDefault="00DB6EB4" w:rsidP="006D1998">
      <w:pPr>
        <w:keepLines w:val="0"/>
        <w:numPr>
          <w:ilvl w:val="1"/>
          <w:numId w:val="23"/>
        </w:numPr>
        <w:spacing w:after="0"/>
        <w:rPr>
          <w:rFonts w:cs="Calibri"/>
          <w:highlight w:val="yellow"/>
          <w:lang w:eastAsia="nl-NL"/>
        </w:rPr>
      </w:pPr>
      <w:r w:rsidRPr="00DB6EB4">
        <w:rPr>
          <w:rFonts w:cs="Calibri"/>
          <w:highlight w:val="yellow"/>
          <w:lang w:eastAsia="nl-NL"/>
        </w:rPr>
        <w:t>Of om competenties te verbeteren die belemmerend zijn.</w:t>
      </w:r>
    </w:p>
    <w:p w14:paraId="0B0989AD" w14:textId="77777777" w:rsidR="00DB6EB4" w:rsidRPr="00DB6EB4" w:rsidRDefault="00DB6EB4" w:rsidP="001F7066">
      <w:pPr>
        <w:keepLines w:val="0"/>
        <w:numPr>
          <w:ilvl w:val="0"/>
          <w:numId w:val="99"/>
        </w:numPr>
        <w:spacing w:after="0"/>
        <w:rPr>
          <w:rFonts w:cs="Calibri"/>
          <w:highlight w:val="yellow"/>
          <w:lang w:eastAsia="nl-NL"/>
        </w:rPr>
      </w:pPr>
      <w:r w:rsidRPr="00DB6EB4">
        <w:rPr>
          <w:rFonts w:cs="Calibri"/>
          <w:highlight w:val="yellow"/>
          <w:lang w:eastAsia="nl-NL"/>
        </w:rPr>
        <w:t>de geldigheidsduur van het re-integratieplan.</w:t>
      </w:r>
    </w:p>
    <w:p w14:paraId="07F35BF6"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De PA-AA bezorgt het re-integratieplan aan de adviserend arts van het ziekenfonds (in geval van contractueel personeelslid). De adviserend arts neemt dan een beslissing over de arbeidsongeschiktheid in het kader van de ZIV-wetgeving. Het re-integratieplan vermeldt de beslissing van de adviserend arts van het ziekenfonds. Indien nodig past het bestuur het plan aan.</w:t>
      </w:r>
    </w:p>
    <w:p w14:paraId="1E1BA2FE"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Het bestuur bezorgt je het re-integratieplan met bijhorende toelichting.</w:t>
      </w:r>
    </w:p>
    <w:p w14:paraId="2548ADB6"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Je ontvangt het plan van het bestuur binnen een termijn van:</w:t>
      </w:r>
    </w:p>
    <w:p w14:paraId="703CE4DF" w14:textId="77777777" w:rsidR="00DB6EB4" w:rsidRPr="00DB6EB4" w:rsidRDefault="00DB6EB4" w:rsidP="001F7066">
      <w:pPr>
        <w:keepLines w:val="0"/>
        <w:numPr>
          <w:ilvl w:val="0"/>
          <w:numId w:val="100"/>
        </w:numPr>
        <w:spacing w:after="0"/>
        <w:rPr>
          <w:rFonts w:cs="Calibri"/>
          <w:highlight w:val="yellow"/>
          <w:lang w:eastAsia="nl-NL"/>
        </w:rPr>
      </w:pPr>
      <w:r w:rsidRPr="00DB6EB4">
        <w:rPr>
          <w:rFonts w:cs="Calibri"/>
          <w:highlight w:val="yellow"/>
          <w:u w:val="single"/>
          <w:lang w:eastAsia="nl-NL"/>
        </w:rPr>
        <w:t>ofwel 63 kalenderdagen</w:t>
      </w:r>
      <w:r w:rsidRPr="00DB6EB4">
        <w:rPr>
          <w:rFonts w:cs="Calibri"/>
          <w:highlight w:val="yellow"/>
          <w:lang w:eastAsia="nl-NL"/>
        </w:rPr>
        <w:t xml:space="preserve"> na ontvangst van de re-integratiebeoordeling waarin de PA-AA een tijdelijke aanpassing of een tijdelijk ander werk voorstelt;</w:t>
      </w:r>
    </w:p>
    <w:p w14:paraId="6B254355" w14:textId="77777777" w:rsidR="00DB6EB4" w:rsidRPr="00DB6EB4" w:rsidRDefault="00DB6EB4" w:rsidP="001F7066">
      <w:pPr>
        <w:keepLines w:val="0"/>
        <w:numPr>
          <w:ilvl w:val="0"/>
          <w:numId w:val="100"/>
        </w:numPr>
        <w:spacing w:after="0"/>
        <w:rPr>
          <w:rFonts w:cs="Calibri"/>
          <w:highlight w:val="yellow"/>
          <w:lang w:eastAsia="nl-NL"/>
        </w:rPr>
      </w:pPr>
      <w:r w:rsidRPr="00DB6EB4">
        <w:rPr>
          <w:rFonts w:cs="Calibri"/>
          <w:highlight w:val="yellow"/>
          <w:u w:val="single"/>
          <w:lang w:eastAsia="nl-NL"/>
        </w:rPr>
        <w:t>ofwel 6 maanden</w:t>
      </w:r>
      <w:r w:rsidRPr="00DB6EB4">
        <w:rPr>
          <w:rFonts w:cs="Calibri"/>
          <w:highlight w:val="yellow"/>
          <w:lang w:eastAsia="nl-NL"/>
        </w:rPr>
        <w:t xml:space="preserve"> na ontvangst van de re-integratiebeoordeling waarin de PA-AA een definitieve aanpassing of op definitieve basis een ander werk voorstelt.</w:t>
      </w:r>
    </w:p>
    <w:p w14:paraId="0F950BB1" w14:textId="77777777" w:rsidR="00DB6EB4" w:rsidRPr="00DB6EB4" w:rsidRDefault="00DB6EB4" w:rsidP="00DB6EB4">
      <w:pPr>
        <w:spacing w:before="120" w:after="120"/>
        <w:rPr>
          <w:rFonts w:cs="Calibri"/>
          <w:szCs w:val="20"/>
          <w:highlight w:val="yellow"/>
        </w:rPr>
      </w:pPr>
      <w:r w:rsidRPr="00DB6EB4">
        <w:rPr>
          <w:rFonts w:cs="Calibri"/>
          <w:highlight w:val="yellow"/>
          <w:lang w:val="nl-NL"/>
        </w:rPr>
        <w:t>Het bestuur moet geen re-integratieplan opmaken wanneer:</w:t>
      </w:r>
    </w:p>
    <w:p w14:paraId="63EE49DC" w14:textId="77777777" w:rsidR="00DB6EB4" w:rsidRPr="00DB6EB4" w:rsidRDefault="00DB6EB4" w:rsidP="001F7066">
      <w:pPr>
        <w:keepLines w:val="0"/>
        <w:numPr>
          <w:ilvl w:val="0"/>
          <w:numId w:val="101"/>
        </w:numPr>
        <w:spacing w:after="0"/>
        <w:rPr>
          <w:rFonts w:cs="Calibri"/>
          <w:highlight w:val="yellow"/>
          <w:lang w:eastAsia="nl-NL"/>
        </w:rPr>
      </w:pPr>
      <w:r w:rsidRPr="00DB6EB4">
        <w:rPr>
          <w:rFonts w:cs="Calibri"/>
          <w:highlight w:val="yellow"/>
          <w:lang w:eastAsia="nl-NL"/>
        </w:rPr>
        <w:t>het technisch en objectief onmogelijk is of;</w:t>
      </w:r>
    </w:p>
    <w:p w14:paraId="47945E7A" w14:textId="77777777" w:rsidR="00DB6EB4" w:rsidRPr="00DB6EB4" w:rsidRDefault="00DB6EB4" w:rsidP="001F7066">
      <w:pPr>
        <w:keepLines w:val="0"/>
        <w:numPr>
          <w:ilvl w:val="0"/>
          <w:numId w:val="101"/>
        </w:numPr>
        <w:spacing w:after="0"/>
        <w:rPr>
          <w:rFonts w:cs="Calibri"/>
          <w:highlight w:val="yellow"/>
          <w:lang w:eastAsia="nl-NL"/>
        </w:rPr>
      </w:pPr>
      <w:r w:rsidRPr="00DB6EB4">
        <w:rPr>
          <w:rFonts w:cs="Calibri"/>
          <w:highlight w:val="yellow"/>
          <w:lang w:eastAsia="nl-NL"/>
        </w:rPr>
        <w:t>dat om gegronde reden redelijkerwijze niet kan worden geëist.</w:t>
      </w:r>
    </w:p>
    <w:p w14:paraId="21F95B31"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Het bestuur mag enkel weigeren een re-integratieplan op te maken als:</w:t>
      </w:r>
    </w:p>
    <w:p w14:paraId="762C3DB7" w14:textId="77777777" w:rsidR="00DB6EB4" w:rsidRPr="00DB6EB4" w:rsidRDefault="00DB6EB4" w:rsidP="001F7066">
      <w:pPr>
        <w:numPr>
          <w:ilvl w:val="0"/>
          <w:numId w:val="102"/>
        </w:numPr>
        <w:spacing w:before="120" w:after="120"/>
        <w:contextualSpacing/>
        <w:rPr>
          <w:rFonts w:cs="Calibri"/>
          <w:highlight w:val="yellow"/>
          <w:lang w:val="nl-NL"/>
        </w:rPr>
      </w:pPr>
      <w:r w:rsidRPr="00DB6EB4">
        <w:rPr>
          <w:rFonts w:cs="Calibri"/>
          <w:highlight w:val="yellow"/>
          <w:lang w:val="nl-NL"/>
        </w:rPr>
        <w:t>Het overleg en onderzoek zijn gebeurd;</w:t>
      </w:r>
    </w:p>
    <w:p w14:paraId="1A488A4C" w14:textId="77777777" w:rsidR="00DB6EB4" w:rsidRPr="00DB6EB4" w:rsidRDefault="00DB6EB4" w:rsidP="001F7066">
      <w:pPr>
        <w:numPr>
          <w:ilvl w:val="0"/>
          <w:numId w:val="102"/>
        </w:numPr>
        <w:spacing w:before="120" w:after="120"/>
        <w:contextualSpacing/>
        <w:rPr>
          <w:rFonts w:cs="Calibri"/>
          <w:highlight w:val="yellow"/>
          <w:lang w:val="nl-NL"/>
        </w:rPr>
      </w:pPr>
      <w:r w:rsidRPr="00DB6EB4">
        <w:rPr>
          <w:rFonts w:cs="Calibri"/>
          <w:highlight w:val="yellow"/>
          <w:lang w:val="nl-NL"/>
        </w:rPr>
        <w:t>De weigering gebeurt doormiddel van een gemotiveerd verslag waarin het bestuur aantoont dat:</w:t>
      </w:r>
    </w:p>
    <w:p w14:paraId="6BEE3FFA" w14:textId="77777777" w:rsidR="00DB6EB4" w:rsidRPr="00DB6EB4" w:rsidRDefault="00DB6EB4" w:rsidP="001F7066">
      <w:pPr>
        <w:numPr>
          <w:ilvl w:val="1"/>
          <w:numId w:val="94"/>
        </w:numPr>
        <w:spacing w:before="120" w:after="120"/>
        <w:contextualSpacing/>
        <w:rPr>
          <w:rFonts w:cs="Calibri"/>
          <w:highlight w:val="yellow"/>
          <w:lang w:val="nl-NL"/>
        </w:rPr>
      </w:pPr>
      <w:r w:rsidRPr="00DB6EB4">
        <w:rPr>
          <w:rFonts w:cs="Calibri"/>
          <w:highlight w:val="yellow"/>
          <w:lang w:val="nl-NL"/>
        </w:rPr>
        <w:lastRenderedPageBreak/>
        <w:t xml:space="preserve">Het de mogelijkheden tot aanpassing van de werkpost/aangepast werk/ander werk </w:t>
      </w:r>
      <w:r w:rsidRPr="00DB6EB4">
        <w:rPr>
          <w:rFonts w:cs="Calibri"/>
          <w:highlight w:val="yellow"/>
          <w:u w:val="single"/>
          <w:lang w:val="nl-NL"/>
        </w:rPr>
        <w:t>ernstig</w:t>
      </w:r>
      <w:r w:rsidRPr="00DB6EB4">
        <w:rPr>
          <w:rFonts w:cs="Calibri"/>
          <w:highlight w:val="yellow"/>
          <w:lang w:val="nl-NL"/>
        </w:rPr>
        <w:t xml:space="preserve"> overwogen heeft. </w:t>
      </w:r>
    </w:p>
    <w:p w14:paraId="2E1946C4" w14:textId="77777777" w:rsidR="00DB6EB4" w:rsidRPr="00DB6EB4" w:rsidRDefault="00DB6EB4" w:rsidP="001F7066">
      <w:pPr>
        <w:numPr>
          <w:ilvl w:val="1"/>
          <w:numId w:val="94"/>
        </w:numPr>
        <w:spacing w:before="120" w:after="120"/>
        <w:contextualSpacing/>
        <w:rPr>
          <w:rFonts w:cs="Calibri"/>
          <w:highlight w:val="yellow"/>
          <w:lang w:val="nl-NL"/>
        </w:rPr>
      </w:pPr>
      <w:r w:rsidRPr="00DB6EB4">
        <w:rPr>
          <w:rFonts w:cs="Calibri"/>
          <w:highlight w:val="yellow"/>
          <w:lang w:val="nl-NL"/>
        </w:rPr>
        <w:t>Hierbij volstaat niet dat het bestuur vermeldt dat er ‘geen aangepast werk beschikbaar’ is. Dit moet concreet en gedetailleerd gebeuren. Enkel ‘redelijke aanpassingen’ kunnen geëist worden, maar dit hangt af van de aard van de ongeschiktheid en de mogelijkheden van het bestuur.</w:t>
      </w:r>
    </w:p>
    <w:p w14:paraId="1ABCAB3E"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Het bestuur bezorgt je het gemotiveerd verslag bespreekt het met jou. Daarnaast bezorgt het bestuur het verslag aan de PA-AA en houdt het ter beschikking van de inspectie. De PA-AA bezorgt het verslag aan de adviserende geneesheer ziekenfonds. Hiermee eindigt het re-integratietraject.</w:t>
      </w:r>
    </w:p>
    <w:p w14:paraId="53021B6D"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Re-integratietraject – stap 5</w:t>
      </w:r>
    </w:p>
    <w:p w14:paraId="12E2FD64" w14:textId="77777777" w:rsidR="00DB6EB4" w:rsidRPr="00DB6EB4" w:rsidRDefault="00DB6EB4" w:rsidP="00DB6EB4">
      <w:pPr>
        <w:keepNext/>
        <w:numPr>
          <w:ilvl w:val="4"/>
          <w:numId w:val="5"/>
        </w:numPr>
        <w:spacing w:after="120"/>
        <w:jc w:val="left"/>
        <w:outlineLvl w:val="4"/>
        <w:rPr>
          <w:rFonts w:eastAsia="Times New Roman" w:cs="Calibri"/>
          <w:bCs/>
          <w:i/>
          <w:iCs/>
          <w:color w:val="00AFA8"/>
          <w:sz w:val="24"/>
          <w:szCs w:val="28"/>
          <w:highlight w:val="yellow"/>
        </w:rPr>
      </w:pPr>
      <w:r w:rsidRPr="00DB6EB4">
        <w:rPr>
          <w:rFonts w:eastAsia="Times New Roman" w:cs="Calibri"/>
          <w:bCs/>
          <w:i/>
          <w:iCs/>
          <w:color w:val="00AFA8"/>
          <w:sz w:val="24"/>
          <w:szCs w:val="28"/>
          <w:highlight w:val="yellow"/>
        </w:rPr>
        <w:t>Reactie van de medewerker</w:t>
      </w:r>
    </w:p>
    <w:p w14:paraId="291FA22C" w14:textId="77777777" w:rsidR="00DB6EB4" w:rsidRPr="00DB6EB4" w:rsidRDefault="00DB6EB4" w:rsidP="00DB6EB4">
      <w:pPr>
        <w:spacing w:before="120" w:after="120"/>
        <w:rPr>
          <w:rFonts w:cs="Calibri"/>
          <w:highlight w:val="yellow"/>
          <w:lang w:val="nl-NL"/>
        </w:rPr>
      </w:pPr>
      <w:r w:rsidRPr="00DB6EB4">
        <w:rPr>
          <w:rFonts w:cs="Calibri"/>
          <w:highlight w:val="yellow"/>
          <w:u w:val="single"/>
          <w:lang w:val="nl-NL"/>
        </w:rPr>
        <w:t>Binnen 14 kalenderdagen</w:t>
      </w:r>
      <w:r w:rsidRPr="00DB6EB4">
        <w:rPr>
          <w:rFonts w:cs="Calibri"/>
          <w:highlight w:val="yellow"/>
          <w:lang w:val="nl-NL"/>
        </w:rPr>
        <w:t xml:space="preserve"> na ontvangst van het re-integratieplan stem je al dan niet in met het plan en bezorg je het aan het bestuur.</w:t>
      </w:r>
    </w:p>
    <w:p w14:paraId="3D9D3858"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Indien je instemt met het re-integratieplan, onderteken je voor akkoord.</w:t>
      </w:r>
    </w:p>
    <w:p w14:paraId="538750F3"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Indien je niet instemt met het re-integratieplan, vermeld je hierin schriftelijk de redenen van je weigering.</w:t>
      </w:r>
    </w:p>
    <w:p w14:paraId="093950F9"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Als je niet reageert binnen de voorziene termijn zal het bestuur je contacteren. Indien je dan opnieuw niet reageert, wordt dit beschouwd als een weigering van het re-integratieplan.</w:t>
      </w:r>
    </w:p>
    <w:p w14:paraId="76E41A00"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Re-integratietraject – stap 6</w:t>
      </w:r>
    </w:p>
    <w:p w14:paraId="27C65F06" w14:textId="77777777" w:rsidR="00DB6EB4" w:rsidRPr="00DB6EB4" w:rsidRDefault="00DB6EB4" w:rsidP="00DB6EB4">
      <w:pPr>
        <w:keepNext/>
        <w:numPr>
          <w:ilvl w:val="4"/>
          <w:numId w:val="5"/>
        </w:numPr>
        <w:spacing w:after="120"/>
        <w:jc w:val="left"/>
        <w:outlineLvl w:val="4"/>
        <w:rPr>
          <w:rFonts w:eastAsia="Times New Roman" w:cs="Calibri"/>
          <w:bCs/>
          <w:i/>
          <w:iCs/>
          <w:color w:val="00AFA8"/>
          <w:sz w:val="24"/>
          <w:szCs w:val="28"/>
          <w:highlight w:val="yellow"/>
        </w:rPr>
      </w:pPr>
      <w:r w:rsidRPr="00DB6EB4">
        <w:rPr>
          <w:rFonts w:eastAsia="Times New Roman" w:cs="Calibri"/>
          <w:bCs/>
          <w:i/>
          <w:iCs/>
          <w:color w:val="00AFA8"/>
          <w:sz w:val="24"/>
          <w:szCs w:val="28"/>
          <w:highlight w:val="yellow"/>
        </w:rPr>
        <w:t>Verplichtingen van het bestuur en PA-AA m.b.t.de uitvoering van het re-integratieplan</w:t>
      </w:r>
    </w:p>
    <w:p w14:paraId="003827C0"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Het bestuur:</w:t>
      </w:r>
    </w:p>
    <w:p w14:paraId="05599791" w14:textId="77777777" w:rsidR="00DB6EB4" w:rsidRPr="00DB6EB4" w:rsidRDefault="00DB6EB4" w:rsidP="006D1998">
      <w:pPr>
        <w:keepLines w:val="0"/>
        <w:numPr>
          <w:ilvl w:val="0"/>
          <w:numId w:val="24"/>
        </w:numPr>
        <w:spacing w:after="0"/>
        <w:rPr>
          <w:rFonts w:cs="Calibri"/>
          <w:highlight w:val="yellow"/>
          <w:lang w:eastAsia="nl-NL"/>
        </w:rPr>
      </w:pPr>
      <w:r w:rsidRPr="00DB6EB4">
        <w:rPr>
          <w:rFonts w:cs="Calibri"/>
          <w:highlight w:val="yellow"/>
          <w:lang w:eastAsia="nl-NL"/>
        </w:rPr>
        <w:t>bezorgt het re-integratieplan aan jou en aan de PA-AA;</w:t>
      </w:r>
    </w:p>
    <w:p w14:paraId="59184C99" w14:textId="77777777" w:rsidR="00DB6EB4" w:rsidRPr="00DB6EB4" w:rsidRDefault="00DB6EB4" w:rsidP="006D1998">
      <w:pPr>
        <w:keepLines w:val="0"/>
        <w:numPr>
          <w:ilvl w:val="0"/>
          <w:numId w:val="24"/>
        </w:numPr>
        <w:spacing w:after="0"/>
        <w:rPr>
          <w:rFonts w:cs="Calibri"/>
          <w:highlight w:val="yellow"/>
          <w:lang w:eastAsia="nl-NL"/>
        </w:rPr>
      </w:pPr>
      <w:r w:rsidRPr="00DB6EB4">
        <w:rPr>
          <w:rFonts w:cs="Calibri"/>
          <w:highlight w:val="yellow"/>
          <w:lang w:eastAsia="nl-NL"/>
        </w:rPr>
        <w:t>houdt het plan ter beschikking van de inspectie.</w:t>
      </w:r>
    </w:p>
    <w:p w14:paraId="143F7744"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De PA-AA maakt het plan (of het verslag van het bestuur indien deze geen plan opmaakt) over aan de adviserend arts van het ziekenfonds (in geval van contractueel personeelslid).</w:t>
      </w:r>
    </w:p>
    <w:p w14:paraId="61CF2BB1"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De PA-AA volgt de uitvoering van het re-integratieplan op regelmatige basis op. Hij doet dit in overleg met het bestuur en jou als betrokken medewerker.</w:t>
      </w:r>
    </w:p>
    <w:p w14:paraId="63CC03C9"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Je kan steeds een spontane raadpleging bij de PA-AA vragen om je traject te herbekijken indien je meent dat de maatregelen niet meer aangepast zijn.</w:t>
      </w:r>
    </w:p>
    <w:p w14:paraId="24BA11BC" w14:textId="77777777" w:rsidR="00DB6EB4" w:rsidRPr="00DB6EB4" w:rsidRDefault="00DB6EB4" w:rsidP="00DB6EB4">
      <w:pPr>
        <w:keepNext/>
        <w:numPr>
          <w:ilvl w:val="3"/>
          <w:numId w:val="5"/>
        </w:numPr>
        <w:spacing w:after="120"/>
        <w:jc w:val="left"/>
        <w:outlineLvl w:val="3"/>
        <w:rPr>
          <w:rFonts w:eastAsia="Times New Roman" w:cs="Calibri"/>
          <w:b/>
          <w:bCs/>
          <w:iCs/>
          <w:color w:val="00AFA8"/>
          <w:sz w:val="28"/>
          <w:szCs w:val="28"/>
          <w:highlight w:val="yellow"/>
          <w:u w:val="single"/>
        </w:rPr>
      </w:pPr>
      <w:bookmarkStart w:id="162" w:name="_Hlk498962090"/>
      <w:r w:rsidRPr="00DB6EB4">
        <w:rPr>
          <w:rFonts w:eastAsia="Times New Roman" w:cs="Calibri"/>
          <w:b/>
          <w:bCs/>
          <w:iCs/>
          <w:color w:val="00AFA8"/>
          <w:sz w:val="28"/>
          <w:szCs w:val="28"/>
          <w:highlight w:val="yellow"/>
          <w:u w:val="single"/>
        </w:rPr>
        <w:t>Re-integratietraject – stap 7</w:t>
      </w:r>
    </w:p>
    <w:p w14:paraId="1147195D" w14:textId="77777777" w:rsidR="00DB6EB4" w:rsidRPr="00DB6EB4" w:rsidRDefault="00DB6EB4" w:rsidP="00DB6EB4">
      <w:pPr>
        <w:keepNext/>
        <w:numPr>
          <w:ilvl w:val="4"/>
          <w:numId w:val="5"/>
        </w:numPr>
        <w:spacing w:after="120"/>
        <w:jc w:val="left"/>
        <w:outlineLvl w:val="4"/>
        <w:rPr>
          <w:rFonts w:eastAsia="Times New Roman" w:cs="Calibri"/>
          <w:bCs/>
          <w:i/>
          <w:iCs/>
          <w:color w:val="00AFA8"/>
          <w:sz w:val="24"/>
          <w:szCs w:val="28"/>
          <w:highlight w:val="yellow"/>
        </w:rPr>
      </w:pPr>
      <w:r w:rsidRPr="00DB6EB4">
        <w:rPr>
          <w:rFonts w:eastAsia="Times New Roman" w:cs="Calibri"/>
          <w:bCs/>
          <w:i/>
          <w:iCs/>
          <w:color w:val="00AFA8"/>
          <w:sz w:val="24"/>
          <w:szCs w:val="28"/>
          <w:highlight w:val="yellow"/>
        </w:rPr>
        <w:t xml:space="preserve">Einde van het re-integratietraject voor definitief arbeidsongeschikt verklaarde medewerkers </w:t>
      </w:r>
    </w:p>
    <w:p w14:paraId="6FA4C3DF"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Het traject eindigt wanneer het bestuur:</w:t>
      </w:r>
    </w:p>
    <w:p w14:paraId="1EFB3FF8" w14:textId="77777777" w:rsidR="00DB6EB4" w:rsidRPr="00DB6EB4" w:rsidRDefault="00DB6EB4" w:rsidP="006D1998">
      <w:pPr>
        <w:keepLines w:val="0"/>
        <w:numPr>
          <w:ilvl w:val="0"/>
          <w:numId w:val="25"/>
        </w:numPr>
        <w:spacing w:after="0"/>
        <w:rPr>
          <w:rFonts w:cs="Calibri"/>
          <w:highlight w:val="yellow"/>
          <w:lang w:eastAsia="nl-NL"/>
        </w:rPr>
      </w:pPr>
      <w:r w:rsidRPr="00DB6EB4">
        <w:rPr>
          <w:rFonts w:cs="Calibri"/>
          <w:highlight w:val="yellow"/>
          <w:lang w:eastAsia="nl-NL"/>
        </w:rPr>
        <w:t>Op de hoogte wordt gebracht door de PA-AA dat je driemaal niet bent ingegaan op de uitnodiging tot re-integratieonderzoek, met vermelding van de data en de wijze van uitnodigen.</w:t>
      </w:r>
    </w:p>
    <w:p w14:paraId="27D1CD9C" w14:textId="77777777" w:rsidR="00DB6EB4" w:rsidRPr="00DB6EB4" w:rsidRDefault="00DB6EB4" w:rsidP="006D1998">
      <w:pPr>
        <w:keepLines w:val="0"/>
        <w:numPr>
          <w:ilvl w:val="0"/>
          <w:numId w:val="25"/>
        </w:numPr>
        <w:spacing w:after="0"/>
        <w:rPr>
          <w:rFonts w:cs="Calibri"/>
          <w:highlight w:val="yellow"/>
          <w:lang w:eastAsia="nl-NL"/>
        </w:rPr>
      </w:pPr>
      <w:r w:rsidRPr="00DB6EB4">
        <w:rPr>
          <w:rFonts w:cs="Calibri"/>
          <w:highlight w:val="yellow"/>
          <w:lang w:eastAsia="nl-NL"/>
        </w:rPr>
        <w:t>Van de PA-AA een formulier voor de re-integratiebeoordeling heeft ontvangen met beslissing C, zijnde in het geval de PA-AA oordeelt dat er geen re-integratietraject kan opgestart worden;</w:t>
      </w:r>
    </w:p>
    <w:bookmarkEnd w:id="162"/>
    <w:p w14:paraId="36C99C36" w14:textId="77777777" w:rsidR="00DB6EB4" w:rsidRPr="00DB6EB4" w:rsidRDefault="00DB6EB4" w:rsidP="006D1998">
      <w:pPr>
        <w:keepLines w:val="0"/>
        <w:numPr>
          <w:ilvl w:val="0"/>
          <w:numId w:val="25"/>
        </w:numPr>
        <w:spacing w:after="0"/>
        <w:rPr>
          <w:rFonts w:cs="Calibri"/>
          <w:highlight w:val="yellow"/>
          <w:lang w:eastAsia="nl-NL"/>
        </w:rPr>
      </w:pPr>
      <w:r w:rsidRPr="00DB6EB4">
        <w:rPr>
          <w:rFonts w:cs="Calibri"/>
          <w:highlight w:val="yellow"/>
          <w:lang w:eastAsia="nl-NL"/>
        </w:rPr>
        <w:t>het verslag aan de PA-AA bezorgt, waarin hij motiveert waarom hij geen re-integratieplan opmaakt.</w:t>
      </w:r>
    </w:p>
    <w:p w14:paraId="6F7A827B" w14:textId="77777777" w:rsidR="00DB6EB4" w:rsidRPr="00DB6EB4" w:rsidRDefault="00DB6EB4" w:rsidP="006D1998">
      <w:pPr>
        <w:keepLines w:val="0"/>
        <w:numPr>
          <w:ilvl w:val="0"/>
          <w:numId w:val="25"/>
        </w:numPr>
        <w:spacing w:after="0"/>
        <w:rPr>
          <w:rFonts w:cs="Calibri"/>
          <w:highlight w:val="yellow"/>
          <w:lang w:eastAsia="nl-NL"/>
        </w:rPr>
      </w:pPr>
      <w:r w:rsidRPr="00DB6EB4">
        <w:rPr>
          <w:rFonts w:cs="Calibri"/>
          <w:highlight w:val="yellow"/>
          <w:lang w:eastAsia="nl-NL"/>
        </w:rPr>
        <w:t>het re-integratieplan waarmee je je ‘niet akkoord’ hebt verklaard, aan jou en aan de PA-AA heeft bezorgd.</w:t>
      </w:r>
    </w:p>
    <w:p w14:paraId="49EC91BC" w14:textId="77777777" w:rsidR="00DB6EB4" w:rsidRPr="00DB6EB4" w:rsidRDefault="00DB6EB4" w:rsidP="006D1998">
      <w:pPr>
        <w:keepLines w:val="0"/>
        <w:numPr>
          <w:ilvl w:val="0"/>
          <w:numId w:val="25"/>
        </w:numPr>
        <w:spacing w:after="0"/>
        <w:rPr>
          <w:rFonts w:cs="Calibri"/>
          <w:highlight w:val="yellow"/>
          <w:lang w:eastAsia="nl-NL"/>
        </w:rPr>
      </w:pPr>
      <w:r w:rsidRPr="00DB6EB4">
        <w:rPr>
          <w:rFonts w:cs="Calibri"/>
          <w:highlight w:val="yellow"/>
          <w:lang w:eastAsia="nl-NL"/>
        </w:rPr>
        <w:lastRenderedPageBreak/>
        <w:t>Het re-integratieplan waarmee je akkoord hebt verklaard, aan jou en aan de PA-AA heeft bezorgd.</w:t>
      </w:r>
    </w:p>
    <w:p w14:paraId="139FA640" w14:textId="77777777" w:rsidR="00DB6EB4" w:rsidRPr="00DB6EB4" w:rsidRDefault="00DB6EB4" w:rsidP="00DB6EB4">
      <w:pPr>
        <w:keepLines w:val="0"/>
        <w:spacing w:after="0"/>
        <w:rPr>
          <w:rFonts w:cs="Calibri"/>
          <w:highlight w:val="yellow"/>
          <w:lang w:eastAsia="nl-NL"/>
        </w:rPr>
      </w:pPr>
    </w:p>
    <w:p w14:paraId="6EB9ADA1" w14:textId="77777777" w:rsidR="00DB6EB4" w:rsidRPr="00DB6EB4" w:rsidRDefault="00DB6EB4" w:rsidP="00DB6EB4">
      <w:pPr>
        <w:keepLines w:val="0"/>
        <w:spacing w:after="0"/>
        <w:rPr>
          <w:rFonts w:cs="Calibri"/>
          <w:highlight w:val="yellow"/>
          <w:lang w:eastAsia="nl-NL"/>
        </w:rPr>
      </w:pPr>
      <w:r w:rsidRPr="00DB6EB4">
        <w:rPr>
          <w:rFonts w:cs="Calibri"/>
          <w:highlight w:val="yellow"/>
          <w:lang w:eastAsia="nl-NL"/>
        </w:rPr>
        <w:t>De PA-AA brengt in geval je een contractueel medewerker bent, de adviserend arts van je ziekenfonds op de hoogte van het beëindigen van het traject. Het is daarbij steeds mogelijk om in de toekomst een nieuw re-integratietraject op te starten.</w:t>
      </w:r>
    </w:p>
    <w:p w14:paraId="6446E529"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bookmarkStart w:id="163" w:name="_Hlk498962231"/>
      <w:r w:rsidRPr="00DB6EB4">
        <w:rPr>
          <w:rFonts w:eastAsia="Times New Roman" w:cs="Calibri"/>
          <w:b/>
          <w:color w:val="00AFA8"/>
          <w:sz w:val="28"/>
          <w:szCs w:val="28"/>
          <w:highlight w:val="yellow"/>
          <w:u w:val="single"/>
        </w:rPr>
        <w:t>Bijstand van de medewerker</w:t>
      </w:r>
    </w:p>
    <w:p w14:paraId="0ED2307C" w14:textId="77777777" w:rsidR="00DB6EB4" w:rsidRPr="00DB6EB4" w:rsidRDefault="00DB6EB4" w:rsidP="00DB6EB4">
      <w:pPr>
        <w:spacing w:before="120" w:after="120"/>
        <w:rPr>
          <w:rFonts w:cs="Calibri"/>
          <w:highlight w:val="yellow"/>
          <w:lang w:val="nl-NL"/>
        </w:rPr>
      </w:pPr>
      <w:bookmarkStart w:id="164" w:name="_Hlk508210300"/>
      <w:r w:rsidRPr="00DB6EB4">
        <w:rPr>
          <w:rFonts w:cs="Calibri"/>
          <w:highlight w:val="yellow"/>
          <w:lang w:val="nl-NL"/>
        </w:rPr>
        <w:t>Het bestuur heeft de taak je er aan te herinneren dat je gedurende het ganse re-integratietraject kan worden bijstaan door een vakbondsafgevaardigde of raadsman naar keuze.</w:t>
      </w:r>
      <w:bookmarkEnd w:id="164"/>
      <w:r w:rsidRPr="00DB6EB4">
        <w:rPr>
          <w:rFonts w:cs="Calibri"/>
          <w:highlight w:val="yellow"/>
          <w:lang w:val="nl-NL"/>
        </w:rPr>
        <w:t xml:space="preserve"> </w:t>
      </w:r>
    </w:p>
    <w:bookmarkEnd w:id="163"/>
    <w:p w14:paraId="309ACFAD"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Beroepsmogelijkheden van de medewerker</w:t>
      </w:r>
    </w:p>
    <w:p w14:paraId="3E1DF664"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Wanneer je niet akkoord gaat met de bevinding van de PA-AA dat je definitief arbeidsongeschikt bent voor het overeengekomen werk, kan je hiertegen een beroep instellen.</w:t>
      </w:r>
    </w:p>
    <w:p w14:paraId="1E822C4D" w14:textId="77777777" w:rsidR="00DB6EB4" w:rsidRPr="00DB6EB4" w:rsidRDefault="00DB6EB4" w:rsidP="00DB6EB4">
      <w:pPr>
        <w:spacing w:before="120" w:after="120"/>
        <w:rPr>
          <w:rFonts w:cs="Calibri"/>
          <w:highlight w:val="yellow"/>
          <w:lang w:val="nl-NL"/>
        </w:rPr>
      </w:pPr>
      <w:r w:rsidRPr="00DB6EB4">
        <w:rPr>
          <w:rFonts w:cs="Calibri"/>
          <w:highlight w:val="yellow"/>
          <w:lang w:val="nl-NL"/>
        </w:rPr>
        <w:t>Je kan de beroepsprocedure slechts één keer aanwenden binnen eenzelfde re-integratietraject.</w:t>
      </w:r>
    </w:p>
    <w:p w14:paraId="02EA54E0" w14:textId="77777777" w:rsidR="00DB6EB4" w:rsidRPr="00DB6EB4" w:rsidRDefault="00DB6EB4" w:rsidP="00DB6EB4">
      <w:pPr>
        <w:spacing w:before="120" w:after="120"/>
        <w:rPr>
          <w:rFonts w:cs="Calibri"/>
          <w:highlight w:val="yellow"/>
          <w:u w:val="single"/>
          <w:lang w:val="nl-NL"/>
        </w:rPr>
      </w:pPr>
      <w:r w:rsidRPr="00DB6EB4">
        <w:rPr>
          <w:rFonts w:cs="Calibri"/>
          <w:highlight w:val="yellow"/>
          <w:u w:val="single"/>
          <w:lang w:val="nl-NL"/>
        </w:rPr>
        <w:t>Werkwijze:</w:t>
      </w:r>
    </w:p>
    <w:p w14:paraId="72C6D31D" w14:textId="77777777" w:rsidR="00DB6EB4" w:rsidRPr="00DB6EB4" w:rsidRDefault="00DB6EB4" w:rsidP="006D1998">
      <w:pPr>
        <w:keepLines w:val="0"/>
        <w:numPr>
          <w:ilvl w:val="0"/>
          <w:numId w:val="26"/>
        </w:numPr>
        <w:spacing w:after="0"/>
        <w:rPr>
          <w:rFonts w:cs="Calibri"/>
          <w:highlight w:val="yellow"/>
          <w:lang w:eastAsia="nl-NL"/>
        </w:rPr>
      </w:pPr>
      <w:r w:rsidRPr="00DB6EB4">
        <w:rPr>
          <w:rFonts w:cs="Calibri"/>
          <w:highlight w:val="yellow"/>
          <w:u w:val="single"/>
          <w:lang w:eastAsia="nl-NL"/>
        </w:rPr>
        <w:t>Binnen de 21 kalenderdagen</w:t>
      </w:r>
      <w:r w:rsidRPr="00DB6EB4">
        <w:rPr>
          <w:rFonts w:cs="Calibri"/>
          <w:highlight w:val="yellow"/>
          <w:lang w:eastAsia="nl-NL"/>
        </w:rPr>
        <w:t xml:space="preserve"> na ontvangst van het formulier voor de re-integratiebeoordeling van de PA-AA, stuur je een aangetekende brief </w:t>
      </w:r>
      <w:r w:rsidRPr="00DB6EB4">
        <w:rPr>
          <w:rFonts w:cs="Calibri"/>
          <w:highlight w:val="yellow"/>
          <w:u w:val="single"/>
          <w:lang w:eastAsia="nl-NL"/>
        </w:rPr>
        <w:t>aan het bestuur én aan de bevoegde arts sociaal inspecteur van de Algemene Directie Toezicht op het Welzijn op het Werk</w:t>
      </w:r>
      <w:r w:rsidRPr="00DB6EB4">
        <w:rPr>
          <w:rFonts w:cs="Calibri"/>
          <w:highlight w:val="yellow"/>
          <w:lang w:eastAsia="nl-NL"/>
        </w:rPr>
        <w:t xml:space="preserve"> .</w:t>
      </w:r>
    </w:p>
    <w:p w14:paraId="509DF327" w14:textId="77777777" w:rsidR="00DB6EB4" w:rsidRPr="00DB6EB4" w:rsidRDefault="00DB6EB4" w:rsidP="006D1998">
      <w:pPr>
        <w:keepLines w:val="0"/>
        <w:numPr>
          <w:ilvl w:val="0"/>
          <w:numId w:val="26"/>
        </w:numPr>
        <w:spacing w:after="0"/>
        <w:rPr>
          <w:rFonts w:cs="Calibri"/>
          <w:highlight w:val="yellow"/>
          <w:lang w:eastAsia="nl-NL"/>
        </w:rPr>
      </w:pPr>
      <w:r w:rsidRPr="00DB6EB4">
        <w:rPr>
          <w:rFonts w:cs="Calibri"/>
          <w:highlight w:val="yellow"/>
          <w:lang w:eastAsia="nl-NL"/>
        </w:rPr>
        <w:t>De arts sociaal inspecteur roept de PA-AA en de behandelend arts op voor overleg en vraagt de relevante documenten uit je gezondheidsdossier op. Hij kan ook het bestuur uitnodigen.</w:t>
      </w:r>
    </w:p>
    <w:p w14:paraId="5685F410" w14:textId="77777777" w:rsidR="00DB6EB4" w:rsidRPr="00DB6EB4" w:rsidRDefault="00DB6EB4" w:rsidP="006D1998">
      <w:pPr>
        <w:keepLines w:val="0"/>
        <w:numPr>
          <w:ilvl w:val="0"/>
          <w:numId w:val="26"/>
        </w:numPr>
        <w:spacing w:after="0"/>
        <w:rPr>
          <w:rFonts w:cs="Calibri"/>
          <w:highlight w:val="yellow"/>
          <w:lang w:eastAsia="nl-NL"/>
        </w:rPr>
      </w:pPr>
      <w:r w:rsidRPr="00DB6EB4">
        <w:rPr>
          <w:rFonts w:cs="Calibri"/>
          <w:highlight w:val="yellow"/>
          <w:lang w:eastAsia="nl-NL"/>
        </w:rPr>
        <w:t>De arts kan jou in voorkomend geval ook oproepen om gehoord of onderzocht te worden;</w:t>
      </w:r>
    </w:p>
    <w:p w14:paraId="6BF0DBEE" w14:textId="77777777" w:rsidR="00DB6EB4" w:rsidRPr="00DB6EB4" w:rsidRDefault="00DB6EB4" w:rsidP="006D1998">
      <w:pPr>
        <w:keepLines w:val="0"/>
        <w:numPr>
          <w:ilvl w:val="0"/>
          <w:numId w:val="26"/>
        </w:numPr>
        <w:spacing w:after="0"/>
        <w:rPr>
          <w:rFonts w:cs="Calibri"/>
          <w:highlight w:val="yellow"/>
          <w:lang w:eastAsia="nl-NL"/>
        </w:rPr>
      </w:pPr>
      <w:r w:rsidRPr="00DB6EB4">
        <w:rPr>
          <w:rFonts w:cs="Calibri"/>
          <w:highlight w:val="yellow"/>
          <w:lang w:eastAsia="nl-NL"/>
        </w:rPr>
        <w:t xml:space="preserve">Tijdens het overleg nemen de geneesheren een beslissing bij meerderheid van de stemmen, </w:t>
      </w:r>
      <w:r w:rsidRPr="00DB6EB4">
        <w:rPr>
          <w:rFonts w:cs="Calibri"/>
          <w:highlight w:val="yellow"/>
          <w:u w:val="single"/>
          <w:lang w:eastAsia="nl-NL"/>
        </w:rPr>
        <w:t>uiterlijk 42 kalenderdagen</w:t>
      </w:r>
      <w:r w:rsidRPr="00DB6EB4">
        <w:rPr>
          <w:rFonts w:cs="Calibri"/>
          <w:highlight w:val="yellow"/>
          <w:lang w:eastAsia="nl-NL"/>
        </w:rPr>
        <w:t xml:space="preserve"> na ontvangst van het beroep door de inspecteur. Bij afwezigheid van één van de geneesheren of bij gebrek aan een akkoord tussen hen, neemt de inspecteur de beslissing.</w:t>
      </w:r>
    </w:p>
    <w:p w14:paraId="12323CAA" w14:textId="77777777" w:rsidR="00DB6EB4" w:rsidRPr="00DB6EB4" w:rsidRDefault="00DB6EB4" w:rsidP="006D1998">
      <w:pPr>
        <w:keepLines w:val="0"/>
        <w:numPr>
          <w:ilvl w:val="0"/>
          <w:numId w:val="26"/>
        </w:numPr>
        <w:spacing w:after="0"/>
        <w:rPr>
          <w:rFonts w:cs="Calibri"/>
          <w:highlight w:val="yellow"/>
          <w:lang w:eastAsia="nl-NL"/>
        </w:rPr>
      </w:pPr>
      <w:r w:rsidRPr="00DB6EB4">
        <w:rPr>
          <w:rFonts w:cs="Calibri"/>
          <w:highlight w:val="yellow"/>
          <w:lang w:eastAsia="nl-NL"/>
        </w:rPr>
        <w:t>De arts inspecteur deelt het resultaat van de beroepsprocedure onmiddellijk mee aan jou en het bestuur via aangetekende brief. Hij neemt de beslissing op in een medisch verslag, ondertekend door de aanwezige artsen dat in je gezondheidsdossier vervolgens wordt bewaard.</w:t>
      </w:r>
    </w:p>
    <w:p w14:paraId="2C4DFB55" w14:textId="77777777" w:rsidR="00DB6EB4" w:rsidRPr="00DB6EB4" w:rsidRDefault="00DB6EB4" w:rsidP="00DB6EB4">
      <w:pPr>
        <w:keepLines w:val="0"/>
        <w:spacing w:after="0"/>
        <w:rPr>
          <w:rFonts w:cs="Calibri"/>
          <w:highlight w:val="yellow"/>
          <w:lang w:eastAsia="nl-NL"/>
        </w:rPr>
      </w:pPr>
    </w:p>
    <w:p w14:paraId="46AFC0D9" w14:textId="77777777" w:rsidR="00DB6EB4" w:rsidRPr="00DB6EB4" w:rsidRDefault="00DB6EB4" w:rsidP="00DB6EB4">
      <w:pPr>
        <w:keepLines w:val="0"/>
        <w:spacing w:after="0"/>
        <w:rPr>
          <w:rFonts w:cs="Calibri"/>
          <w:highlight w:val="yellow"/>
          <w:lang w:eastAsia="nl-NL"/>
        </w:rPr>
      </w:pPr>
      <w:r w:rsidRPr="00DB6EB4">
        <w:rPr>
          <w:rFonts w:cs="Calibri"/>
          <w:highlight w:val="yellow"/>
          <w:lang w:eastAsia="nl-NL"/>
        </w:rPr>
        <w:t>Afhankelijk van het resultaat van de beroepsprocedure zal de PA-AA de re-integratiebeoordeling al dan niet herbekijken.</w:t>
      </w:r>
    </w:p>
    <w:p w14:paraId="5F861DEC" w14:textId="77777777" w:rsidR="00DB6EB4" w:rsidRPr="00DB6EB4" w:rsidRDefault="00DB6EB4" w:rsidP="00DB6EB4">
      <w:pPr>
        <w:keepLines w:val="0"/>
        <w:spacing w:after="0"/>
        <w:rPr>
          <w:rFonts w:cs="Calibri"/>
          <w:highlight w:val="yellow"/>
          <w:lang w:eastAsia="nl-NL"/>
        </w:rPr>
      </w:pPr>
    </w:p>
    <w:p w14:paraId="3736BF73" w14:textId="77777777" w:rsidR="00DB6EB4" w:rsidRPr="00DB6EB4" w:rsidRDefault="00DB6EB4" w:rsidP="00DB6EB4">
      <w:pPr>
        <w:keepNext/>
        <w:numPr>
          <w:ilvl w:val="2"/>
          <w:numId w:val="5"/>
        </w:numPr>
        <w:shd w:val="clear" w:color="auto" w:fill="FFFFFF"/>
        <w:jc w:val="left"/>
        <w:outlineLvl w:val="2"/>
        <w:rPr>
          <w:rFonts w:eastAsia="Times New Roman" w:cs="Calibri"/>
          <w:b/>
          <w:color w:val="00AFA8"/>
          <w:sz w:val="28"/>
          <w:szCs w:val="28"/>
          <w:highlight w:val="yellow"/>
          <w:u w:val="single"/>
        </w:rPr>
      </w:pPr>
      <w:r w:rsidRPr="00DB6EB4">
        <w:rPr>
          <w:rFonts w:eastAsia="Times New Roman" w:cs="Calibri"/>
          <w:b/>
          <w:color w:val="00AFA8"/>
          <w:sz w:val="28"/>
          <w:szCs w:val="28"/>
          <w:highlight w:val="yellow"/>
          <w:u w:val="single"/>
        </w:rPr>
        <w:t>Collectief luik re-integratie</w:t>
      </w:r>
    </w:p>
    <w:p w14:paraId="4A5B7B04" w14:textId="77777777" w:rsidR="00DB6EB4" w:rsidRPr="00DB6EB4" w:rsidRDefault="00DB6EB4" w:rsidP="00DB6EB4">
      <w:pPr>
        <w:spacing w:before="120" w:after="120"/>
        <w:jc w:val="left"/>
        <w:rPr>
          <w:rFonts w:cs="Calibri"/>
          <w:highlight w:val="yellow"/>
          <w:lang w:val="nl-NL"/>
        </w:rPr>
      </w:pPr>
      <w:r w:rsidRPr="00DB6EB4">
        <w:rPr>
          <w:rFonts w:cs="Calibri"/>
          <w:highlight w:val="yellow"/>
          <w:lang w:val="nl-NL"/>
        </w:rPr>
        <w:t>De collectieve aspecten van de re-integratie worden één keer per jaar geëvalueerd en overlegd in het Comité op basis van een kwantitatief en kwalitatief verslag van de PA-AA. Het re-integratiebeleid wordt zo nodig aangepast in functie van deze evaluatie.</w:t>
      </w:r>
    </w:p>
    <w:p w14:paraId="328B12EF" w14:textId="77777777" w:rsidR="00DB6EB4" w:rsidRPr="00DB6EB4" w:rsidRDefault="00DB6EB4" w:rsidP="00DB6EB4">
      <w:pPr>
        <w:spacing w:before="120" w:after="120"/>
        <w:jc w:val="left"/>
        <w:rPr>
          <w:rFonts w:cs="Calibri"/>
          <w:highlight w:val="yellow"/>
          <w:lang w:val="nl-NL"/>
        </w:rPr>
      </w:pPr>
      <w:r w:rsidRPr="00DB6EB4">
        <w:rPr>
          <w:rFonts w:cs="Calibri"/>
          <w:highlight w:val="yellow"/>
          <w:lang w:val="nl-NL"/>
        </w:rPr>
        <w:t>Het bestuur dient regelmatig te overleggen met het Comité voor Preventie en Bescherming op het Werk (hierna: CPBW). Minstens één keer per jaar overlegt het bestuur met het CPBW over de mogelijkheden om op collectief niveau voor aangepast of ander werk te zorgen, en over de maatregelen voor aanpassing van de werkposten. Tijdens deze bespreking is de PA-AA aanwezig, evenals eventuele andere bevoegde preventieadviseurs.</w:t>
      </w:r>
    </w:p>
    <w:p w14:paraId="1C62236F" w14:textId="77777777" w:rsidR="00DB6EB4" w:rsidRPr="00BA7845" w:rsidRDefault="00DB6EB4">
      <w:pPr>
        <w:keepLines w:val="0"/>
        <w:spacing w:after="0"/>
        <w:jc w:val="left"/>
        <w:rPr>
          <w:rFonts w:cs="Calibri"/>
          <w:highlight w:val="yellow"/>
          <w:lang w:val="nl-NL"/>
        </w:rPr>
      </w:pPr>
      <w:r w:rsidRPr="00BA7845">
        <w:rPr>
          <w:rFonts w:cs="Calibri"/>
          <w:highlight w:val="yellow"/>
          <w:lang w:val="nl-NL"/>
        </w:rPr>
        <w:br w:type="page"/>
      </w:r>
    </w:p>
    <w:p w14:paraId="7BF60D2C" w14:textId="77777777" w:rsidR="00DB6EB4" w:rsidRPr="00DB6EB4" w:rsidRDefault="00DB6EB4" w:rsidP="00DB6EB4">
      <w:pPr>
        <w:spacing w:before="120" w:after="120"/>
        <w:jc w:val="left"/>
        <w:rPr>
          <w:rFonts w:cs="Calibri"/>
          <w:highlight w:val="yellow"/>
          <w:lang w:val="nl-NL"/>
        </w:rPr>
      </w:pPr>
      <w:r w:rsidRPr="00DB6EB4">
        <w:rPr>
          <w:rFonts w:cs="Calibri"/>
          <w:highlight w:val="yellow"/>
          <w:lang w:val="nl-NL"/>
        </w:rPr>
        <w:lastRenderedPageBreak/>
        <w:t>Het bestuur bezorgt jaarlijks aan het CPBW de geglobaliseerde en geanonimiseerde elementen uit de re-integratieplannen en de gemotiveerde verslagen. Hierbij wordt minstens vermeld:</w:t>
      </w:r>
    </w:p>
    <w:p w14:paraId="29644580" w14:textId="77777777" w:rsidR="00DB6EB4" w:rsidRPr="00DB6EB4" w:rsidRDefault="00DB6EB4" w:rsidP="001F7066">
      <w:pPr>
        <w:numPr>
          <w:ilvl w:val="0"/>
          <w:numId w:val="95"/>
        </w:numPr>
        <w:spacing w:before="120" w:after="120"/>
        <w:contextualSpacing/>
        <w:jc w:val="left"/>
        <w:rPr>
          <w:rFonts w:cs="Calibri"/>
          <w:highlight w:val="yellow"/>
          <w:lang w:val="nl-NL"/>
        </w:rPr>
      </w:pPr>
      <w:r w:rsidRPr="00DB6EB4">
        <w:rPr>
          <w:rFonts w:cs="Calibri"/>
          <w:highlight w:val="yellow"/>
          <w:lang w:val="nl-NL"/>
        </w:rPr>
        <w:t>de stappen die bestuur heeft ondernomen om ander of aangepast werk te zoeken of om werkposten aan te passen.</w:t>
      </w:r>
    </w:p>
    <w:p w14:paraId="06CB045D" w14:textId="77777777" w:rsidR="00DB6EB4" w:rsidRPr="00DB6EB4" w:rsidRDefault="00DB6EB4" w:rsidP="001F7066">
      <w:pPr>
        <w:numPr>
          <w:ilvl w:val="0"/>
          <w:numId w:val="95"/>
        </w:numPr>
        <w:spacing w:before="120" w:after="120"/>
        <w:contextualSpacing/>
        <w:jc w:val="left"/>
        <w:rPr>
          <w:rFonts w:cs="Calibri"/>
          <w:highlight w:val="yellow"/>
          <w:lang w:val="nl-NL"/>
        </w:rPr>
      </w:pPr>
      <w:r w:rsidRPr="00DB6EB4">
        <w:rPr>
          <w:rFonts w:cs="Calibri"/>
          <w:highlight w:val="yellow"/>
          <w:lang w:val="nl-NL"/>
        </w:rPr>
        <w:t>de redenen waarom er eventueel geen re-integratieplan kon worden aangeboden of de reden van weigering van een aangeboden re-integratieplan.</w:t>
      </w:r>
    </w:p>
    <w:p w14:paraId="3573147D" w14:textId="77777777" w:rsidR="00DB6EB4" w:rsidRPr="00DB6EB4" w:rsidRDefault="00DB6EB4" w:rsidP="00DB6EB4">
      <w:pPr>
        <w:spacing w:before="120" w:after="120"/>
        <w:jc w:val="left"/>
        <w:rPr>
          <w:rFonts w:cs="Calibri"/>
          <w:highlight w:val="yellow"/>
          <w:lang w:val="nl-NL"/>
        </w:rPr>
      </w:pPr>
      <w:r w:rsidRPr="00DB6EB4">
        <w:rPr>
          <w:rFonts w:cs="Calibri"/>
          <w:highlight w:val="yellow"/>
          <w:lang w:val="nl-NL"/>
        </w:rPr>
        <w:t>De PA-AA heeft de verplichting om jaarlijks een kwalitatief en kwantitatief verslag over het re-integratiebeleid binnen het bestuur op te stellen en dit te bezorgen aan het CPBW. Dit gebeurt met respect voor de vertrouwelijkheid van de persoonsgegevens en het medisch beroepsgeheim. Het verslag gaat over spontane raadplegingen, aanpassingen aan de werkpost en de werkhervatting na ziekte of ongeval (inzonderheid over ervaringen en/of problemen in verband met het contacteren van arbeidsongeschikte werknemers met het oog op het faciliteren van de werkhervatting), over de re-integratietrajecten, de bezoeken voorafgaand aan de werkhervatting en de vragen om aanpassingen aan de werkpost.</w:t>
      </w:r>
    </w:p>
    <w:p w14:paraId="1AE5DBCD" w14:textId="77777777" w:rsidR="00DB6EB4" w:rsidRDefault="00DB6EB4" w:rsidP="00DB6EB4">
      <w:pPr>
        <w:keepLines w:val="0"/>
        <w:spacing w:after="0"/>
        <w:jc w:val="left"/>
        <w:rPr>
          <w:rFonts w:asciiTheme="minorHAnsi" w:hAnsiTheme="minorHAnsi" w:cstheme="minorHAnsi"/>
          <w:sz w:val="24"/>
          <w:szCs w:val="24"/>
        </w:rPr>
      </w:pPr>
      <w:r w:rsidRPr="00BA7845">
        <w:rPr>
          <w:rFonts w:cs="Calibri"/>
          <w:highlight w:val="yellow"/>
          <w:lang w:val="nl-NL"/>
        </w:rPr>
        <w:t>Op basis van de hierboven aangehaalde documenten dient het CPBW jaarlijks het re-integratiebeleid te evalueren en bij te sturen waar nodig</w:t>
      </w:r>
      <w:r w:rsidRPr="00DB6EB4">
        <w:rPr>
          <w:rFonts w:ascii="Calibri Light" w:hAnsi="Calibri Light" w:cs="Calibri"/>
          <w:lang w:val="nl-NL"/>
        </w:rPr>
        <w:t>.</w:t>
      </w:r>
    </w:p>
    <w:p w14:paraId="7F2DF985" w14:textId="77777777" w:rsidR="00DB6EB4" w:rsidRDefault="00DB6EB4">
      <w:pPr>
        <w:keepLines w:val="0"/>
        <w:spacing w:after="0"/>
        <w:jc w:val="left"/>
        <w:rPr>
          <w:rFonts w:asciiTheme="minorHAnsi" w:hAnsiTheme="minorHAnsi" w:cstheme="minorHAnsi"/>
          <w:sz w:val="24"/>
          <w:szCs w:val="24"/>
        </w:rPr>
      </w:pPr>
    </w:p>
    <w:p w14:paraId="21CA7069" w14:textId="77777777" w:rsidR="00B90D7E" w:rsidRDefault="00B90D7E">
      <w:pPr>
        <w:keepLines w:val="0"/>
        <w:spacing w:after="0"/>
        <w:jc w:val="left"/>
        <w:rPr>
          <w:rFonts w:asciiTheme="minorHAnsi" w:eastAsia="Times New Roman" w:hAnsiTheme="minorHAnsi" w:cstheme="minorHAnsi"/>
          <w:b/>
          <w:bCs/>
          <w:color w:val="FFFFFF"/>
          <w:sz w:val="24"/>
          <w:szCs w:val="24"/>
        </w:rPr>
      </w:pPr>
      <w:r>
        <w:rPr>
          <w:rFonts w:asciiTheme="minorHAnsi" w:hAnsiTheme="minorHAnsi" w:cstheme="minorHAnsi"/>
          <w:sz w:val="24"/>
          <w:szCs w:val="24"/>
        </w:rPr>
        <w:br w:type="page"/>
      </w:r>
    </w:p>
    <w:p w14:paraId="6E4720D1" w14:textId="77777777" w:rsidR="00654033" w:rsidRPr="005B51DC" w:rsidRDefault="001B161A" w:rsidP="001B161A">
      <w:pPr>
        <w:pStyle w:val="Kop2"/>
        <w:numPr>
          <w:ilvl w:val="0"/>
          <w:numId w:val="0"/>
        </w:numPr>
        <w:jc w:val="both"/>
        <w:rPr>
          <w:rFonts w:asciiTheme="minorHAnsi" w:hAnsiTheme="minorHAnsi" w:cstheme="minorHAnsi"/>
        </w:rPr>
      </w:pPr>
      <w:bookmarkStart w:id="165" w:name="_Toc179012735"/>
      <w:r w:rsidRPr="005B51DC">
        <w:rPr>
          <w:rFonts w:asciiTheme="minorHAnsi" w:hAnsiTheme="minorHAnsi" w:cstheme="minorHAnsi"/>
        </w:rPr>
        <w:lastRenderedPageBreak/>
        <w:t>B</w:t>
      </w:r>
      <w:r w:rsidR="00654033" w:rsidRPr="005B51DC">
        <w:rPr>
          <w:rFonts w:asciiTheme="minorHAnsi" w:hAnsiTheme="minorHAnsi" w:cstheme="minorHAnsi"/>
        </w:rPr>
        <w:t xml:space="preserve">IJLAGE </w:t>
      </w:r>
      <w:r w:rsidR="005B51DC" w:rsidRPr="005B51DC">
        <w:rPr>
          <w:rFonts w:asciiTheme="minorHAnsi" w:hAnsiTheme="minorHAnsi" w:cstheme="minorHAnsi"/>
        </w:rPr>
        <w:t>9</w:t>
      </w:r>
      <w:r w:rsidR="00654033" w:rsidRPr="005B51DC">
        <w:rPr>
          <w:rFonts w:asciiTheme="minorHAnsi" w:hAnsiTheme="minorHAnsi" w:cstheme="minorHAnsi"/>
        </w:rPr>
        <w:t xml:space="preserve">: DEONTOLOGISCHE CODE VOOR HET </w:t>
      </w:r>
      <w:r w:rsidR="00113A85" w:rsidRPr="005B51DC">
        <w:rPr>
          <w:rFonts w:asciiTheme="minorHAnsi" w:hAnsiTheme="minorHAnsi" w:cstheme="minorHAnsi"/>
        </w:rPr>
        <w:t>PERSONEEL</w:t>
      </w:r>
      <w:bookmarkEnd w:id="165"/>
    </w:p>
    <w:p w14:paraId="39C2E65D" w14:textId="77777777" w:rsidR="00113A85" w:rsidRPr="00836715" w:rsidRDefault="00113A85" w:rsidP="00113A85">
      <w:pPr>
        <w:rPr>
          <w:b/>
          <w:bCs/>
          <w:sz w:val="24"/>
          <w:szCs w:val="24"/>
        </w:rPr>
      </w:pPr>
      <w:bookmarkStart w:id="166" w:name="_Toc330912471"/>
      <w:bookmarkStart w:id="167" w:name="_Toc56065797"/>
      <w:r w:rsidRPr="00836715">
        <w:rPr>
          <w:b/>
          <w:bCs/>
          <w:sz w:val="24"/>
          <w:szCs w:val="24"/>
        </w:rPr>
        <w:t>Artikel 1 – Situering</w:t>
      </w:r>
      <w:bookmarkEnd w:id="166"/>
      <w:bookmarkEnd w:id="167"/>
      <w:r w:rsidRPr="00836715">
        <w:rPr>
          <w:b/>
          <w:bCs/>
          <w:sz w:val="24"/>
          <w:szCs w:val="24"/>
        </w:rPr>
        <w:t xml:space="preserve"> </w:t>
      </w:r>
    </w:p>
    <w:p w14:paraId="050C621E" w14:textId="77777777" w:rsidR="00113A85" w:rsidRPr="002C5BF2" w:rsidRDefault="00113A85" w:rsidP="00113A85">
      <w:pPr>
        <w:spacing w:before="120" w:after="120"/>
        <w:rPr>
          <w:rFonts w:cs="Calibri"/>
          <w:color w:val="000000"/>
          <w:lang w:val="nl-NL"/>
        </w:rPr>
      </w:pPr>
      <w:r w:rsidRPr="002C5BF2">
        <w:rPr>
          <w:rFonts w:cs="Calibri"/>
          <w:bCs/>
          <w:iCs/>
          <w:color w:val="000000"/>
          <w:lang w:val="nl-NL"/>
        </w:rPr>
        <w:t xml:space="preserve">Artikel 193 van het Decreet </w:t>
      </w:r>
      <w:r>
        <w:rPr>
          <w:rFonts w:cs="Calibri"/>
          <w:bCs/>
          <w:iCs/>
          <w:color w:val="000000"/>
          <w:lang w:val="nl-NL"/>
        </w:rPr>
        <w:t xml:space="preserve">over het </w:t>
      </w:r>
      <w:r w:rsidRPr="002C5BF2">
        <w:rPr>
          <w:rFonts w:cs="Calibri"/>
          <w:bCs/>
          <w:iCs/>
          <w:color w:val="000000"/>
          <w:lang w:val="nl-NL"/>
        </w:rPr>
        <w:t>Lokaal Bestuur (hierna DLB) verplicht de gemeenteraad en de raad voor maatschappelijk welzijn een gezamenlijke</w:t>
      </w:r>
      <w:r w:rsidRPr="002C5BF2">
        <w:rPr>
          <w:rFonts w:cs="Calibri"/>
          <w:color w:val="000000"/>
          <w:lang w:val="nl-NL"/>
        </w:rPr>
        <w:t xml:space="preserve"> deontologische code vast te stellen voor het personeel. Deze wettelijke verankering is er gekomen na de toenemende aandacht voor het thema integriteit en overheidsethiek, onder andere vanuit een negatieve invalshoek (schandalen), maar ook als gevolg van belangrijke maatschappelijke en technologische evoluties. Langs de ene kant is de maatschappij daarbij veel kritischer en mondiger geworden. Zij verlangt van de overheid correctheid, snelheid en een hoge kwaliteit in haar dagelijkse dienstverlening. De maatschappij vraagt dat de overheid het goede voorbeeld geeft. Langs de andere kant hebben een aantal hervormingen de personeelsleden omgevormd tot verantwoordelijke individuen. De rol van de personeelsleden binnen de overheid is niet meer, of toch niet uitsluitend, deze van uitvoerder van hiërarchisch genomen beslissingen, maar is geëvolueerd naar deze van een actieve en geëmancipeerde deelnemer aan het beleid.</w:t>
      </w:r>
    </w:p>
    <w:p w14:paraId="471CD4B1" w14:textId="77777777" w:rsidR="00113A85" w:rsidRPr="002C5BF2" w:rsidRDefault="00113A85" w:rsidP="00113A85">
      <w:pPr>
        <w:spacing w:before="120" w:after="120"/>
        <w:rPr>
          <w:rFonts w:cs="Calibri"/>
          <w:color w:val="000000"/>
          <w:lang w:val="nl-NL"/>
        </w:rPr>
      </w:pPr>
      <w:r w:rsidRPr="002C5BF2">
        <w:rPr>
          <w:rFonts w:cs="Calibri"/>
          <w:color w:val="000000"/>
          <w:lang w:val="nl-NL"/>
        </w:rPr>
        <w:t>De responsabilisering en verantwoordelijkheden die horen bij de nieuwe visie op de taken en opdrachten van de personeelsleden, zorgen ervoor dat traditionele waarden zoals ‘gehoorzaamheid’, ‘algemeen belang’, ‘loyaliteit’ en ‘neutraliteit’ in hun oorspronkelijke betekenis achterhaald zijn en opnieuw dienen ingevuld te worden. Deze verruiming brengt echter heel wat onzekerheden met zich mee, die de noodzaak onderstrepen om een aantal spelregels uit te vaardigen die een houvast bieden bij het nemen van de beslissingen die nu van de personeelsleden gevraagd worden. Soms komen zij nu eenmaal in situaties terecht waarin er moeilijke keuzes gemaakt moeten worden, situaties waarbij men zich afvraagt of men wel correct handelt.</w:t>
      </w:r>
    </w:p>
    <w:p w14:paraId="38186231"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Deze deontologische code bevat een aantal algemene richtlijnen die een houvast kunnen bieden. De richtlijnen bieden evenwel geen pasklare oplossingen voor alle situaties waarmee de personeelsleden geconfronteerd worden. Ze moeten als een middel ter ondersteuning gezien worden om in het dagelijkse functioneren om te gaan met deontologische problemen en dilemma’s. Tegelijk geven ze inhoud aan de ambtelijke integriteit en bevorderen ze dat iedereen, zowel werklieden als administratieve personeelsleden, daar hetzelfde onder verstaan. Tenslotte hebben ze mede tot doel het ethische en professionele gedrag te stimuleren en te normeren om zo bij te dragen aan de kwalitatieve verbetering van de werking van </w:t>
      </w:r>
      <w:r w:rsidRPr="00113A85">
        <w:rPr>
          <w:rFonts w:cs="Calibri"/>
          <w:color w:val="000000"/>
          <w:lang w:val="nl-NL"/>
        </w:rPr>
        <w:t>het bestuur</w:t>
      </w:r>
      <w:r w:rsidRPr="002C5BF2">
        <w:rPr>
          <w:rFonts w:cs="Calibri"/>
          <w:color w:val="000000"/>
          <w:lang w:val="nl-NL"/>
        </w:rPr>
        <w:t xml:space="preserve">. </w:t>
      </w:r>
    </w:p>
    <w:p w14:paraId="1A7BCE1D" w14:textId="77777777" w:rsidR="00113A85" w:rsidRDefault="00113A85" w:rsidP="00113A85">
      <w:pPr>
        <w:spacing w:before="120" w:after="120"/>
        <w:rPr>
          <w:rFonts w:cs="Calibri"/>
          <w:color w:val="000000"/>
          <w:lang w:val="nl-NL"/>
        </w:rPr>
      </w:pPr>
      <w:r w:rsidRPr="002C5BF2">
        <w:rPr>
          <w:rFonts w:cs="Calibri"/>
          <w:color w:val="000000"/>
          <w:lang w:val="nl-NL"/>
        </w:rPr>
        <w:t>Iedereen die leiding geeft, heeft de bijzondere verantwoordelijkheid om de naleving van deze richtlijnen zo goed als mogelijk te stimuleren. Daarnaast sporen de personeelsleden elkaar aan tot de actieve naleving van deze deontologische code.</w:t>
      </w:r>
    </w:p>
    <w:p w14:paraId="1A9EFFFC" w14:textId="77777777" w:rsidR="00113A85" w:rsidRPr="002C5BF2" w:rsidRDefault="00113A85" w:rsidP="00113A85">
      <w:pPr>
        <w:spacing w:before="120" w:after="120"/>
        <w:rPr>
          <w:rFonts w:cs="Calibri"/>
          <w:color w:val="000000"/>
          <w:lang w:val="nl-NL"/>
        </w:rPr>
      </w:pPr>
    </w:p>
    <w:p w14:paraId="60CF2B08" w14:textId="77777777" w:rsidR="00113A85" w:rsidRPr="00836715" w:rsidRDefault="00113A85" w:rsidP="00113A85">
      <w:pPr>
        <w:rPr>
          <w:b/>
          <w:bCs/>
          <w:sz w:val="24"/>
          <w:szCs w:val="24"/>
        </w:rPr>
      </w:pPr>
      <w:bookmarkStart w:id="168" w:name="_Toc330912472"/>
      <w:bookmarkStart w:id="169" w:name="_Toc56065798"/>
      <w:r w:rsidRPr="00836715">
        <w:rPr>
          <w:b/>
          <w:bCs/>
          <w:sz w:val="24"/>
          <w:szCs w:val="24"/>
        </w:rPr>
        <w:t>Artikel 2 – Toepassingsgebied</w:t>
      </w:r>
      <w:bookmarkEnd w:id="168"/>
      <w:bookmarkEnd w:id="169"/>
    </w:p>
    <w:p w14:paraId="06B2AC80" w14:textId="77777777" w:rsidR="00113A85" w:rsidRPr="002C5BF2" w:rsidRDefault="00113A85" w:rsidP="00113A85">
      <w:pPr>
        <w:pStyle w:val="Plattetekst2"/>
        <w:spacing w:before="120"/>
        <w:jc w:val="both"/>
        <w:rPr>
          <w:rFonts w:cs="Calibri"/>
        </w:rPr>
      </w:pPr>
      <w:r w:rsidRPr="002C5BF2">
        <w:rPr>
          <w:rFonts w:cs="Calibri"/>
        </w:rPr>
        <w:t>Deze deontologische code is van toepassing op alle personeelsleden, ongeacht het dienstverband, het regime van tewerkstelling, de graad of de functie.</w:t>
      </w:r>
    </w:p>
    <w:p w14:paraId="0F904EC5" w14:textId="77777777" w:rsidR="00113A85" w:rsidRPr="002C5BF2" w:rsidRDefault="00113A85" w:rsidP="00113A85">
      <w:pPr>
        <w:pStyle w:val="Plattetekst2"/>
        <w:spacing w:before="120"/>
        <w:jc w:val="both"/>
        <w:rPr>
          <w:rFonts w:cs="Calibri"/>
        </w:rPr>
      </w:pPr>
      <w:r w:rsidRPr="002C5BF2">
        <w:rPr>
          <w:rFonts w:cs="Calibri"/>
        </w:rPr>
        <w:t>Hij is eveneens van toepassing op de personeelsleden die ressorteren onder de rechtspositie van het onderwijzend personeel, de personeelsleden die in verzelfstandigde entiteiten tewerk gesteld zijn en op het kabinets- en fractiepersoneel.</w:t>
      </w:r>
    </w:p>
    <w:p w14:paraId="2E2A8BBF" w14:textId="77777777" w:rsidR="00113A85" w:rsidRDefault="00113A85" w:rsidP="00113A85">
      <w:pPr>
        <w:pStyle w:val="Plattetekst2"/>
        <w:spacing w:before="120"/>
        <w:jc w:val="both"/>
        <w:rPr>
          <w:rFonts w:cs="Calibri"/>
        </w:rPr>
      </w:pPr>
      <w:r w:rsidRPr="002C5BF2">
        <w:rPr>
          <w:rFonts w:cs="Calibri"/>
        </w:rPr>
        <w:t>De lokale mandatarissen hebben in uitvoering van artikel 39 en 55 van het DLB een specifieke gedragscode.</w:t>
      </w:r>
    </w:p>
    <w:p w14:paraId="313FF05C" w14:textId="77777777" w:rsidR="00113A85" w:rsidRDefault="00113A85" w:rsidP="00113A85">
      <w:pPr>
        <w:pStyle w:val="Plattetekst2"/>
        <w:spacing w:before="120"/>
        <w:jc w:val="both"/>
        <w:rPr>
          <w:rFonts w:cs="Calibri"/>
        </w:rPr>
      </w:pPr>
    </w:p>
    <w:p w14:paraId="7CF4C851" w14:textId="77777777" w:rsidR="00113A85" w:rsidRPr="002C5BF2" w:rsidRDefault="00113A85" w:rsidP="00113A85">
      <w:pPr>
        <w:pStyle w:val="Plattetekst2"/>
        <w:spacing w:before="120"/>
        <w:jc w:val="both"/>
        <w:rPr>
          <w:rFonts w:cs="Calibri"/>
        </w:rPr>
      </w:pPr>
    </w:p>
    <w:p w14:paraId="55B5D5E4" w14:textId="77777777" w:rsidR="00113A85" w:rsidRDefault="00113A85" w:rsidP="00113A85">
      <w:pPr>
        <w:keepLines w:val="0"/>
        <w:spacing w:after="0"/>
        <w:jc w:val="left"/>
        <w:rPr>
          <w:b/>
          <w:bCs/>
          <w:sz w:val="24"/>
          <w:szCs w:val="24"/>
        </w:rPr>
      </w:pPr>
      <w:bookmarkStart w:id="170" w:name="_Toc330912473"/>
      <w:bookmarkStart w:id="171" w:name="_Toc56065799"/>
      <w:r>
        <w:rPr>
          <w:b/>
          <w:bCs/>
          <w:sz w:val="24"/>
          <w:szCs w:val="24"/>
        </w:rPr>
        <w:br w:type="page"/>
      </w:r>
    </w:p>
    <w:p w14:paraId="3BDB7F71" w14:textId="77777777" w:rsidR="00113A85" w:rsidRPr="00836715" w:rsidRDefault="00113A85" w:rsidP="00113A85">
      <w:pPr>
        <w:rPr>
          <w:b/>
          <w:bCs/>
          <w:sz w:val="24"/>
          <w:szCs w:val="24"/>
        </w:rPr>
      </w:pPr>
      <w:r w:rsidRPr="00836715">
        <w:rPr>
          <w:b/>
          <w:bCs/>
          <w:sz w:val="24"/>
          <w:szCs w:val="24"/>
        </w:rPr>
        <w:lastRenderedPageBreak/>
        <w:t>Artikel 3 – Inhoud</w:t>
      </w:r>
      <w:bookmarkEnd w:id="170"/>
      <w:bookmarkEnd w:id="171"/>
    </w:p>
    <w:p w14:paraId="6EB4F64D" w14:textId="77777777" w:rsidR="00113A85" w:rsidRPr="002C5BF2" w:rsidRDefault="00113A85" w:rsidP="00113A85">
      <w:pPr>
        <w:spacing w:before="120" w:after="120"/>
        <w:rPr>
          <w:rFonts w:cs="Calibri"/>
          <w:color w:val="000000"/>
          <w:lang w:val="nl-NL"/>
        </w:rPr>
      </w:pPr>
      <w:r w:rsidRPr="002C5BF2">
        <w:rPr>
          <w:rFonts w:cs="Calibri"/>
          <w:color w:val="000000"/>
          <w:lang w:val="nl-NL"/>
        </w:rPr>
        <w:t>De deontologische code is gestoeld op vier gemeenschappelijke waarden:</w:t>
      </w:r>
    </w:p>
    <w:p w14:paraId="2F59E986" w14:textId="77777777" w:rsidR="00113A85" w:rsidRPr="002C5BF2" w:rsidRDefault="00113A85" w:rsidP="001F7066">
      <w:pPr>
        <w:keepLines w:val="0"/>
        <w:numPr>
          <w:ilvl w:val="0"/>
          <w:numId w:val="71"/>
        </w:numPr>
        <w:spacing w:before="120" w:after="120"/>
        <w:rPr>
          <w:rFonts w:cs="Calibri"/>
          <w:color w:val="000000"/>
          <w:lang w:val="nl-NL"/>
        </w:rPr>
      </w:pPr>
      <w:r w:rsidRPr="002C5BF2">
        <w:rPr>
          <w:rFonts w:cs="Calibri"/>
          <w:color w:val="000000"/>
          <w:lang w:val="nl-NL"/>
        </w:rPr>
        <w:t>klantgerichtheid</w:t>
      </w:r>
    </w:p>
    <w:p w14:paraId="276095C5" w14:textId="77777777" w:rsidR="00113A85" w:rsidRPr="002C5BF2" w:rsidRDefault="00113A85" w:rsidP="001F7066">
      <w:pPr>
        <w:keepLines w:val="0"/>
        <w:numPr>
          <w:ilvl w:val="0"/>
          <w:numId w:val="71"/>
        </w:numPr>
        <w:spacing w:before="120" w:after="120"/>
        <w:rPr>
          <w:rFonts w:cs="Calibri"/>
          <w:color w:val="000000"/>
          <w:lang w:val="nl-NL"/>
        </w:rPr>
      </w:pPr>
      <w:r w:rsidRPr="002C5BF2">
        <w:rPr>
          <w:rFonts w:cs="Calibri"/>
          <w:color w:val="000000"/>
          <w:lang w:val="nl-NL"/>
        </w:rPr>
        <w:t>loyauteit</w:t>
      </w:r>
    </w:p>
    <w:p w14:paraId="3F5E631C" w14:textId="77777777" w:rsidR="00113A85" w:rsidRPr="002C5BF2" w:rsidRDefault="00113A85" w:rsidP="001F7066">
      <w:pPr>
        <w:keepLines w:val="0"/>
        <w:numPr>
          <w:ilvl w:val="0"/>
          <w:numId w:val="71"/>
        </w:numPr>
        <w:spacing w:before="120" w:after="120"/>
        <w:rPr>
          <w:rFonts w:cs="Calibri"/>
          <w:color w:val="000000"/>
          <w:lang w:val="nl-NL"/>
        </w:rPr>
      </w:pPr>
      <w:r w:rsidRPr="002C5BF2">
        <w:rPr>
          <w:rFonts w:cs="Calibri"/>
          <w:color w:val="000000"/>
          <w:lang w:val="nl-NL"/>
        </w:rPr>
        <w:t>integriteit</w:t>
      </w:r>
    </w:p>
    <w:p w14:paraId="230CFA06" w14:textId="77777777" w:rsidR="00113A85" w:rsidRPr="002C5BF2" w:rsidRDefault="00113A85" w:rsidP="001F7066">
      <w:pPr>
        <w:keepLines w:val="0"/>
        <w:numPr>
          <w:ilvl w:val="0"/>
          <w:numId w:val="71"/>
        </w:numPr>
        <w:spacing w:before="120" w:after="120"/>
        <w:rPr>
          <w:rFonts w:cs="Calibri"/>
          <w:color w:val="000000"/>
          <w:lang w:val="nl-NL"/>
        </w:rPr>
      </w:pPr>
      <w:r w:rsidRPr="002C5BF2">
        <w:rPr>
          <w:rFonts w:cs="Calibri"/>
          <w:color w:val="000000"/>
          <w:lang w:val="nl-NL"/>
        </w:rPr>
        <w:t>spreekrecht en spreekplicht</w:t>
      </w:r>
    </w:p>
    <w:p w14:paraId="43E06B48" w14:textId="77777777" w:rsidR="00113A85" w:rsidRPr="002C5BF2" w:rsidRDefault="00113A85" w:rsidP="00113A85">
      <w:pPr>
        <w:spacing w:before="120" w:after="120"/>
        <w:rPr>
          <w:rFonts w:cs="Calibri"/>
          <w:color w:val="000000"/>
          <w:lang w:val="nl-NL"/>
        </w:rPr>
      </w:pPr>
      <w:r w:rsidRPr="002C5BF2">
        <w:rPr>
          <w:rFonts w:cs="Calibri"/>
          <w:color w:val="000000"/>
          <w:lang w:val="nl-NL"/>
        </w:rPr>
        <w:t>De volgorde waarin de waarden zijn gerangschikt is neutraal, wat maakt dat geen enkele waarde boven een andere staat.</w:t>
      </w:r>
    </w:p>
    <w:p w14:paraId="13807E5A" w14:textId="77777777" w:rsidR="00113A85" w:rsidRPr="002C5BF2" w:rsidRDefault="00113A85" w:rsidP="00113A85">
      <w:pPr>
        <w:spacing w:before="120" w:after="120"/>
        <w:rPr>
          <w:rFonts w:cs="Calibri"/>
          <w:color w:val="000000"/>
          <w:lang w:val="nl-NL"/>
        </w:rPr>
      </w:pPr>
      <w:r w:rsidRPr="002C5BF2">
        <w:rPr>
          <w:rFonts w:cs="Calibri"/>
          <w:color w:val="000000"/>
          <w:lang w:val="nl-NL"/>
        </w:rPr>
        <w:t>Daarnaast acht het bestuur de wettelijkheid (= altijd handelen in overeenstemming met richtlijnen, wetten, decreten, besluiten, reglementen en verordeningen die van toepassing zijn op het grondgebied), de grondwettelijke rechten en vrijheden en de menselijke waardigheid fundamenteel.</w:t>
      </w:r>
    </w:p>
    <w:p w14:paraId="437C0A54" w14:textId="77777777" w:rsidR="00113A85" w:rsidRPr="002C5BF2" w:rsidRDefault="00113A85" w:rsidP="00113A85">
      <w:pPr>
        <w:spacing w:before="120" w:after="120"/>
        <w:rPr>
          <w:rFonts w:cs="Calibri"/>
          <w:color w:val="000000"/>
          <w:lang w:val="nl-NL"/>
        </w:rPr>
      </w:pPr>
      <w:r w:rsidRPr="002C5BF2">
        <w:rPr>
          <w:rFonts w:cs="Calibri"/>
          <w:color w:val="000000"/>
          <w:lang w:val="nl-NL"/>
        </w:rPr>
        <w:t>Geregeld kunnen er spanningen zijn tussen deze waarden onderling. Het is de bedoeling dat de personeelsleden door het afwegen van de verschillende waarden tegen elkaar, zelf zoveel mogelijk uitmaken hoe ze reageren in concrete situaties.</w:t>
      </w:r>
    </w:p>
    <w:p w14:paraId="08A504DF" w14:textId="77777777" w:rsidR="00113A85" w:rsidRPr="002C5BF2" w:rsidRDefault="00113A85" w:rsidP="00113A85">
      <w:pPr>
        <w:spacing w:before="120" w:after="120"/>
        <w:rPr>
          <w:rFonts w:cs="Calibri"/>
          <w:color w:val="000000"/>
          <w:lang w:val="nl-NL"/>
        </w:rPr>
      </w:pPr>
      <w:r w:rsidRPr="002C5BF2">
        <w:rPr>
          <w:rFonts w:cs="Calibri"/>
          <w:color w:val="000000"/>
          <w:lang w:val="nl-NL"/>
        </w:rPr>
        <w:t>Het</w:t>
      </w:r>
      <w:r w:rsidRPr="002C5BF2">
        <w:rPr>
          <w:rFonts w:cs="Calibri"/>
          <w:strike/>
          <w:color w:val="000000"/>
          <w:lang w:val="nl-NL"/>
        </w:rPr>
        <w:t xml:space="preserve"> </w:t>
      </w:r>
      <w:r w:rsidRPr="002C5BF2">
        <w:rPr>
          <w:rFonts w:cs="Calibri"/>
          <w:color w:val="000000"/>
          <w:lang w:val="nl-NL"/>
        </w:rPr>
        <w:t>bestuur engageert er zich evenwel toe om te helpen bij het maken van moeilijke keuzes. De directe leidinggevende vormt hierbij het eerste aanspreekpunt.</w:t>
      </w:r>
    </w:p>
    <w:p w14:paraId="3DB89602" w14:textId="77777777" w:rsidR="00113A85" w:rsidRDefault="00113A85" w:rsidP="00113A85">
      <w:pPr>
        <w:keepLines w:val="0"/>
        <w:spacing w:after="0"/>
        <w:jc w:val="left"/>
        <w:rPr>
          <w:b/>
          <w:bCs/>
          <w:sz w:val="36"/>
          <w:szCs w:val="36"/>
        </w:rPr>
      </w:pPr>
      <w:bookmarkStart w:id="172" w:name="_Toc56065800"/>
      <w:r>
        <w:rPr>
          <w:b/>
          <w:bCs/>
          <w:sz w:val="36"/>
          <w:szCs w:val="36"/>
        </w:rPr>
        <w:br w:type="page"/>
      </w:r>
    </w:p>
    <w:p w14:paraId="6D5FB100" w14:textId="77777777" w:rsidR="00113A85" w:rsidRPr="00157DB0" w:rsidRDefault="00113A85" w:rsidP="00113A85">
      <w:pPr>
        <w:pBdr>
          <w:top w:val="single" w:sz="4" w:space="1" w:color="auto"/>
          <w:left w:val="single" w:sz="4" w:space="4" w:color="auto"/>
          <w:bottom w:val="single" w:sz="4" w:space="1" w:color="auto"/>
          <w:right w:val="single" w:sz="4" w:space="4" w:color="auto"/>
        </w:pBdr>
        <w:rPr>
          <w:b/>
          <w:bCs/>
          <w:sz w:val="36"/>
          <w:szCs w:val="36"/>
        </w:rPr>
      </w:pPr>
      <w:r w:rsidRPr="00157DB0">
        <w:rPr>
          <w:b/>
          <w:bCs/>
          <w:sz w:val="36"/>
          <w:szCs w:val="36"/>
        </w:rPr>
        <w:lastRenderedPageBreak/>
        <w:t>Klantgerichtheid</w:t>
      </w:r>
      <w:bookmarkEnd w:id="172"/>
    </w:p>
    <w:p w14:paraId="0B164AE2" w14:textId="77777777" w:rsidR="00113A85" w:rsidRPr="00836715" w:rsidRDefault="00113A85" w:rsidP="00113A85">
      <w:pPr>
        <w:rPr>
          <w:b/>
          <w:bCs/>
          <w:sz w:val="24"/>
          <w:szCs w:val="24"/>
        </w:rPr>
      </w:pPr>
      <w:bookmarkStart w:id="173" w:name="_Toc330912475"/>
      <w:bookmarkStart w:id="174" w:name="_Toc56065801"/>
      <w:r w:rsidRPr="00836715">
        <w:rPr>
          <w:b/>
          <w:bCs/>
          <w:sz w:val="24"/>
          <w:szCs w:val="24"/>
        </w:rPr>
        <w:t>Artikel 4 – Definitie</w:t>
      </w:r>
      <w:bookmarkEnd w:id="173"/>
      <w:bookmarkEnd w:id="174"/>
    </w:p>
    <w:p w14:paraId="71437992" w14:textId="77777777" w:rsidR="00113A85" w:rsidRDefault="00113A85" w:rsidP="00113A85">
      <w:pPr>
        <w:spacing w:before="120" w:after="120"/>
        <w:rPr>
          <w:rFonts w:cs="Calibri"/>
          <w:color w:val="000000"/>
          <w:lang w:val="nl-NL"/>
        </w:rPr>
      </w:pPr>
      <w:r w:rsidRPr="002C5BF2">
        <w:rPr>
          <w:rFonts w:cs="Calibri"/>
          <w:color w:val="000000"/>
          <w:lang w:val="nl-NL"/>
        </w:rPr>
        <w:t xml:space="preserve">De burger verwacht als ‘klant’ van het bestuur een klantvriendelijke en professionele dienstverlening. De personeelsleden staan ten dienste van alle burgers, bedrijven en bezoekers zonder onderscheid en hebben oog voor hun wensen en behoeften en handelen hiernaar. Zij anticiperen op de behoeften en staan garant voor een kwaliteitsvolle dienstverlening. </w:t>
      </w:r>
    </w:p>
    <w:p w14:paraId="449BBC17" w14:textId="77777777" w:rsidR="00113A85" w:rsidRPr="002C5BF2" w:rsidRDefault="00113A85" w:rsidP="00113A85">
      <w:pPr>
        <w:spacing w:before="120" w:after="120"/>
        <w:rPr>
          <w:rFonts w:cs="Calibri"/>
          <w:color w:val="000000"/>
          <w:lang w:val="nl-NL"/>
        </w:rPr>
      </w:pPr>
    </w:p>
    <w:p w14:paraId="258BA77B" w14:textId="77777777" w:rsidR="00113A85" w:rsidRPr="00836715" w:rsidRDefault="00113A85" w:rsidP="00113A85">
      <w:pPr>
        <w:rPr>
          <w:b/>
          <w:bCs/>
          <w:sz w:val="24"/>
          <w:szCs w:val="24"/>
        </w:rPr>
      </w:pPr>
      <w:bookmarkStart w:id="175" w:name="_Toc330912476"/>
      <w:bookmarkStart w:id="176" w:name="_Toc56065802"/>
      <w:r w:rsidRPr="00836715">
        <w:rPr>
          <w:b/>
          <w:bCs/>
          <w:sz w:val="24"/>
          <w:szCs w:val="24"/>
        </w:rPr>
        <w:t>Artikel 5 – Contact met de klant</w:t>
      </w:r>
      <w:bookmarkEnd w:id="175"/>
      <w:bookmarkEnd w:id="176"/>
    </w:p>
    <w:p w14:paraId="79A4ED73"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behandelen elke klant gelijkwaardig en verzekeren een discrete behandeling van zijn/haar vraag. Zij behandelen hem steeds vriendelijk en met respect en zoeken actief naar een oplossing voor eventuele problemen of antwoorden op zijn/haar vraag, voor zover dit past binnen de mogelijkheden van de dienst. Zij onthouden zich van een kwetsende, denigrerende of aanstootgevende houding, kledij en taalgebruik.</w:t>
      </w:r>
    </w:p>
    <w:p w14:paraId="473657D4" w14:textId="77777777" w:rsidR="00113A85" w:rsidRPr="002C5BF2" w:rsidRDefault="00113A85" w:rsidP="00113A85">
      <w:pPr>
        <w:spacing w:before="120" w:after="120"/>
        <w:rPr>
          <w:rFonts w:cs="Calibri"/>
          <w:color w:val="000000"/>
          <w:lang w:val="nl-NL"/>
        </w:rPr>
      </w:pPr>
      <w:r w:rsidRPr="002C5BF2">
        <w:rPr>
          <w:rFonts w:cs="Calibri"/>
          <w:color w:val="000000"/>
          <w:lang w:val="nl-NL"/>
        </w:rPr>
        <w:t>Zij geven heldere en volledige informatie, gebruiken duidelijke en correcte taal en verzorgen het professioneel imago van het bestuur door bekwaamheid en initiatief te tonen. Zij zijn behulpzaam bij administratieve formaliteiten. Indien er geen oplossing voorhanden is, verwijzen zij de klant zo nodig door naar de bevoegde dienst.</w:t>
      </w:r>
    </w:p>
    <w:p w14:paraId="0AD42E05" w14:textId="77777777" w:rsidR="00113A85" w:rsidRPr="002C5BF2" w:rsidRDefault="00113A85" w:rsidP="00113A85">
      <w:pPr>
        <w:spacing w:before="120" w:after="120"/>
        <w:rPr>
          <w:rFonts w:cs="Calibri"/>
          <w:color w:val="000000"/>
          <w:lang w:val="nl-NL"/>
        </w:rPr>
      </w:pPr>
      <w:r w:rsidRPr="002C5BF2">
        <w:rPr>
          <w:rFonts w:cs="Calibri"/>
          <w:color w:val="000000"/>
          <w:lang w:val="nl-NL"/>
        </w:rPr>
        <w:t>In elke correspondentie met klanten vermelden de personeelsleden hun naam, functie en contactgegevens.</w:t>
      </w:r>
    </w:p>
    <w:p w14:paraId="08F62CAB"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Voorbeelden</w:t>
      </w:r>
    </w:p>
    <w:p w14:paraId="671C4E19"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klant aan het loket begint te roepen en te schelden.</w:t>
      </w:r>
    </w:p>
    <w:p w14:paraId="43ECF4D7"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 personeelsleden behandelen klanten steeds correct, beleefd en met respect. Misschien heeft de klant wel een reden om boos te zijn. Dit is niet noodzakelijk de schuld van het personeelslid of het bestuur. Mensen zijn zelden over één ding mistevreden, en meestal is een eerder banale tegenslag de spreekwoordelijke druppel die de emmer doet overlopen. Zelf rustig blijven is dus de boodschap. De personeelsleden proberen best te achterhalen wat de klant precies dwars zit. Afhankelijk hiervan kan het personeelslid nagaan of de situatie verholpen kan worden.</w:t>
      </w:r>
    </w:p>
    <w:p w14:paraId="7479BB30"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Er staat een enorme wachtrij aan het loket waardoor het onmogelijk is om elke zaak discreet te behandelen en om ruimte te maken voor dialoog en samenspraak.</w:t>
      </w:r>
    </w:p>
    <w:p w14:paraId="7D0F0D88" w14:textId="77777777" w:rsidR="00113A85" w:rsidRDefault="00113A85" w:rsidP="00113A85">
      <w:pPr>
        <w:spacing w:before="120" w:after="120"/>
        <w:rPr>
          <w:rFonts w:cs="Calibri"/>
          <w:i/>
          <w:color w:val="000000"/>
          <w:lang w:val="nl-NL"/>
        </w:rPr>
      </w:pPr>
      <w:r w:rsidRPr="002C5BF2">
        <w:rPr>
          <w:rFonts w:cs="Calibri"/>
          <w:i/>
          <w:color w:val="000000"/>
          <w:lang w:val="nl-NL"/>
        </w:rPr>
        <w:t>De dienstverlening dient zo goed als mogelijk verzekerd te worden. Dit kan eventueel door individuele afspraken te maken voor een bijkomend persoonlijk gesprek.</w:t>
      </w:r>
    </w:p>
    <w:p w14:paraId="4587063A" w14:textId="77777777" w:rsidR="00113A85" w:rsidRDefault="00113A85" w:rsidP="00113A85">
      <w:pPr>
        <w:spacing w:before="120" w:after="120"/>
        <w:rPr>
          <w:rFonts w:cs="Calibri"/>
          <w:i/>
          <w:color w:val="000000"/>
          <w:lang w:val="nl-NL"/>
        </w:rPr>
      </w:pPr>
    </w:p>
    <w:p w14:paraId="6806C798" w14:textId="77777777" w:rsidR="00113A85" w:rsidRPr="00836715" w:rsidRDefault="00113A85" w:rsidP="00113A85">
      <w:pPr>
        <w:rPr>
          <w:b/>
          <w:bCs/>
          <w:sz w:val="24"/>
          <w:szCs w:val="24"/>
        </w:rPr>
      </w:pPr>
      <w:bookmarkStart w:id="177" w:name="_Toc56065803"/>
      <w:r w:rsidRPr="00836715">
        <w:rPr>
          <w:b/>
          <w:bCs/>
          <w:sz w:val="24"/>
          <w:szCs w:val="24"/>
        </w:rPr>
        <w:t>Artikel 5bis – Contact met de klant – specifiek voor maatschappelijk werkers</w:t>
      </w:r>
      <w:bookmarkEnd w:id="177"/>
    </w:p>
    <w:p w14:paraId="6723FAF7" w14:textId="77777777" w:rsidR="00113A85" w:rsidRPr="00BA1BA5" w:rsidRDefault="005B51DC" w:rsidP="00113A85">
      <w:pPr>
        <w:spacing w:before="120" w:after="120"/>
        <w:rPr>
          <w:rFonts w:cs="Calibri"/>
          <w:color w:val="000000"/>
          <w:lang w:val="nl-NL"/>
        </w:rPr>
      </w:pPr>
      <w:r w:rsidRPr="00BA1BA5">
        <w:rPr>
          <w:rFonts w:cs="Calibri"/>
          <w:color w:val="000000"/>
        </w:rPr>
        <w:t xml:space="preserve">De </w:t>
      </w:r>
      <w:r w:rsidR="00113A85" w:rsidRPr="00BA1BA5">
        <w:rPr>
          <w:rFonts w:cs="Calibri"/>
          <w:color w:val="000000"/>
          <w:lang w:val="nl-NL"/>
        </w:rPr>
        <w:t xml:space="preserve">maatschappelijk werker </w:t>
      </w:r>
      <w:r w:rsidRPr="00BA1BA5">
        <w:rPr>
          <w:rFonts w:cs="Calibri"/>
          <w:color w:val="000000"/>
          <w:lang w:val="nl-NL"/>
        </w:rPr>
        <w:t>heeft</w:t>
      </w:r>
      <w:r w:rsidR="00113A85" w:rsidRPr="00BA1BA5">
        <w:rPr>
          <w:rFonts w:cs="Calibri"/>
          <w:color w:val="000000"/>
          <w:lang w:val="nl-NL"/>
        </w:rPr>
        <w:t xml:space="preserve"> vaak persoonlijk contact met een hulpvrager. Deze hulpvrager verhoudt zich tot de maatschappelijk werker in een vertrouwensrelatie. </w:t>
      </w:r>
      <w:r w:rsidRPr="00BA1BA5">
        <w:rPr>
          <w:rFonts w:cs="Calibri"/>
          <w:color w:val="000000"/>
          <w:lang w:val="nl-NL"/>
        </w:rPr>
        <w:t>Men dient</w:t>
      </w:r>
      <w:r w:rsidR="00113A85" w:rsidRPr="00BA1BA5">
        <w:rPr>
          <w:rFonts w:cs="Calibri"/>
          <w:color w:val="000000"/>
          <w:lang w:val="nl-NL"/>
        </w:rPr>
        <w:t xml:space="preserve"> er echter steeds op </w:t>
      </w:r>
      <w:r w:rsidRPr="00BA1BA5">
        <w:rPr>
          <w:rFonts w:cs="Calibri"/>
          <w:color w:val="000000"/>
          <w:lang w:val="nl-NL"/>
        </w:rPr>
        <w:t xml:space="preserve">te letten </w:t>
      </w:r>
      <w:r w:rsidR="00113A85" w:rsidRPr="00BA1BA5">
        <w:rPr>
          <w:rFonts w:cs="Calibri"/>
          <w:color w:val="000000"/>
          <w:lang w:val="nl-NL"/>
        </w:rPr>
        <w:t xml:space="preserve">dat </w:t>
      </w:r>
      <w:r w:rsidRPr="00BA1BA5">
        <w:rPr>
          <w:rFonts w:cs="Calibri"/>
          <w:color w:val="000000"/>
          <w:lang w:val="nl-NL"/>
        </w:rPr>
        <w:t xml:space="preserve">de </w:t>
      </w:r>
      <w:r w:rsidR="00113A85" w:rsidRPr="00BA1BA5">
        <w:rPr>
          <w:rFonts w:cs="Calibri"/>
          <w:color w:val="000000"/>
          <w:lang w:val="nl-NL"/>
        </w:rPr>
        <w:t>relatie op professionele grond</w:t>
      </w:r>
      <w:r w:rsidRPr="00BA1BA5">
        <w:rPr>
          <w:rFonts w:cs="Calibri"/>
          <w:color w:val="000000"/>
          <w:lang w:val="nl-NL"/>
        </w:rPr>
        <w:t>sl</w:t>
      </w:r>
      <w:r w:rsidR="00113A85" w:rsidRPr="00BA1BA5">
        <w:rPr>
          <w:rFonts w:cs="Calibri"/>
          <w:color w:val="000000"/>
          <w:lang w:val="nl-NL"/>
        </w:rPr>
        <w:t xml:space="preserve">ag </w:t>
      </w:r>
      <w:r w:rsidRPr="00BA1BA5">
        <w:rPr>
          <w:rFonts w:cs="Calibri"/>
          <w:color w:val="000000"/>
          <w:lang w:val="nl-NL"/>
        </w:rPr>
        <w:t xml:space="preserve">blijft </w:t>
      </w:r>
      <w:r w:rsidR="00113A85" w:rsidRPr="00BA1BA5">
        <w:rPr>
          <w:rFonts w:cs="Calibri"/>
          <w:color w:val="000000"/>
          <w:lang w:val="nl-NL"/>
        </w:rPr>
        <w:t>berust</w:t>
      </w:r>
      <w:r w:rsidRPr="00BA1BA5">
        <w:rPr>
          <w:rFonts w:cs="Calibri"/>
          <w:color w:val="000000"/>
          <w:lang w:val="nl-NL"/>
        </w:rPr>
        <w:t>en</w:t>
      </w:r>
      <w:r w:rsidR="00113A85" w:rsidRPr="00BA1BA5">
        <w:rPr>
          <w:rFonts w:cs="Calibri"/>
          <w:color w:val="000000"/>
          <w:lang w:val="nl-NL"/>
        </w:rPr>
        <w:t xml:space="preserve"> waarbij een basishouding van openheid en respect essentieel is. </w:t>
      </w:r>
      <w:r w:rsidRPr="00BA1BA5">
        <w:rPr>
          <w:rFonts w:cs="Calibri"/>
          <w:color w:val="000000"/>
          <w:lang w:val="nl-NL"/>
        </w:rPr>
        <w:t>Er dient</w:t>
      </w:r>
      <w:r w:rsidR="00113A85" w:rsidRPr="00BA1BA5">
        <w:rPr>
          <w:rFonts w:cs="Calibri"/>
          <w:color w:val="000000"/>
          <w:lang w:val="nl-NL"/>
        </w:rPr>
        <w:t xml:space="preserve"> naar een gepast evenwicht tussen afstand en nabijheid</w:t>
      </w:r>
      <w:r w:rsidRPr="00BA1BA5">
        <w:rPr>
          <w:rFonts w:cs="Calibri"/>
          <w:color w:val="000000"/>
          <w:lang w:val="nl-NL"/>
        </w:rPr>
        <w:t xml:space="preserve"> gezocht te worden</w:t>
      </w:r>
      <w:r w:rsidR="00113A85" w:rsidRPr="00BA1BA5">
        <w:rPr>
          <w:rFonts w:cs="Calibri"/>
          <w:color w:val="000000"/>
          <w:lang w:val="nl-NL"/>
        </w:rPr>
        <w:t xml:space="preserve"> waarbij rekening </w:t>
      </w:r>
      <w:r w:rsidR="002E1758" w:rsidRPr="00BA1BA5">
        <w:rPr>
          <w:rFonts w:cs="Calibri"/>
          <w:color w:val="000000"/>
          <w:lang w:val="nl-NL"/>
        </w:rPr>
        <w:t>ge</w:t>
      </w:r>
      <w:r w:rsidR="00113A85" w:rsidRPr="00BA1BA5">
        <w:rPr>
          <w:rFonts w:cs="Calibri"/>
          <w:color w:val="000000"/>
          <w:lang w:val="nl-NL"/>
        </w:rPr>
        <w:t xml:space="preserve">houden </w:t>
      </w:r>
      <w:r w:rsidR="002E1758" w:rsidRPr="00BA1BA5">
        <w:rPr>
          <w:rFonts w:cs="Calibri"/>
          <w:color w:val="000000"/>
          <w:lang w:val="nl-NL"/>
        </w:rPr>
        <w:t xml:space="preserve">wordt </w:t>
      </w:r>
      <w:r w:rsidR="00113A85" w:rsidRPr="00BA1BA5">
        <w:rPr>
          <w:rFonts w:cs="Calibri"/>
          <w:color w:val="000000"/>
          <w:lang w:val="nl-NL"/>
        </w:rPr>
        <w:t xml:space="preserve">met de grenzen die de hulpvrager aangeeft en de grenzen die de maatschappelijk werker heeft vanuit het OCMW. </w:t>
      </w:r>
    </w:p>
    <w:p w14:paraId="6A5FD362" w14:textId="77777777" w:rsidR="00113A85" w:rsidRPr="00BA1BA5" w:rsidRDefault="002E1758" w:rsidP="00113A85">
      <w:pPr>
        <w:spacing w:before="120" w:after="120"/>
        <w:rPr>
          <w:rFonts w:cs="Calibri"/>
          <w:color w:val="000000"/>
          <w:lang w:val="nl-NL"/>
        </w:rPr>
      </w:pPr>
      <w:r w:rsidRPr="00BA1BA5">
        <w:rPr>
          <w:rFonts w:cs="Calibri"/>
          <w:color w:val="000000"/>
          <w:lang w:val="nl-NL"/>
        </w:rPr>
        <w:t>De maatschappelijk werker zal</w:t>
      </w:r>
      <w:r w:rsidR="00113A85" w:rsidRPr="00BA1BA5">
        <w:rPr>
          <w:rFonts w:cs="Calibri"/>
          <w:color w:val="000000"/>
          <w:lang w:val="nl-NL"/>
        </w:rPr>
        <w:t xml:space="preserve"> enkel de voor de hulp- en dienstverlening relevante gegevens op een systematische wijze</w:t>
      </w:r>
      <w:r w:rsidRPr="00BA1BA5">
        <w:rPr>
          <w:rFonts w:cs="Calibri"/>
          <w:color w:val="000000"/>
          <w:lang w:val="nl-NL"/>
        </w:rPr>
        <w:t xml:space="preserve"> verwerken</w:t>
      </w:r>
      <w:r w:rsidR="00113A85" w:rsidRPr="00BA1BA5">
        <w:rPr>
          <w:rFonts w:cs="Calibri"/>
          <w:color w:val="000000"/>
          <w:lang w:val="nl-NL"/>
        </w:rPr>
        <w:t xml:space="preserve"> en hier steeds de juistheid en de waarde van de informatie </w:t>
      </w:r>
      <w:r w:rsidR="00B00684" w:rsidRPr="00BA1BA5">
        <w:rPr>
          <w:rFonts w:cs="Calibri"/>
          <w:color w:val="000000"/>
          <w:lang w:val="nl-NL"/>
        </w:rPr>
        <w:t>die verkregen</w:t>
      </w:r>
      <w:r w:rsidRPr="00BA1BA5">
        <w:rPr>
          <w:rFonts w:cs="Calibri"/>
          <w:color w:val="000000"/>
          <w:lang w:val="nl-NL"/>
        </w:rPr>
        <w:t xml:space="preserve"> wordt inschatten </w:t>
      </w:r>
      <w:r w:rsidR="00113A85" w:rsidRPr="00BA1BA5">
        <w:rPr>
          <w:rFonts w:cs="Calibri"/>
          <w:color w:val="000000"/>
          <w:lang w:val="nl-NL"/>
        </w:rPr>
        <w:t xml:space="preserve">en </w:t>
      </w:r>
      <w:r w:rsidRPr="00BA1BA5">
        <w:rPr>
          <w:rFonts w:cs="Calibri"/>
          <w:color w:val="000000"/>
          <w:lang w:val="nl-NL"/>
        </w:rPr>
        <w:t xml:space="preserve">deze </w:t>
      </w:r>
      <w:r w:rsidR="00113A85" w:rsidRPr="00BA1BA5">
        <w:rPr>
          <w:rFonts w:cs="Calibri"/>
          <w:color w:val="000000"/>
          <w:lang w:val="nl-NL"/>
        </w:rPr>
        <w:t xml:space="preserve">niet steeds automatisch opnemen in het dossier. </w:t>
      </w:r>
    </w:p>
    <w:p w14:paraId="793D47E4" w14:textId="77777777" w:rsidR="00113A85" w:rsidRPr="00BA1BA5" w:rsidRDefault="002E1758" w:rsidP="00113A85">
      <w:pPr>
        <w:spacing w:before="120" w:after="120"/>
        <w:rPr>
          <w:rFonts w:cs="Calibri"/>
          <w:color w:val="000000"/>
          <w:lang w:val="nl-NL"/>
        </w:rPr>
      </w:pPr>
      <w:r w:rsidRPr="00BA1BA5">
        <w:rPr>
          <w:rFonts w:cs="Calibri"/>
          <w:color w:val="000000"/>
          <w:lang w:val="nl-NL"/>
        </w:rPr>
        <w:lastRenderedPageBreak/>
        <w:t xml:space="preserve">Men dient er steeds rekening mee te houden </w:t>
      </w:r>
      <w:r w:rsidR="00113A85" w:rsidRPr="00BA1BA5">
        <w:rPr>
          <w:rFonts w:cs="Calibri"/>
          <w:color w:val="000000"/>
          <w:lang w:val="nl-NL"/>
        </w:rPr>
        <w:t>dat de hulpvrag</w:t>
      </w:r>
      <w:r w:rsidRPr="00BA1BA5">
        <w:rPr>
          <w:rFonts w:cs="Calibri"/>
          <w:color w:val="000000"/>
          <w:lang w:val="nl-NL"/>
        </w:rPr>
        <w:t>er</w:t>
      </w:r>
      <w:r w:rsidR="00113A85" w:rsidRPr="00BA1BA5">
        <w:rPr>
          <w:rFonts w:cs="Calibri"/>
          <w:color w:val="000000"/>
          <w:lang w:val="nl-NL"/>
        </w:rPr>
        <w:t xml:space="preserve"> recht heeft om te weten wat er over hem wordt genoteerd en recht heeft op toegang en informatie tot alle gegevens in zijn dossiers. De hulpvrager mag echter geen gegevens over anderen (‘derden’) te weten komen. Dit behoort tot de privacy van deze derden. Er zijn uitzonderingen mogelijk (door bv. selectief informatie mee te delen) indien dat van belang is voor de hulpvrager. </w:t>
      </w:r>
      <w:r w:rsidRPr="00BA1BA5">
        <w:rPr>
          <w:rFonts w:cs="Calibri"/>
          <w:color w:val="000000"/>
          <w:lang w:val="nl-NL"/>
        </w:rPr>
        <w:t>D</w:t>
      </w:r>
      <w:r w:rsidR="00113A85" w:rsidRPr="00BA1BA5">
        <w:rPr>
          <w:rFonts w:cs="Calibri"/>
          <w:color w:val="000000"/>
          <w:lang w:val="nl-NL"/>
        </w:rPr>
        <w:t>it</w:t>
      </w:r>
      <w:r w:rsidRPr="00BA1BA5">
        <w:rPr>
          <w:rFonts w:cs="Calibri"/>
          <w:color w:val="000000"/>
          <w:lang w:val="nl-NL"/>
        </w:rPr>
        <w:t xml:space="preserve"> dient</w:t>
      </w:r>
      <w:r w:rsidR="00113A85" w:rsidRPr="00BA1BA5">
        <w:rPr>
          <w:rFonts w:cs="Calibri"/>
          <w:color w:val="000000"/>
          <w:lang w:val="nl-NL"/>
        </w:rPr>
        <w:t xml:space="preserve"> </w:t>
      </w:r>
      <w:r w:rsidR="00B00684" w:rsidRPr="00BA1BA5">
        <w:rPr>
          <w:rFonts w:cs="Calibri"/>
          <w:color w:val="000000"/>
          <w:lang w:val="nl-NL"/>
        </w:rPr>
        <w:t>steeds besproken</w:t>
      </w:r>
      <w:r w:rsidRPr="00BA1BA5">
        <w:rPr>
          <w:rFonts w:cs="Calibri"/>
          <w:color w:val="000000"/>
          <w:lang w:val="nl-NL"/>
        </w:rPr>
        <w:t xml:space="preserve"> te worden </w:t>
      </w:r>
      <w:r w:rsidR="00113A85" w:rsidRPr="00BA1BA5">
        <w:rPr>
          <w:rFonts w:cs="Calibri"/>
          <w:color w:val="000000"/>
          <w:lang w:val="nl-NL"/>
        </w:rPr>
        <w:t xml:space="preserve">met </w:t>
      </w:r>
      <w:r w:rsidRPr="00BA1BA5">
        <w:rPr>
          <w:rFonts w:cs="Calibri"/>
          <w:color w:val="000000"/>
          <w:lang w:val="nl-NL"/>
        </w:rPr>
        <w:t xml:space="preserve">de </w:t>
      </w:r>
      <w:r w:rsidR="00113A85" w:rsidRPr="00BA1BA5">
        <w:rPr>
          <w:rFonts w:cs="Calibri"/>
          <w:color w:val="000000"/>
          <w:lang w:val="nl-NL"/>
        </w:rPr>
        <w:t xml:space="preserve">direct leidinggevende. </w:t>
      </w:r>
      <w:r w:rsidRPr="00BA1BA5">
        <w:rPr>
          <w:rFonts w:cs="Calibri"/>
          <w:color w:val="000000"/>
          <w:lang w:val="nl-NL"/>
        </w:rPr>
        <w:t>G</w:t>
      </w:r>
      <w:r w:rsidR="00113A85" w:rsidRPr="00BA1BA5">
        <w:rPr>
          <w:rFonts w:cs="Calibri"/>
          <w:color w:val="000000"/>
          <w:lang w:val="nl-NL"/>
        </w:rPr>
        <w:t>egevens</w:t>
      </w:r>
      <w:r w:rsidRPr="00BA1BA5">
        <w:rPr>
          <w:rFonts w:cs="Calibri"/>
          <w:color w:val="000000"/>
          <w:lang w:val="nl-NL"/>
        </w:rPr>
        <w:t xml:space="preserve"> die</w:t>
      </w:r>
      <w:r w:rsidR="00113A85" w:rsidRPr="00BA1BA5">
        <w:rPr>
          <w:rFonts w:cs="Calibri"/>
          <w:color w:val="000000"/>
          <w:lang w:val="nl-NL"/>
        </w:rPr>
        <w:t xml:space="preserve"> uitdrukkelijk als vertrouwelijk bestempeld</w:t>
      </w:r>
      <w:r w:rsidRPr="00BA1BA5">
        <w:rPr>
          <w:rFonts w:cs="Calibri"/>
          <w:color w:val="000000"/>
          <w:lang w:val="nl-NL"/>
        </w:rPr>
        <w:t xml:space="preserve"> zijn</w:t>
      </w:r>
      <w:r w:rsidR="00113A85" w:rsidRPr="00BA1BA5">
        <w:rPr>
          <w:rFonts w:cs="Calibri"/>
          <w:color w:val="000000"/>
          <w:lang w:val="nl-NL"/>
        </w:rPr>
        <w:t xml:space="preserve">, </w:t>
      </w:r>
      <w:r w:rsidRPr="00BA1BA5">
        <w:rPr>
          <w:rFonts w:cs="Calibri"/>
          <w:color w:val="000000"/>
          <w:lang w:val="nl-NL"/>
        </w:rPr>
        <w:t xml:space="preserve">worden </w:t>
      </w:r>
      <w:r w:rsidR="00113A85" w:rsidRPr="00BA1BA5">
        <w:rPr>
          <w:rFonts w:cs="Calibri"/>
          <w:color w:val="000000"/>
          <w:lang w:val="nl-NL"/>
        </w:rPr>
        <w:t xml:space="preserve">uitgesloten van inzage. </w:t>
      </w:r>
    </w:p>
    <w:p w14:paraId="3EFBE83E" w14:textId="77777777" w:rsidR="00113A85" w:rsidRPr="00BA1BA5" w:rsidRDefault="00113A85" w:rsidP="00113A85">
      <w:pPr>
        <w:spacing w:before="120" w:after="120"/>
        <w:rPr>
          <w:rFonts w:cs="Calibri"/>
          <w:color w:val="000000"/>
          <w:lang w:val="nl-NL"/>
        </w:rPr>
      </w:pPr>
      <w:r w:rsidRPr="00BA1BA5">
        <w:rPr>
          <w:rFonts w:cs="Calibri"/>
          <w:color w:val="000000"/>
          <w:lang w:val="nl-NL"/>
        </w:rPr>
        <w:t>Als maatschappelijk werker he</w:t>
      </w:r>
      <w:r w:rsidR="002E1758" w:rsidRPr="00BA1BA5">
        <w:rPr>
          <w:rFonts w:cs="Calibri"/>
          <w:color w:val="000000"/>
          <w:lang w:val="nl-NL"/>
        </w:rPr>
        <w:t>eft men het</w:t>
      </w:r>
      <w:r w:rsidRPr="00BA1BA5">
        <w:rPr>
          <w:rFonts w:cs="Calibri"/>
          <w:color w:val="000000"/>
          <w:lang w:val="nl-NL"/>
        </w:rPr>
        <w:t xml:space="preserve"> recht op persoonlijke notities en reflecties die </w:t>
      </w:r>
      <w:r w:rsidR="002E1758" w:rsidRPr="00BA1BA5">
        <w:rPr>
          <w:rFonts w:cs="Calibri"/>
          <w:color w:val="000000"/>
          <w:lang w:val="nl-NL"/>
        </w:rPr>
        <w:t xml:space="preserve">tot </w:t>
      </w:r>
      <w:r w:rsidR="00446BE1" w:rsidRPr="00BA1BA5">
        <w:rPr>
          <w:rFonts w:cs="Calibri"/>
          <w:color w:val="000000"/>
          <w:lang w:val="nl-NL"/>
        </w:rPr>
        <w:t xml:space="preserve">de </w:t>
      </w:r>
      <w:r w:rsidR="002E1758" w:rsidRPr="00BA1BA5">
        <w:rPr>
          <w:rFonts w:cs="Calibri"/>
          <w:color w:val="000000"/>
          <w:lang w:val="nl-NL"/>
        </w:rPr>
        <w:t>persoonlijke levenssfeer behouden dienen te</w:t>
      </w:r>
      <w:r w:rsidR="00446BE1" w:rsidRPr="00BA1BA5">
        <w:rPr>
          <w:rFonts w:cs="Calibri"/>
          <w:color w:val="000000"/>
          <w:lang w:val="nl-NL"/>
        </w:rPr>
        <w:t xml:space="preserve"> blijven</w:t>
      </w:r>
      <w:r w:rsidRPr="00BA1BA5">
        <w:rPr>
          <w:rFonts w:cs="Calibri"/>
          <w:color w:val="000000"/>
          <w:lang w:val="nl-NL"/>
        </w:rPr>
        <w:t xml:space="preserve">. Deze follow-up is een instrument bij het uitoefenen van </w:t>
      </w:r>
      <w:r w:rsidR="002E1758" w:rsidRPr="00BA1BA5">
        <w:rPr>
          <w:rFonts w:cs="Calibri"/>
          <w:color w:val="000000"/>
          <w:lang w:val="nl-NL"/>
        </w:rPr>
        <w:t>het</w:t>
      </w:r>
      <w:r w:rsidRPr="00BA1BA5">
        <w:rPr>
          <w:rFonts w:cs="Calibri"/>
          <w:color w:val="000000"/>
          <w:lang w:val="nl-NL"/>
        </w:rPr>
        <w:t xml:space="preserve"> beroep en het vrij reflecteren over het hulpverleningsverloop</w:t>
      </w:r>
      <w:r w:rsidR="002E1758" w:rsidRPr="00BA1BA5">
        <w:rPr>
          <w:rFonts w:cs="Calibri"/>
          <w:color w:val="000000"/>
          <w:lang w:val="nl-NL"/>
        </w:rPr>
        <w:t xml:space="preserve"> </w:t>
      </w:r>
      <w:r w:rsidRPr="00BA1BA5">
        <w:rPr>
          <w:rFonts w:cs="Calibri"/>
          <w:color w:val="000000"/>
          <w:lang w:val="nl-NL"/>
        </w:rPr>
        <w:t xml:space="preserve">maakt deel uit van </w:t>
      </w:r>
      <w:r w:rsidR="002E1758" w:rsidRPr="00BA1BA5">
        <w:rPr>
          <w:rFonts w:cs="Calibri"/>
          <w:color w:val="000000"/>
          <w:lang w:val="nl-NL"/>
        </w:rPr>
        <w:t xml:space="preserve">het </w:t>
      </w:r>
      <w:r w:rsidRPr="00BA1BA5">
        <w:rPr>
          <w:rFonts w:cs="Calibri"/>
          <w:color w:val="000000"/>
          <w:lang w:val="nl-NL"/>
        </w:rPr>
        <w:t>autonoom hulpverlenend handelen. Tenslotte dient er nauwgezet over gewaakt te worden dat enkel bevoegde personen toegang hebben tot het dossier.</w:t>
      </w:r>
    </w:p>
    <w:p w14:paraId="61097A73" w14:textId="77777777" w:rsidR="00113A85" w:rsidRDefault="00113A85" w:rsidP="00113A85">
      <w:pPr>
        <w:spacing w:before="120" w:after="120"/>
        <w:rPr>
          <w:rFonts w:cs="Calibri"/>
          <w:color w:val="000000"/>
          <w:lang w:val="nl-NL"/>
        </w:rPr>
      </w:pPr>
      <w:r w:rsidRPr="00BA1BA5">
        <w:rPr>
          <w:rFonts w:cs="Calibri"/>
          <w:color w:val="000000"/>
          <w:lang w:val="nl-NL"/>
        </w:rPr>
        <w:t xml:space="preserve">Indien </w:t>
      </w:r>
      <w:r w:rsidR="002E1758" w:rsidRPr="00BA1BA5">
        <w:rPr>
          <w:rFonts w:cs="Calibri"/>
          <w:color w:val="000000"/>
          <w:lang w:val="nl-NL"/>
        </w:rPr>
        <w:t>men</w:t>
      </w:r>
      <w:r w:rsidRPr="00BA1BA5">
        <w:rPr>
          <w:rFonts w:cs="Calibri"/>
          <w:color w:val="000000"/>
          <w:lang w:val="nl-NL"/>
        </w:rPr>
        <w:t xml:space="preserve"> als maatschappelijk werker om persoonlijke redenen een dossier van een hulpvrager niet professioneel en sereen kan verwerken, </w:t>
      </w:r>
      <w:r w:rsidR="002E1758" w:rsidRPr="00BA1BA5">
        <w:rPr>
          <w:rFonts w:cs="Calibri"/>
          <w:color w:val="000000"/>
          <w:lang w:val="nl-NL"/>
        </w:rPr>
        <w:t>dient dit</w:t>
      </w:r>
      <w:r w:rsidRPr="00BA1BA5">
        <w:rPr>
          <w:rFonts w:cs="Calibri"/>
          <w:color w:val="000000"/>
          <w:lang w:val="nl-NL"/>
        </w:rPr>
        <w:t xml:space="preserve"> onmiddellijk </w:t>
      </w:r>
      <w:r w:rsidR="002E1758" w:rsidRPr="00BA1BA5">
        <w:rPr>
          <w:rFonts w:cs="Calibri"/>
          <w:color w:val="000000"/>
          <w:lang w:val="nl-NL"/>
        </w:rPr>
        <w:t>aan de</w:t>
      </w:r>
      <w:r w:rsidRPr="00BA1BA5">
        <w:rPr>
          <w:rFonts w:cs="Calibri"/>
          <w:color w:val="000000"/>
          <w:lang w:val="nl-NL"/>
        </w:rPr>
        <w:t xml:space="preserve"> direct </w:t>
      </w:r>
      <w:r w:rsidR="00B00684" w:rsidRPr="00BA1BA5">
        <w:rPr>
          <w:rFonts w:cs="Calibri"/>
          <w:color w:val="000000"/>
          <w:lang w:val="nl-NL"/>
        </w:rPr>
        <w:t>leidinggevende gesignaleerd</w:t>
      </w:r>
      <w:r w:rsidR="002E1758" w:rsidRPr="00BA1BA5">
        <w:rPr>
          <w:rFonts w:cs="Calibri"/>
          <w:color w:val="000000"/>
          <w:lang w:val="nl-NL"/>
        </w:rPr>
        <w:t xml:space="preserve"> te worden waarbij de reden </w:t>
      </w:r>
      <w:r w:rsidR="00446BE1" w:rsidRPr="00BA1BA5">
        <w:rPr>
          <w:rFonts w:cs="Calibri"/>
          <w:color w:val="000000"/>
          <w:lang w:val="nl-NL"/>
        </w:rPr>
        <w:t>aan</w:t>
      </w:r>
      <w:r w:rsidR="002E1758" w:rsidRPr="00BA1BA5">
        <w:rPr>
          <w:rFonts w:cs="Calibri"/>
          <w:color w:val="000000"/>
          <w:lang w:val="nl-NL"/>
        </w:rPr>
        <w:t>gegeven wordt</w:t>
      </w:r>
      <w:r w:rsidR="00446BE1" w:rsidRPr="00BA1BA5">
        <w:rPr>
          <w:rFonts w:cs="Calibri"/>
          <w:color w:val="000000"/>
          <w:lang w:val="nl-NL"/>
        </w:rPr>
        <w:t xml:space="preserve"> </w:t>
      </w:r>
      <w:r w:rsidRPr="00BA1BA5">
        <w:rPr>
          <w:rFonts w:cs="Calibri"/>
          <w:color w:val="000000"/>
          <w:lang w:val="nl-NL"/>
        </w:rPr>
        <w:t xml:space="preserve">waarom </w:t>
      </w:r>
      <w:r w:rsidR="002E1758" w:rsidRPr="00BA1BA5">
        <w:rPr>
          <w:rFonts w:cs="Calibri"/>
          <w:color w:val="000000"/>
          <w:lang w:val="nl-NL"/>
        </w:rPr>
        <w:t xml:space="preserve">men </w:t>
      </w:r>
      <w:r w:rsidRPr="00BA1BA5">
        <w:rPr>
          <w:rFonts w:cs="Calibri"/>
          <w:color w:val="000000"/>
          <w:lang w:val="nl-NL"/>
        </w:rPr>
        <w:t xml:space="preserve">dit dossier </w:t>
      </w:r>
      <w:r w:rsidR="002E1758" w:rsidRPr="00BA1BA5">
        <w:rPr>
          <w:rFonts w:cs="Calibri"/>
          <w:color w:val="000000"/>
          <w:lang w:val="nl-NL"/>
        </w:rPr>
        <w:t>niet kan behandelen</w:t>
      </w:r>
      <w:r w:rsidRPr="00BA1BA5">
        <w:rPr>
          <w:rFonts w:cs="Calibri"/>
          <w:color w:val="000000"/>
          <w:lang w:val="nl-NL"/>
        </w:rPr>
        <w:t>.</w:t>
      </w:r>
    </w:p>
    <w:p w14:paraId="43AB6525" w14:textId="77777777" w:rsidR="00113A85" w:rsidRPr="002C5BF2" w:rsidRDefault="00113A85" w:rsidP="00113A85">
      <w:pPr>
        <w:spacing w:before="120" w:after="120"/>
        <w:rPr>
          <w:rFonts w:cs="Calibri"/>
          <w:color w:val="000000"/>
          <w:lang w:val="nl-NL"/>
        </w:rPr>
      </w:pPr>
    </w:p>
    <w:p w14:paraId="21540E57" w14:textId="77777777" w:rsidR="00113A85" w:rsidRPr="00836715" w:rsidRDefault="00113A85" w:rsidP="00113A85">
      <w:pPr>
        <w:rPr>
          <w:b/>
          <w:bCs/>
          <w:sz w:val="24"/>
          <w:szCs w:val="24"/>
        </w:rPr>
      </w:pPr>
      <w:bookmarkStart w:id="178" w:name="_Toc330912477"/>
      <w:bookmarkStart w:id="179" w:name="_Toc56065804"/>
      <w:r w:rsidRPr="00836715">
        <w:rPr>
          <w:b/>
          <w:bCs/>
          <w:sz w:val="24"/>
          <w:szCs w:val="24"/>
        </w:rPr>
        <w:t>Artikel 6 – Professionaliteit</w:t>
      </w:r>
      <w:bookmarkEnd w:id="178"/>
      <w:bookmarkEnd w:id="179"/>
    </w:p>
    <w:p w14:paraId="30B6E78A"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moeten in staat zijn de nodige prioriteiten te stellen opdat het werk op een professionele manier wordt gerealiseerd. Dit veronderstelt dat zij beschikken over voldoende theoretische kennis, een aangepaste praktische vaardigheid en de fysische en psychische paraatheid. Zij bepalen de juiste middelen en benutten ze op een correcte manier.</w:t>
      </w:r>
    </w:p>
    <w:p w14:paraId="73DD5AFE" w14:textId="77777777" w:rsidR="00113A85" w:rsidRPr="002C5BF2" w:rsidRDefault="00113A85" w:rsidP="00113A85">
      <w:pPr>
        <w:spacing w:before="120" w:after="120"/>
        <w:rPr>
          <w:rFonts w:cs="Calibri"/>
          <w:color w:val="000000"/>
          <w:lang w:val="nl-NL"/>
        </w:rPr>
      </w:pPr>
      <w:r w:rsidRPr="002C5BF2">
        <w:rPr>
          <w:rFonts w:cs="Calibri"/>
          <w:color w:val="000000"/>
          <w:lang w:val="nl-NL"/>
        </w:rPr>
        <w:t>Klachten worden behandeld als waardevolle informatie en aanzien als elementen die de eigen dienstverlening kunnen verbeteren.</w:t>
      </w:r>
    </w:p>
    <w:p w14:paraId="0DF8B584" w14:textId="77777777" w:rsidR="00113A85" w:rsidRPr="002C5BF2" w:rsidRDefault="00113A85" w:rsidP="00113A85">
      <w:pPr>
        <w:spacing w:before="120" w:after="120"/>
        <w:rPr>
          <w:rFonts w:cs="Calibri"/>
          <w:color w:val="000000"/>
          <w:lang w:val="nl-NL"/>
        </w:rPr>
      </w:pPr>
      <w:r w:rsidRPr="002C5BF2">
        <w:rPr>
          <w:rFonts w:cs="Calibri"/>
          <w:color w:val="000000"/>
          <w:lang w:val="nl-NL"/>
        </w:rPr>
        <w:t>Het gebruik van middelen die een nefaste invloed kunnen uitoefenen op de dienstverlening dient vermeden te worden, tenzij daarvoor een psychosociale dan wel medische reden bestaat.</w:t>
      </w:r>
    </w:p>
    <w:p w14:paraId="19584A85"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w:t>
      </w:r>
    </w:p>
    <w:p w14:paraId="6B2F8151"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collega van een andere dienst komt regelmatig dossiers inkijken en klaagt erover dat deze niet meer up-to-date zijn.</w:t>
      </w:r>
    </w:p>
    <w:p w14:paraId="1880F8B0" w14:textId="77777777" w:rsidR="00113A85" w:rsidRDefault="00113A85" w:rsidP="00113A85">
      <w:pPr>
        <w:spacing w:before="120" w:after="120"/>
        <w:rPr>
          <w:rFonts w:cs="Calibri"/>
          <w:i/>
          <w:color w:val="000000"/>
          <w:lang w:val="nl-NL"/>
        </w:rPr>
      </w:pPr>
      <w:r w:rsidRPr="002C5BF2">
        <w:rPr>
          <w:rFonts w:cs="Calibri"/>
          <w:i/>
          <w:color w:val="000000"/>
          <w:lang w:val="nl-NL"/>
        </w:rPr>
        <w:t>Zeggen tegen de collega dat hij maar geduld moet hebben is geen goede oplossing. De personeelsleden hebben recht op duidelijkheid, zeker indien de dossiers van groot belang zijn voor de werking van andere diensten binnen het bestuur. Eventueel kan de leidinggevende ingeschakeld worden wanneer dit probleem zich regelmatig voordoet. Is de prioriteit minder groot of zijn er op de dienst dossiers met een grotere prioriteit, kan de oplossing erin bestaan met de collega af te spreken dat hij zal verwittigd worden wanneer de dossiers bijgewerkt zijn. Dit dient dan wel binnen een redelijk te voorziene termijn te zijn.</w:t>
      </w:r>
    </w:p>
    <w:p w14:paraId="26D13FF2" w14:textId="77777777" w:rsidR="00113A85" w:rsidRPr="002C5BF2" w:rsidRDefault="00113A85" w:rsidP="00113A85">
      <w:pPr>
        <w:spacing w:before="120" w:after="120"/>
        <w:rPr>
          <w:rFonts w:cs="Calibri"/>
          <w:i/>
          <w:color w:val="000000"/>
          <w:lang w:val="nl-NL"/>
        </w:rPr>
      </w:pPr>
    </w:p>
    <w:p w14:paraId="448EEFBF" w14:textId="77777777" w:rsidR="00113A85" w:rsidRPr="0052796F" w:rsidRDefault="00113A85" w:rsidP="00113A85">
      <w:pPr>
        <w:rPr>
          <w:b/>
          <w:bCs/>
          <w:sz w:val="24"/>
          <w:szCs w:val="24"/>
        </w:rPr>
      </w:pPr>
      <w:bookmarkStart w:id="180" w:name="_Toc330912478"/>
      <w:bookmarkStart w:id="181" w:name="_Toc56065805"/>
      <w:r w:rsidRPr="0052796F">
        <w:rPr>
          <w:b/>
          <w:bCs/>
          <w:sz w:val="24"/>
          <w:szCs w:val="24"/>
        </w:rPr>
        <w:t>Artikel 7 – Efficiëntie en effectiviteit</w:t>
      </w:r>
      <w:bookmarkEnd w:id="180"/>
      <w:bookmarkEnd w:id="181"/>
    </w:p>
    <w:p w14:paraId="3A903B25"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realiseren de opdrachten binnen de beschikbare tijd en met de beschikbare middelen, binnen de gemaakte afspraken, procedures en het reglementair kader. Zij handelen dossiers efficiënt en binnen de opgelegde termijn af. Indien het afhandelen van een vraag of een dossier niet gebonden is aan termijnen, moeten zij een termijn als richtlijn nemen die zij zelf als een goede dienstverlening zouden ervaren. Het is onaanvaardbaar dat een burger of instantie geen antwoord krijgt.</w:t>
      </w:r>
    </w:p>
    <w:p w14:paraId="4A39BC3A" w14:textId="77777777" w:rsidR="00113A85" w:rsidRPr="002C5BF2" w:rsidRDefault="00113A85" w:rsidP="00113A85">
      <w:pPr>
        <w:spacing w:before="120" w:after="120"/>
        <w:rPr>
          <w:rFonts w:cs="Calibri"/>
          <w:color w:val="000000"/>
          <w:lang w:val="nl-NL"/>
        </w:rPr>
      </w:pPr>
      <w:r w:rsidRPr="002C5BF2">
        <w:rPr>
          <w:rFonts w:cs="Calibri"/>
          <w:color w:val="000000"/>
          <w:lang w:val="nl-NL"/>
        </w:rPr>
        <w:lastRenderedPageBreak/>
        <w:t>Om een goede opvolging van de vragen van de klant te garanderen is het noodzakelijk de precieze behoefte te detecteren en de gemaakte afspraken en beloftes na te komen.</w:t>
      </w:r>
    </w:p>
    <w:p w14:paraId="23F6E958"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w:t>
      </w:r>
    </w:p>
    <w:p w14:paraId="52629A80"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klant vraagt zonder bijkomende informatie te verschaffen één specifiek document aan. Uit ervaring weten de personeelsleden dat de kans groot is dat dezelfde klant later dient terug te keren. Het document maakt immers deel uit van een welbepaalde procedure die meerdere verschillende documenten vereist.</w:t>
      </w:r>
    </w:p>
    <w:p w14:paraId="2BCE0FEC"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 klantvriendelijkheid vereist om de klant te polsen naar de reden van zijn vraag. Op deze manier kunnen de personeelsleden achterhalen of hij eventueel nog andere formulieren naar de toekomst toe nodig heeft. Het is dan raadzaam deze documenten nu reeds mee te geven. Hierdoor moet de klant niet opnieuw langskomen.</w:t>
      </w:r>
    </w:p>
    <w:p w14:paraId="1B458809" w14:textId="77777777" w:rsidR="00113A85" w:rsidRDefault="00113A85" w:rsidP="00113A85">
      <w:pPr>
        <w:keepLines w:val="0"/>
        <w:spacing w:after="0"/>
        <w:jc w:val="left"/>
        <w:rPr>
          <w:b/>
          <w:bCs/>
          <w:sz w:val="36"/>
          <w:szCs w:val="36"/>
        </w:rPr>
      </w:pPr>
      <w:bookmarkStart w:id="182" w:name="_Toc56065806"/>
      <w:r>
        <w:rPr>
          <w:b/>
          <w:bCs/>
          <w:sz w:val="36"/>
          <w:szCs w:val="36"/>
        </w:rPr>
        <w:br w:type="page"/>
      </w:r>
    </w:p>
    <w:p w14:paraId="558076B1" w14:textId="77777777" w:rsidR="00113A85" w:rsidRPr="00157DB0" w:rsidRDefault="00113A85" w:rsidP="00113A85">
      <w:pPr>
        <w:pBdr>
          <w:top w:val="single" w:sz="4" w:space="1" w:color="auto"/>
          <w:left w:val="single" w:sz="4" w:space="4" w:color="auto"/>
          <w:bottom w:val="single" w:sz="4" w:space="1" w:color="auto"/>
          <w:right w:val="single" w:sz="4" w:space="4" w:color="auto"/>
        </w:pBdr>
        <w:rPr>
          <w:b/>
          <w:bCs/>
          <w:sz w:val="36"/>
          <w:szCs w:val="36"/>
        </w:rPr>
      </w:pPr>
      <w:r w:rsidRPr="00157DB0">
        <w:rPr>
          <w:b/>
          <w:bCs/>
          <w:sz w:val="36"/>
          <w:szCs w:val="36"/>
        </w:rPr>
        <w:lastRenderedPageBreak/>
        <w:t>Loyauteit</w:t>
      </w:r>
      <w:bookmarkEnd w:id="182"/>
    </w:p>
    <w:p w14:paraId="3C5651B2" w14:textId="77777777" w:rsidR="00113A85" w:rsidRPr="0052796F" w:rsidRDefault="00113A85" w:rsidP="00113A85">
      <w:pPr>
        <w:rPr>
          <w:b/>
          <w:bCs/>
          <w:sz w:val="24"/>
          <w:szCs w:val="24"/>
        </w:rPr>
      </w:pPr>
      <w:bookmarkStart w:id="183" w:name="_Toc330912480"/>
      <w:bookmarkStart w:id="184" w:name="_Toc56065807"/>
      <w:r w:rsidRPr="0052796F">
        <w:rPr>
          <w:b/>
          <w:bCs/>
          <w:sz w:val="24"/>
          <w:szCs w:val="24"/>
        </w:rPr>
        <w:t>Artikel 8 – Definitie</w:t>
      </w:r>
      <w:bookmarkEnd w:id="183"/>
      <w:bookmarkEnd w:id="184"/>
    </w:p>
    <w:p w14:paraId="5688FAFF"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personeelsleden oefenen hun functie op een loyale en correcte wijze uit. Zij stellen zich steeds op in het algemeen belang van het bestuur en werken er actief en constructief aan mee opdat </w:t>
      </w:r>
      <w:r w:rsidRPr="00113A85">
        <w:rPr>
          <w:rFonts w:cs="Calibri"/>
          <w:color w:val="000000"/>
          <w:lang w:val="nl-NL"/>
        </w:rPr>
        <w:t xml:space="preserve">de gemeente en het OCMW </w:t>
      </w:r>
      <w:r w:rsidRPr="002C5BF2">
        <w:rPr>
          <w:rFonts w:cs="Calibri"/>
          <w:color w:val="000000"/>
          <w:lang w:val="nl-NL"/>
        </w:rPr>
        <w:t>zo goed mogelijk naar buiten overkomt. Zij voeren hun opdrachten plichtsgetrouw, eerlijk en zorgvuldig uit, met respect voor wet- en regelgeving. Zij voeren geen opdrachten uit die indruisen tegen een hogere rechtsorde, tegen de mensenrechten of tegen strafrechtelijke bepalingen.</w:t>
      </w:r>
    </w:p>
    <w:p w14:paraId="6011E09A" w14:textId="77777777" w:rsidR="00113A85" w:rsidRDefault="00113A85" w:rsidP="00113A85">
      <w:pPr>
        <w:pStyle w:val="Plattetekst2"/>
        <w:jc w:val="both"/>
        <w:rPr>
          <w:rFonts w:cs="Calibri"/>
          <w:bCs/>
        </w:rPr>
      </w:pPr>
      <w:r w:rsidRPr="002C5BF2">
        <w:rPr>
          <w:rFonts w:cs="Calibri"/>
          <w:bCs/>
        </w:rPr>
        <w:t>Loyauteit is nauw verbonden met de competentie ‘organisatieverbondenheid’. Dit is de individuele mogelijkheid en bereidheid om het eigen gedrag en activiteiten af te stemmen op de noden, prioriteiten en objectieven van de organisatie. Een loyaal personeelslid handelt met het oog op het bereiken van de doelstellingen van de organisatie en is bereid om collega’s te helpen doelen te bereiken. Organisatienoden zijn een prioriteit tegenover het nastreven van eigen professionele interesses.</w:t>
      </w:r>
    </w:p>
    <w:p w14:paraId="28E2573A" w14:textId="77777777" w:rsidR="00113A85" w:rsidRPr="002C5BF2" w:rsidRDefault="00113A85" w:rsidP="00113A85">
      <w:pPr>
        <w:pStyle w:val="Plattetekst2"/>
        <w:jc w:val="both"/>
        <w:rPr>
          <w:rFonts w:cs="Calibri"/>
          <w:bCs/>
          <w:i/>
        </w:rPr>
      </w:pPr>
    </w:p>
    <w:p w14:paraId="0E391966" w14:textId="77777777" w:rsidR="00113A85" w:rsidRPr="0052796F" w:rsidRDefault="00113A85" w:rsidP="00113A85">
      <w:pPr>
        <w:rPr>
          <w:b/>
          <w:bCs/>
          <w:sz w:val="24"/>
          <w:szCs w:val="24"/>
        </w:rPr>
      </w:pPr>
      <w:bookmarkStart w:id="185" w:name="_Toc330912481"/>
      <w:bookmarkStart w:id="186" w:name="_Toc56065808"/>
      <w:r w:rsidRPr="0052796F">
        <w:rPr>
          <w:b/>
          <w:bCs/>
          <w:sz w:val="24"/>
          <w:szCs w:val="24"/>
        </w:rPr>
        <w:t>Artikel 9 – T.o.v. het beleid</w:t>
      </w:r>
      <w:bookmarkEnd w:id="185"/>
      <w:bookmarkEnd w:id="186"/>
    </w:p>
    <w:p w14:paraId="3F9022EA" w14:textId="77777777" w:rsidR="00113A85" w:rsidRDefault="00113A85" w:rsidP="00113A85">
      <w:pPr>
        <w:spacing w:before="120" w:after="120"/>
        <w:rPr>
          <w:rFonts w:cs="Calibri"/>
          <w:color w:val="000000"/>
          <w:lang w:val="nl-NL"/>
        </w:rPr>
      </w:pPr>
      <w:r w:rsidRPr="002C5BF2">
        <w:rPr>
          <w:rFonts w:cs="Calibri"/>
          <w:color w:val="000000"/>
          <w:lang w:val="nl-NL"/>
        </w:rPr>
        <w:t xml:space="preserve">De personeelsleden werken constructief en met kennis van zaken mee aan de voorbereiding en de uitvoering van het beleid. Zij nemen actief deel aan teamwerk en formuleren adviezen, opties en voorstellen op basis van een precieze, volledige en praktische voorstelling van de feiten. Zij besteden bij alles wat ze ondernemen ook aandacht voor de financiële kant door na te gaan of er geen onnodige kosten worden gemaakt en of er niet kan bespaard worden door het anders te doen. Op deze manier zetten zij hun kennis en inzicht in voor het beste beleid en de beste manier om het uit te voeren. Eenmaal de beleidsbeslissing is genomen, voeren de personeelsleden deze loyaal en met de nodige verantwoordelijkheidszin uit, ook al strookt ze niet met het eigen standpunt </w:t>
      </w:r>
      <w:proofErr w:type="spellStart"/>
      <w:r w:rsidRPr="002C5BF2">
        <w:rPr>
          <w:rFonts w:cs="Calibri"/>
          <w:color w:val="000000"/>
          <w:lang w:val="nl-NL"/>
        </w:rPr>
        <w:t>terzake</w:t>
      </w:r>
      <w:proofErr w:type="spellEnd"/>
      <w:r w:rsidRPr="002C5BF2">
        <w:rPr>
          <w:rFonts w:cs="Calibri"/>
          <w:color w:val="000000"/>
          <w:lang w:val="nl-NL"/>
        </w:rPr>
        <w:t>.</w:t>
      </w:r>
    </w:p>
    <w:p w14:paraId="17984214" w14:textId="77777777" w:rsidR="00C60D13" w:rsidRPr="000B3062" w:rsidRDefault="00C60D13" w:rsidP="00C60D13">
      <w:pPr>
        <w:spacing w:before="120" w:after="120"/>
        <w:rPr>
          <w:lang w:val="nl-NL" w:eastAsia="nl-NL"/>
        </w:rPr>
      </w:pPr>
      <w:r w:rsidRPr="00446BE1">
        <w:rPr>
          <w:lang w:val="nl-NL" w:eastAsia="nl-NL"/>
        </w:rPr>
        <w:t>De personeelsleden krijgen geen opdrachten van individuele gemeenteraadsleden, individuele leden van de raad voor maatschappelijk welzijn of individuele leden van het college van burgemeester en schepenen of van het vast bureau</w:t>
      </w:r>
      <w:r w:rsidR="00446BE1" w:rsidRPr="00446BE1">
        <w:rPr>
          <w:lang w:val="nl-NL" w:eastAsia="nl-NL"/>
        </w:rPr>
        <w:t xml:space="preserve"> of van individuele leden van het bijzonder comité van de sociale dienst</w:t>
      </w:r>
      <w:r w:rsidRPr="00446BE1">
        <w:rPr>
          <w:lang w:val="nl-NL" w:eastAsia="nl-NL"/>
        </w:rPr>
        <w:t>. Wanneer dit toch het geval zou zijn, brengen de personeelsleden de algemeen directeur op de hoogte. De algemeen directeur gaat na of deze opdracht past binnen de functie van het betrokken personeelslid.</w:t>
      </w:r>
    </w:p>
    <w:p w14:paraId="472BAF4A" w14:textId="77777777" w:rsidR="00C60D13" w:rsidRPr="002C5BF2" w:rsidRDefault="00C60D13" w:rsidP="00113A85">
      <w:pPr>
        <w:spacing w:before="120" w:after="120"/>
        <w:rPr>
          <w:rFonts w:cs="Calibri"/>
          <w:color w:val="000000"/>
          <w:lang w:val="nl-NL"/>
        </w:rPr>
      </w:pPr>
    </w:p>
    <w:p w14:paraId="71F0824C"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Voorbeelden</w:t>
      </w:r>
    </w:p>
    <w:p w14:paraId="32C38456"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mandataris vraagt om een bepaald dossier prioriteit te verlenen.</w:t>
      </w:r>
    </w:p>
    <w:p w14:paraId="11B8B249"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Dergelijke tussenkomsten kunnen een ongelijke behandeling van burgers impliceren, en daarom zijn ze verboden. De personeelsleden verwittigen in dit geval hun direct leidinggevende.</w:t>
      </w:r>
    </w:p>
    <w:p w14:paraId="759C423B"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In een beleidsnota wordt de inbreng van de personeelsleden geminimaliseerd en vervangen door de persoonlijke voorkeur van de mandataris.</w:t>
      </w:r>
    </w:p>
    <w:p w14:paraId="06A5B59E"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Het is in het kader van de beleidsvoorbereiding de taak van de personeelsleden om vanuit hun expertise een objectief advies te formuleren, ook al is deze afwijkend van de mening van de bevoegde mandataris. Wordt de beslissing anders genomen, moet deze loyaal uitgevoerd worden.</w:t>
      </w:r>
    </w:p>
    <w:p w14:paraId="1E351C55" w14:textId="77777777" w:rsidR="00113A85" w:rsidRPr="002C5BF2" w:rsidRDefault="00113A85" w:rsidP="00113A85">
      <w:pPr>
        <w:spacing w:before="120" w:after="120"/>
        <w:rPr>
          <w:rFonts w:cs="Calibri"/>
          <w:color w:val="000000"/>
          <w:lang w:val="nl-NL"/>
        </w:rPr>
      </w:pPr>
    </w:p>
    <w:p w14:paraId="768CA99D" w14:textId="77777777" w:rsidR="000539C1" w:rsidRDefault="000539C1" w:rsidP="00113A85">
      <w:pPr>
        <w:rPr>
          <w:b/>
          <w:bCs/>
          <w:sz w:val="24"/>
          <w:szCs w:val="24"/>
        </w:rPr>
      </w:pPr>
      <w:bookmarkStart w:id="187" w:name="_Toc330912482"/>
      <w:bookmarkStart w:id="188" w:name="_Toc56065809"/>
    </w:p>
    <w:p w14:paraId="0D53E9D8" w14:textId="77777777" w:rsidR="000539C1" w:rsidRDefault="000539C1" w:rsidP="00113A85">
      <w:pPr>
        <w:rPr>
          <w:b/>
          <w:bCs/>
          <w:sz w:val="24"/>
          <w:szCs w:val="24"/>
        </w:rPr>
      </w:pPr>
    </w:p>
    <w:p w14:paraId="673EB60B" w14:textId="77777777" w:rsidR="00113A85" w:rsidRPr="0052796F" w:rsidRDefault="00113A85" w:rsidP="00113A85">
      <w:pPr>
        <w:rPr>
          <w:b/>
          <w:bCs/>
          <w:sz w:val="24"/>
          <w:szCs w:val="24"/>
        </w:rPr>
      </w:pPr>
      <w:r w:rsidRPr="0052796F">
        <w:rPr>
          <w:b/>
          <w:bCs/>
          <w:sz w:val="24"/>
          <w:szCs w:val="24"/>
        </w:rPr>
        <w:lastRenderedPageBreak/>
        <w:t>Artikel 10 – T.o.v. collega’s</w:t>
      </w:r>
      <w:bookmarkEnd w:id="187"/>
      <w:bookmarkEnd w:id="188"/>
    </w:p>
    <w:p w14:paraId="6BDAB523"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streven naar een vlotte samenwerking waarbij het belang van de organisatie centraal staat. In samenwerking met collega’s binnen en buiten de eigen dienst en in wederzijds vertrouwen werken zij in een open dialoog en een opbouwende sfeer naar resultaten toe. Zij nemen initiatief en verantwoordelijkheid, komen afspraken na en benaderen hun taken oprecht. Zij stellen hun collega’s en direct leidinggevende op de hoogte van alles wat belangrijk is voor de taken waar ze samen aan werken en maken eventuele problemen bespreekbaar.</w:t>
      </w:r>
    </w:p>
    <w:p w14:paraId="4063E432"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Voorbeelden</w:t>
      </w:r>
    </w:p>
    <w:p w14:paraId="53361BF8"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collega van een andere dienst maakt een opmerking die een personeelslid ertoe kan bewegen zijn/haar hart te luchten wegens de groeiende ontevredenheid binnen de eigen dienst.</w:t>
      </w:r>
    </w:p>
    <w:p w14:paraId="5DDBCFB6"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 verleiding kan soms groot zijn maar dit mag niet gebeuren. Dergelijke uitlaten verzwakken automatisch de positie van de direct leidinggevende en van de dienst als geheel. Hoe lastig ook, onvrede dient steeds binnen de dienst en nooit met klanten, pers of collega’s van andere diensten besproken te worden. De oplossing voor mogelijke problemen ligt steeds eerder binnen de eigen dienst, niet daarbuiten.</w:t>
      </w:r>
    </w:p>
    <w:p w14:paraId="54BC520E"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De personeelsleden merken dat een collega een burger bijzonder klantonvriendelijk behandelt.</w:t>
      </w:r>
    </w:p>
    <w:p w14:paraId="57A4D43A" w14:textId="77777777" w:rsidR="00113A85" w:rsidRDefault="00113A85" w:rsidP="00113A85">
      <w:pPr>
        <w:spacing w:before="120" w:after="120"/>
        <w:rPr>
          <w:rFonts w:cs="Calibri"/>
          <w:i/>
          <w:color w:val="000000"/>
          <w:lang w:val="nl-NL"/>
        </w:rPr>
      </w:pPr>
      <w:r w:rsidRPr="002C5BF2">
        <w:rPr>
          <w:rFonts w:cs="Calibri"/>
          <w:i/>
          <w:color w:val="000000"/>
          <w:lang w:val="nl-NL"/>
        </w:rPr>
        <w:t>Eerst dient de collega aangesproken te worden over zijn gedrag en gemotiveerd te worden de zaken anders te benaderen. Lukt dit niet of onvoldoende, dan wordt dit best gemeld aan de direct leidinggevende.</w:t>
      </w:r>
    </w:p>
    <w:p w14:paraId="696E998C" w14:textId="77777777" w:rsidR="00113A85" w:rsidRPr="002C5BF2" w:rsidRDefault="00113A85" w:rsidP="00113A85">
      <w:pPr>
        <w:spacing w:before="120" w:after="120"/>
        <w:rPr>
          <w:rFonts w:cs="Calibri"/>
          <w:i/>
          <w:color w:val="000000"/>
          <w:lang w:val="nl-NL"/>
        </w:rPr>
      </w:pPr>
    </w:p>
    <w:p w14:paraId="53057FF4" w14:textId="77777777" w:rsidR="00113A85" w:rsidRPr="0052796F" w:rsidRDefault="00113A85" w:rsidP="00113A85">
      <w:pPr>
        <w:rPr>
          <w:b/>
          <w:bCs/>
          <w:sz w:val="24"/>
          <w:szCs w:val="24"/>
        </w:rPr>
      </w:pPr>
      <w:bookmarkStart w:id="189" w:name="_Toc330912483"/>
      <w:bookmarkStart w:id="190" w:name="_Toc56065810"/>
      <w:r w:rsidRPr="0052796F">
        <w:rPr>
          <w:b/>
          <w:bCs/>
          <w:sz w:val="24"/>
          <w:szCs w:val="24"/>
        </w:rPr>
        <w:t>Artikel 11 – T.o.v. medewerkers</w:t>
      </w:r>
      <w:bookmarkEnd w:id="189"/>
      <w:bookmarkEnd w:id="190"/>
    </w:p>
    <w:p w14:paraId="150A834B" w14:textId="77777777" w:rsidR="00113A85" w:rsidRPr="002C5BF2" w:rsidRDefault="00113A85" w:rsidP="00113A85">
      <w:pPr>
        <w:spacing w:before="120" w:after="120"/>
        <w:rPr>
          <w:rFonts w:cs="Calibri"/>
          <w:color w:val="000000"/>
          <w:lang w:val="nl-NL"/>
        </w:rPr>
      </w:pPr>
      <w:r w:rsidRPr="002C5BF2">
        <w:rPr>
          <w:rFonts w:cs="Calibri"/>
          <w:color w:val="000000"/>
          <w:lang w:val="nl-NL"/>
        </w:rPr>
        <w:t>De direct leidinggevenden zijn aanspreekbaar voor en loyaal tegenover de medewerkers en stellen alles in het werk om een goede werksfeer te creëren. Ze schakelen de juiste medewerker in op de juiste plaats zodat de capaciteiten van iedereen optimaal benut kunnen worden.</w:t>
      </w:r>
    </w:p>
    <w:p w14:paraId="4F5B8AF1" w14:textId="77777777" w:rsidR="00113A85" w:rsidRPr="002C5BF2" w:rsidRDefault="00113A85" w:rsidP="00113A85">
      <w:pPr>
        <w:spacing w:before="120" w:after="120"/>
        <w:rPr>
          <w:rFonts w:cs="Calibri"/>
          <w:color w:val="000000"/>
          <w:lang w:val="nl-NL"/>
        </w:rPr>
      </w:pPr>
      <w:r w:rsidRPr="002C5BF2">
        <w:rPr>
          <w:rFonts w:cs="Calibri"/>
          <w:color w:val="000000"/>
          <w:lang w:val="nl-NL"/>
        </w:rPr>
        <w:t>Zij communiceren open en duidelijk met de medewerkers over dienstaangelegenheden en wat zij van hen verwachten en luisteren naar hun kritiek. Zij stellen hen met de nodige middelen in staat om de doelstellingen te bereiken en zorgen ervoor dat ze een eerlijke evaluatie krijgen.</w:t>
      </w:r>
    </w:p>
    <w:p w14:paraId="05EE3052" w14:textId="77777777" w:rsidR="00113A85" w:rsidRPr="002C5BF2" w:rsidRDefault="00113A85" w:rsidP="00113A85">
      <w:pPr>
        <w:spacing w:before="120" w:after="120"/>
        <w:rPr>
          <w:rFonts w:cs="Calibri"/>
          <w:color w:val="000000"/>
          <w:lang w:val="nl-NL"/>
        </w:rPr>
      </w:pPr>
      <w:r w:rsidRPr="002C5BF2">
        <w:rPr>
          <w:rFonts w:cs="Calibri"/>
          <w:color w:val="000000"/>
          <w:lang w:val="nl-NL"/>
        </w:rPr>
        <w:t>Via het systeem van functionering- en evaluatiegesprekken kan de direct leidinggevende via een wettelijke, correcte en objectieve methode de medewerkers sturen.</w:t>
      </w:r>
    </w:p>
    <w:p w14:paraId="1DC07B6E"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w:t>
      </w:r>
    </w:p>
    <w:p w14:paraId="7C4BE2EE"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In het kader van een systeem van glijdende uren dient er permanentie te zijn tijdens de servicetijden. De medewerkers zelf raken wel tot een consensus maar de voorgestelde oplossing is negatief voor de burgers.</w:t>
      </w:r>
    </w:p>
    <w:p w14:paraId="064DB89B" w14:textId="77777777" w:rsidR="00113A85" w:rsidRDefault="00113A85" w:rsidP="00113A85">
      <w:pPr>
        <w:spacing w:before="120" w:after="120"/>
        <w:rPr>
          <w:rFonts w:cs="Calibri"/>
          <w:i/>
          <w:color w:val="000000"/>
          <w:lang w:val="nl-NL"/>
        </w:rPr>
      </w:pPr>
      <w:r w:rsidRPr="002C5BF2">
        <w:rPr>
          <w:rFonts w:cs="Calibri"/>
          <w:i/>
          <w:color w:val="000000"/>
          <w:lang w:val="nl-NL"/>
        </w:rPr>
        <w:t>De direct leidinggevende is verantwoordelijk voor de organisatie van de dienstverlening. Inspraak van de medewerkers is essentieel, maar de klantgerichte dienstverlening dient centraal te blijven staan. Dit impliceert dat minder populaire beslissingen soms moeten worden genomen in het belang van de dienstverlening.</w:t>
      </w:r>
    </w:p>
    <w:p w14:paraId="6EAFB466" w14:textId="77777777" w:rsidR="00113A85" w:rsidRPr="002C5BF2" w:rsidRDefault="00113A85" w:rsidP="00113A85">
      <w:pPr>
        <w:spacing w:before="120" w:after="120"/>
        <w:rPr>
          <w:rFonts w:cs="Calibri"/>
          <w:i/>
          <w:color w:val="000000"/>
          <w:lang w:val="nl-NL"/>
        </w:rPr>
      </w:pPr>
    </w:p>
    <w:p w14:paraId="65A89FB1" w14:textId="77777777" w:rsidR="00113A85" w:rsidRPr="0052796F" w:rsidRDefault="00113A85" w:rsidP="00113A85">
      <w:pPr>
        <w:rPr>
          <w:b/>
          <w:bCs/>
          <w:sz w:val="24"/>
          <w:szCs w:val="24"/>
        </w:rPr>
      </w:pPr>
      <w:bookmarkStart w:id="191" w:name="_Toc330912484"/>
      <w:bookmarkStart w:id="192" w:name="_Toc56065811"/>
      <w:r w:rsidRPr="0052796F">
        <w:rPr>
          <w:b/>
          <w:bCs/>
          <w:sz w:val="24"/>
          <w:szCs w:val="24"/>
        </w:rPr>
        <w:t>Artikel 12 – T.o.v. de direct leidinggevende</w:t>
      </w:r>
      <w:bookmarkEnd w:id="191"/>
      <w:bookmarkEnd w:id="192"/>
    </w:p>
    <w:p w14:paraId="11034636"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steunen hun direct leidinggevende in zijn/haar beslissingen en helpen hem/haar om deze zo snel, efficiënt en effectief mogelijk uit te voeren.</w:t>
      </w:r>
    </w:p>
    <w:p w14:paraId="45A9313A" w14:textId="77777777" w:rsidR="00113A85" w:rsidRPr="002C5BF2" w:rsidRDefault="00113A85" w:rsidP="00113A85">
      <w:pPr>
        <w:spacing w:before="120" w:after="120"/>
        <w:rPr>
          <w:rFonts w:cs="Calibri"/>
          <w:color w:val="000000"/>
          <w:lang w:val="nl-NL"/>
        </w:rPr>
      </w:pPr>
      <w:r w:rsidRPr="002C5BF2">
        <w:rPr>
          <w:rFonts w:cs="Calibri"/>
          <w:color w:val="000000"/>
          <w:lang w:val="nl-NL"/>
        </w:rPr>
        <w:lastRenderedPageBreak/>
        <w:t>In de samenwerking met de direct leidinggevende staat openheid en loyauteit centraal. Meningsverschillen dienen zo snel mogelijk eerlijk en open besproken te worden.</w:t>
      </w:r>
    </w:p>
    <w:p w14:paraId="06D24CF9"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w:t>
      </w:r>
    </w:p>
    <w:p w14:paraId="4CDFAA33"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De direct leidinggevende neemt voor zijn medewerkers een aantal onbegrijpelijke beslissingen.</w:t>
      </w:r>
    </w:p>
    <w:p w14:paraId="3B9133C7"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Deze beslissingen moeten gerespecteerd en de opdrachten moeten uitgevoerd worden. In overleg met de direct leidinggevende kunnen de bezwaren medegedeeld worden maar de eindbeslissing blijft bij hem/haar liggen. Indien een beslissing indruist tegen bestaande regelgeving dienen de medewerkers dit te melden aan de direct leidinggevende van hun leidinggevende. Hetzelfde dient te gebeuren wanneer de leidinggevende privéredenen inroept om bepaalde beslissingen te nemen.</w:t>
      </w:r>
    </w:p>
    <w:p w14:paraId="4C7C3D8C" w14:textId="77777777" w:rsidR="00113A85" w:rsidRPr="0052796F" w:rsidRDefault="00113A85" w:rsidP="00113A85">
      <w:pPr>
        <w:rPr>
          <w:b/>
          <w:bCs/>
          <w:sz w:val="24"/>
          <w:szCs w:val="24"/>
        </w:rPr>
      </w:pPr>
    </w:p>
    <w:p w14:paraId="5551FF0C" w14:textId="77777777" w:rsidR="00113A85" w:rsidRPr="0052796F" w:rsidRDefault="00113A85" w:rsidP="00113A85">
      <w:pPr>
        <w:rPr>
          <w:b/>
          <w:bCs/>
          <w:sz w:val="24"/>
          <w:szCs w:val="24"/>
        </w:rPr>
      </w:pPr>
      <w:bookmarkStart w:id="193" w:name="_Toc330912485"/>
      <w:bookmarkStart w:id="194" w:name="_Toc56065812"/>
      <w:r w:rsidRPr="0052796F">
        <w:rPr>
          <w:b/>
          <w:bCs/>
          <w:sz w:val="24"/>
          <w:szCs w:val="24"/>
        </w:rPr>
        <w:t>Artikel 13 – Gebruik van arbeidstijd</w:t>
      </w:r>
      <w:bookmarkEnd w:id="193"/>
      <w:bookmarkEnd w:id="194"/>
    </w:p>
    <w:p w14:paraId="45B24B5F" w14:textId="77777777" w:rsidR="00113A85" w:rsidRDefault="00113A85" w:rsidP="00113A85">
      <w:pPr>
        <w:spacing w:before="120" w:after="120"/>
        <w:rPr>
          <w:rFonts w:cs="Calibri"/>
          <w:color w:val="000000"/>
          <w:lang w:val="nl-NL"/>
        </w:rPr>
      </w:pPr>
      <w:r w:rsidRPr="002C5BF2">
        <w:rPr>
          <w:rFonts w:cs="Calibri"/>
          <w:color w:val="000000"/>
          <w:lang w:val="nl-NL"/>
        </w:rPr>
        <w:t>Tijdens de diensturen wijden de personeelsleden zich volledig aan hun taken en voelen zij zich betrokken. Zij maken geen ongeoorloofd gebruik van de werktijd. Zij nemen het werk spontaan op, voeren het vlot uit en zijn bereid om een extra inspanning te leveren als het werk daarom vraagt. Zij aanvaarden binnen de wettelijke en reglementaire perken veranderingen binnen de opdracht, werkomstandigheden en doelstellingen.</w:t>
      </w:r>
    </w:p>
    <w:p w14:paraId="64025772" w14:textId="77777777" w:rsidR="00113A85" w:rsidRPr="002C5BF2" w:rsidRDefault="00113A85" w:rsidP="00113A85">
      <w:pPr>
        <w:spacing w:before="120" w:after="120"/>
        <w:rPr>
          <w:rFonts w:cs="Calibri"/>
          <w:color w:val="000000"/>
          <w:lang w:val="nl-NL"/>
        </w:rPr>
      </w:pPr>
    </w:p>
    <w:p w14:paraId="48E1ABBF" w14:textId="77777777" w:rsidR="00113A85" w:rsidRPr="0052796F" w:rsidRDefault="00113A85" w:rsidP="00113A85">
      <w:pPr>
        <w:rPr>
          <w:b/>
          <w:bCs/>
          <w:sz w:val="24"/>
          <w:szCs w:val="24"/>
        </w:rPr>
      </w:pPr>
      <w:bookmarkStart w:id="195" w:name="_Toc330912486"/>
      <w:bookmarkStart w:id="196" w:name="_Toc56065813"/>
      <w:r w:rsidRPr="0052796F">
        <w:rPr>
          <w:b/>
          <w:bCs/>
          <w:sz w:val="24"/>
          <w:szCs w:val="24"/>
        </w:rPr>
        <w:t xml:space="preserve">Artikel 14 – Gebruik van materialen van </w:t>
      </w:r>
      <w:bookmarkEnd w:id="195"/>
      <w:r w:rsidRPr="0052796F">
        <w:rPr>
          <w:b/>
          <w:bCs/>
          <w:sz w:val="24"/>
          <w:szCs w:val="24"/>
        </w:rPr>
        <w:t>het bestuur</w:t>
      </w:r>
      <w:bookmarkEnd w:id="196"/>
    </w:p>
    <w:p w14:paraId="1486977B" w14:textId="77777777" w:rsidR="00113A85" w:rsidRPr="00113A85" w:rsidRDefault="00113A85" w:rsidP="00113A85">
      <w:pPr>
        <w:spacing w:before="120" w:after="120"/>
        <w:rPr>
          <w:rFonts w:cs="Calibri"/>
          <w:color w:val="000000"/>
          <w:lang w:val="nl-NL"/>
        </w:rPr>
      </w:pPr>
      <w:r w:rsidRPr="002C5BF2">
        <w:rPr>
          <w:rFonts w:cs="Calibri"/>
          <w:color w:val="000000"/>
          <w:lang w:val="nl-NL"/>
        </w:rPr>
        <w:t xml:space="preserve">Het gebruik van materialen van het bestuur voor privédoeleinden is in principe niet toegestaan. Dit kan enkel in uitzonderlijke gevallen en mits voorafgaande toestemming </w:t>
      </w:r>
      <w:r w:rsidRPr="00113A85">
        <w:rPr>
          <w:rFonts w:cs="Calibri"/>
          <w:color w:val="000000"/>
          <w:lang w:val="nl-NL"/>
        </w:rPr>
        <w:t xml:space="preserve">van het college van burgemeester en </w:t>
      </w:r>
      <w:r w:rsidR="00B00684" w:rsidRPr="00113A85">
        <w:rPr>
          <w:rFonts w:cs="Calibri"/>
          <w:color w:val="000000"/>
          <w:lang w:val="nl-NL"/>
        </w:rPr>
        <w:t>schepenen,</w:t>
      </w:r>
      <w:r w:rsidR="00DC237C">
        <w:rPr>
          <w:rFonts w:cs="Calibri"/>
          <w:color w:val="000000"/>
          <w:lang w:val="nl-NL"/>
        </w:rPr>
        <w:t xml:space="preserve"> het vast bureau of</w:t>
      </w:r>
      <w:r w:rsidRPr="00113A85">
        <w:rPr>
          <w:rFonts w:cs="Calibri"/>
          <w:color w:val="000000"/>
          <w:lang w:val="nl-NL"/>
        </w:rPr>
        <w:t xml:space="preserve"> de algemeen directeur.</w:t>
      </w:r>
    </w:p>
    <w:p w14:paraId="0A6DFC0A" w14:textId="77777777" w:rsidR="00113A85" w:rsidRPr="003120DF" w:rsidRDefault="00113A85" w:rsidP="00113A85">
      <w:pPr>
        <w:spacing w:before="120" w:after="120"/>
        <w:rPr>
          <w:lang w:val="nl-NL"/>
        </w:rPr>
      </w:pPr>
      <w:r w:rsidRPr="00113A85">
        <w:rPr>
          <w:lang w:val="nl-NL"/>
        </w:rPr>
        <w:t>Apparaten, gereedschap, producten, kantoorartikelen en andere verbruiksgoederen mogen enkel aangewend worden in het kader van de beroepsuitoefening. Op deze regel zijn geen uitzonderingen mogelijk.</w:t>
      </w:r>
    </w:p>
    <w:p w14:paraId="386AC182" w14:textId="77777777" w:rsidR="00113A85" w:rsidRDefault="00113A85" w:rsidP="00113A85">
      <w:pPr>
        <w:keepLines w:val="0"/>
        <w:spacing w:after="0"/>
        <w:jc w:val="left"/>
        <w:rPr>
          <w:b/>
          <w:bCs/>
          <w:sz w:val="36"/>
          <w:szCs w:val="36"/>
        </w:rPr>
      </w:pPr>
      <w:bookmarkStart w:id="197" w:name="_Toc56065814"/>
      <w:r>
        <w:rPr>
          <w:b/>
          <w:bCs/>
          <w:sz w:val="36"/>
          <w:szCs w:val="36"/>
        </w:rPr>
        <w:br w:type="page"/>
      </w:r>
    </w:p>
    <w:p w14:paraId="728E62B4" w14:textId="77777777" w:rsidR="00113A85" w:rsidRPr="00157DB0" w:rsidRDefault="00113A85" w:rsidP="00113A85">
      <w:pPr>
        <w:pBdr>
          <w:top w:val="single" w:sz="4" w:space="1" w:color="auto"/>
          <w:left w:val="single" w:sz="4" w:space="4" w:color="auto"/>
          <w:bottom w:val="single" w:sz="4" w:space="1" w:color="auto"/>
          <w:right w:val="single" w:sz="4" w:space="4" w:color="auto"/>
        </w:pBdr>
        <w:rPr>
          <w:b/>
          <w:bCs/>
          <w:sz w:val="36"/>
          <w:szCs w:val="36"/>
        </w:rPr>
      </w:pPr>
      <w:r w:rsidRPr="00157DB0">
        <w:rPr>
          <w:b/>
          <w:bCs/>
          <w:sz w:val="36"/>
          <w:szCs w:val="36"/>
        </w:rPr>
        <w:lastRenderedPageBreak/>
        <w:t>Integriteit</w:t>
      </w:r>
      <w:bookmarkEnd w:id="197"/>
    </w:p>
    <w:p w14:paraId="5B6D825C" w14:textId="77777777" w:rsidR="00113A85" w:rsidRPr="0052796F" w:rsidRDefault="00113A85" w:rsidP="00113A85">
      <w:pPr>
        <w:rPr>
          <w:b/>
          <w:bCs/>
          <w:sz w:val="24"/>
          <w:szCs w:val="24"/>
        </w:rPr>
      </w:pPr>
      <w:bookmarkStart w:id="198" w:name="_Toc330912488"/>
      <w:bookmarkStart w:id="199" w:name="_Toc56065815"/>
      <w:r w:rsidRPr="0052796F">
        <w:rPr>
          <w:b/>
          <w:bCs/>
          <w:sz w:val="24"/>
          <w:szCs w:val="24"/>
        </w:rPr>
        <w:t>Artikel 15 – Definitie</w:t>
      </w:r>
      <w:bookmarkEnd w:id="198"/>
      <w:bookmarkEnd w:id="199"/>
    </w:p>
    <w:p w14:paraId="132EDDB7" w14:textId="77777777" w:rsidR="00113A85" w:rsidRDefault="00113A85" w:rsidP="00113A85">
      <w:pPr>
        <w:spacing w:before="120" w:after="120"/>
        <w:rPr>
          <w:rFonts w:cs="Calibri"/>
          <w:color w:val="000000"/>
          <w:lang w:val="nl-NL"/>
        </w:rPr>
      </w:pPr>
      <w:r w:rsidRPr="002C5BF2">
        <w:rPr>
          <w:rFonts w:cs="Calibri"/>
          <w:color w:val="000000"/>
          <w:lang w:val="nl-NL"/>
        </w:rPr>
        <w:t xml:space="preserve">De personeelsleden moeten zowel in hun relatie met het bestuur als in de contacten met de burger en collega’s correct, betrouwbaar en onafhankelijk zijn. Zij oefenen hun functie zonder vooringenomenheid en zonder enige discriminatie uit. Burgers, klanten en leveranciers moeten erop kunnen rekenen dat zij in gelijke gevallen gelijk worden behandeld en dat het algemeen belang van </w:t>
      </w:r>
      <w:r w:rsidRPr="00BA1BA5">
        <w:rPr>
          <w:rFonts w:cs="Calibri"/>
          <w:color w:val="000000"/>
          <w:lang w:val="nl-NL"/>
        </w:rPr>
        <w:t>het lokaal bestuur</w:t>
      </w:r>
      <w:r>
        <w:rPr>
          <w:rFonts w:cs="Calibri"/>
          <w:color w:val="000000"/>
          <w:lang w:val="nl-NL"/>
        </w:rPr>
        <w:t xml:space="preserve"> Pittem </w:t>
      </w:r>
      <w:r w:rsidRPr="002C5BF2">
        <w:rPr>
          <w:rFonts w:cs="Calibri"/>
          <w:color w:val="000000"/>
          <w:lang w:val="nl-NL"/>
        </w:rPr>
        <w:t>voorop staat. Alle schijn van partijdigheid, afhankelijkheid en willekeur dient vermeden te worden, zowel binnen als buiten de werkomgeving. De burgers moeten vertrouwen kunnen hebben in het bestuur en zijn personeelsleden.</w:t>
      </w:r>
    </w:p>
    <w:p w14:paraId="07FC643D" w14:textId="77777777" w:rsidR="00113A85" w:rsidRPr="0052796F" w:rsidRDefault="00113A85" w:rsidP="00113A85">
      <w:pPr>
        <w:rPr>
          <w:b/>
          <w:bCs/>
          <w:sz w:val="24"/>
          <w:szCs w:val="24"/>
        </w:rPr>
      </w:pPr>
    </w:p>
    <w:p w14:paraId="789E38D2" w14:textId="77777777" w:rsidR="00113A85" w:rsidRPr="0052796F" w:rsidRDefault="00113A85" w:rsidP="00113A85">
      <w:pPr>
        <w:rPr>
          <w:b/>
          <w:bCs/>
          <w:sz w:val="24"/>
          <w:szCs w:val="24"/>
        </w:rPr>
      </w:pPr>
      <w:bookmarkStart w:id="200" w:name="_Toc330912489"/>
      <w:bookmarkStart w:id="201" w:name="_Toc56065816"/>
      <w:r w:rsidRPr="0052796F">
        <w:rPr>
          <w:b/>
          <w:bCs/>
          <w:sz w:val="24"/>
          <w:szCs w:val="24"/>
        </w:rPr>
        <w:t>Artikel 16 – Non-discriminatie, objectiviteit en neutraliteit</w:t>
      </w:r>
      <w:bookmarkEnd w:id="200"/>
      <w:bookmarkEnd w:id="201"/>
    </w:p>
    <w:p w14:paraId="68F6C720" w14:textId="77777777" w:rsidR="00113A85" w:rsidRPr="002C5BF2" w:rsidRDefault="00113A85" w:rsidP="00113A85">
      <w:pPr>
        <w:spacing w:before="120" w:after="120"/>
        <w:rPr>
          <w:rFonts w:cs="Calibri"/>
          <w:color w:val="000000"/>
          <w:lang w:val="nl-NL"/>
        </w:rPr>
      </w:pPr>
      <w:r w:rsidRPr="002C5BF2">
        <w:rPr>
          <w:rFonts w:cs="Calibri"/>
          <w:color w:val="000000"/>
          <w:lang w:val="nl-NL"/>
        </w:rPr>
        <w:t>Om de burgers in gelijke gevallen op eenzelfde manier te behandelen, dienen de personeelsleden in alle omstandigheden objectief te blijven en hun functie op een neutrale wijze uit te oefenen. Iedere vorm van discriminatie is hierbij verboden. Zij eerbiedigen ieders waardigheid, gevoelens en overtuiging. Zij onthouden zich, ook onder elkaar, van elke vorm van discriminatie op grond van geslacht, seksuele geaardheid, ras, huidskleur, afstamming, afkomst of nationaliteit, politieke of religieuze overtuiging, sociale, lichamelijke of geestelijke handicap. Zij doen of zeggen niets dat als een inbreuk op iemands waardigheid kan worden beschouwd of deze in het gedrang kan brengen.</w:t>
      </w:r>
    </w:p>
    <w:p w14:paraId="5E41F3C2" w14:textId="77777777" w:rsidR="00113A85" w:rsidRDefault="00113A85" w:rsidP="00113A85">
      <w:pPr>
        <w:spacing w:before="120" w:after="120"/>
        <w:rPr>
          <w:rFonts w:cs="Calibri"/>
          <w:color w:val="000000"/>
          <w:lang w:val="nl-NL"/>
        </w:rPr>
      </w:pPr>
      <w:r w:rsidRPr="002C5BF2">
        <w:rPr>
          <w:rFonts w:cs="Calibri"/>
          <w:color w:val="000000"/>
          <w:lang w:val="nl-NL"/>
        </w:rPr>
        <w:t>Persoonlijke voorkeuren en overtuigingen of het engagement in een vereniging of politieke partij mogen geen weerslag uitoefenen op de objectiviteit waarmee de personeelsleden hun taak uitoefenen. Zij voeren tijdens de diensturen geen politieke, ideologische, religieuze of filosofische propaganda.</w:t>
      </w:r>
    </w:p>
    <w:p w14:paraId="23315137" w14:textId="77777777" w:rsidR="00113A85" w:rsidRPr="002C5BF2" w:rsidRDefault="00113A85" w:rsidP="00113A85">
      <w:pPr>
        <w:spacing w:before="120" w:after="120"/>
        <w:rPr>
          <w:rFonts w:cs="Calibri"/>
          <w:color w:val="000000"/>
          <w:lang w:val="nl-NL"/>
        </w:rPr>
      </w:pPr>
    </w:p>
    <w:p w14:paraId="3605687F" w14:textId="77777777" w:rsidR="00113A85" w:rsidRPr="0052796F" w:rsidRDefault="00113A85" w:rsidP="00113A85">
      <w:pPr>
        <w:rPr>
          <w:b/>
          <w:bCs/>
          <w:sz w:val="24"/>
          <w:szCs w:val="24"/>
        </w:rPr>
      </w:pPr>
      <w:bookmarkStart w:id="202" w:name="_Toc330912490"/>
      <w:bookmarkStart w:id="203" w:name="_Toc56065817"/>
      <w:r w:rsidRPr="0052796F">
        <w:rPr>
          <w:b/>
          <w:bCs/>
          <w:sz w:val="24"/>
          <w:szCs w:val="24"/>
        </w:rPr>
        <w:t>Artikel 17 – Belangeloosheid</w:t>
      </w:r>
      <w:bookmarkEnd w:id="202"/>
      <w:bookmarkEnd w:id="203"/>
    </w:p>
    <w:p w14:paraId="0886AEDA" w14:textId="77777777" w:rsidR="00113A85" w:rsidRPr="002C5BF2" w:rsidRDefault="00113A85" w:rsidP="00113A85">
      <w:pPr>
        <w:spacing w:before="120" w:after="120"/>
        <w:rPr>
          <w:rFonts w:cs="Calibri"/>
          <w:color w:val="000000"/>
          <w:lang w:val="nl-NL"/>
        </w:rPr>
      </w:pPr>
      <w:r w:rsidRPr="002C5BF2">
        <w:rPr>
          <w:rFonts w:cs="Calibri"/>
          <w:color w:val="000000"/>
          <w:lang w:val="nl-NL"/>
        </w:rPr>
        <w:t>Tenzij dit past in het kader van een normale professionele verhouding en die in het teken staat van het algemeen belang van de organisatie, aanvaarden de personeelsleden geen geschenken, uitnodigingen of andere voordelen die een sfeer of schijn van partijdigheid kunnen doen ontstaan waardoor het lijkt dat zij niet langer onpartijdig, onafhankelijk en objectief kunnen beslissen. In ieder geval mag het enkel gaan om een geschenk of uitnodiging met een geringe materiële waarde dat tot geen gunst of wederdienst verplicht, daarenboven beperkt gebeurt en niet systematisch ingebouwd wordt in de werking. In twijfelgevallen weigeren de personeelsleden het geschenk of gaan ze niet in op de uitnodiging. Evenmin mogen zij van andere personeelsleden of van derden giften of andere voordelen vragen die met hun ambt verband houden, bijvoorbeeld als wederdienst voor de behandeling van een dossier of het verstrekken van informatie of een andere dienstverlening.</w:t>
      </w:r>
    </w:p>
    <w:p w14:paraId="31EE8516"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bespreken attenties, geschenken of uitnodigingen open en eerlijk met hun direct leidinggevende. Zij brengen hem/haar op de hoogte van de activiteiten waaraan zij deelnemen en van de aanvaarde relatiegeschenken. Zij zijn hierover open naar de collega’s toe.</w:t>
      </w:r>
    </w:p>
    <w:p w14:paraId="2674770F" w14:textId="77777777" w:rsidR="00113A85" w:rsidRPr="002C5BF2" w:rsidRDefault="00113A85" w:rsidP="00113A85">
      <w:pPr>
        <w:spacing w:before="120" w:after="120"/>
        <w:rPr>
          <w:rFonts w:cs="Calibri"/>
          <w:color w:val="000000"/>
          <w:lang w:val="nl-NL"/>
        </w:rPr>
      </w:pPr>
      <w:r w:rsidRPr="002C5BF2">
        <w:rPr>
          <w:rFonts w:cs="Calibri"/>
          <w:color w:val="000000"/>
          <w:lang w:val="nl-NL"/>
        </w:rPr>
        <w:t>Dit artikel dient met extra aandacht opgevolgd te worden door de personeelsleden van aankoop- of vergunningverlenende diensten en de diensten actief inzake de gunning van en toezicht op de uitvoering van overheidsopdrachten.</w:t>
      </w:r>
    </w:p>
    <w:p w14:paraId="5D083AA9" w14:textId="77777777" w:rsidR="00113A85" w:rsidRPr="002C5BF2" w:rsidRDefault="00113A85" w:rsidP="00113A85">
      <w:pPr>
        <w:spacing w:before="120" w:after="120"/>
        <w:rPr>
          <w:rFonts w:cs="Calibri"/>
          <w:b/>
          <w:i/>
          <w:color w:val="000000"/>
          <w:lang w:val="nl-NL"/>
        </w:rPr>
      </w:pPr>
      <w:r>
        <w:rPr>
          <w:rFonts w:cs="Calibri"/>
          <w:b/>
          <w:i/>
          <w:color w:val="000000"/>
          <w:lang w:val="nl-NL"/>
        </w:rPr>
        <w:br w:type="page"/>
      </w:r>
      <w:r w:rsidRPr="002C5BF2">
        <w:rPr>
          <w:rFonts w:cs="Calibri"/>
          <w:b/>
          <w:i/>
          <w:color w:val="000000"/>
          <w:lang w:val="nl-NL"/>
        </w:rPr>
        <w:lastRenderedPageBreak/>
        <w:t>Voorbeelden</w:t>
      </w:r>
    </w:p>
    <w:p w14:paraId="1FBF58C9"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firma die regelmatig opdrachten uitvoert voor het bestuur nodigt een aantal mensen uit voor een boottocht.</w:t>
      </w:r>
    </w:p>
    <w:p w14:paraId="0ABDE65F"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 personeelsleden moeten een aantal afwegingen doen. Gaat het om pure vriendelijkheid of staat er binnenkort een nieuwe opdracht op til en probeert men zich in de gunst te werken? De personeelsleden mogen zich niet laten beïnvloeden. In dat geval moet de uitnodiging geweigerd worden.</w:t>
      </w:r>
    </w:p>
    <w:p w14:paraId="323B8BB3"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Betreft het een terugblik op een geslaagd project en de materiële waarde vormt slechts een fractie van de opdracht, dan kunnen de personeelsleden hierop ingaan, op voorwaarde uiteraard dat dit niet ten koste van de normale dienstverlening gaat.</w:t>
      </w:r>
    </w:p>
    <w:p w14:paraId="316B2CEB"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Naar aanleiding van de geboorte van een kind krijgt een personeelslid een doosje pralines of een andere kleine attentie aangeboden door een bedrijf dat werkzaamheden in opdracht van het lokaal bestuur uitvoert.</w:t>
      </w:r>
    </w:p>
    <w:p w14:paraId="77A6F382"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Er is geen bezwaar tegen het aanvaarden van een kleine attentie als bedankje. De personeelsleden melden dit wel aan de direct leidinggevende.</w:t>
      </w:r>
    </w:p>
    <w:p w14:paraId="5AD8AEA6"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Naar aanleiding van de geboorte van een kind krijgt een personeelslid een dure kinderfiets aangeboden door een bedrijf dat werkzaamheden in opdracht van het lokaal bestuur uitvoert.</w:t>
      </w:r>
    </w:p>
    <w:p w14:paraId="45B0E9DA" w14:textId="77777777" w:rsidR="00113A85" w:rsidRDefault="00113A85" w:rsidP="00113A85">
      <w:pPr>
        <w:spacing w:before="120" w:after="120"/>
        <w:rPr>
          <w:rFonts w:cs="Calibri"/>
          <w:i/>
          <w:color w:val="000000"/>
          <w:lang w:val="nl-NL"/>
        </w:rPr>
      </w:pPr>
      <w:r w:rsidRPr="002C5BF2">
        <w:rPr>
          <w:rFonts w:cs="Calibri"/>
          <w:i/>
          <w:color w:val="000000"/>
          <w:lang w:val="nl-NL"/>
        </w:rPr>
        <w:t>Dit geschenk mag niet worden aanvaard en dient teruggestuurd te worden naar de afzender.</w:t>
      </w:r>
    </w:p>
    <w:p w14:paraId="2F0817FA" w14:textId="77777777" w:rsidR="00113A85" w:rsidRPr="002C5BF2" w:rsidRDefault="00113A85" w:rsidP="00113A85">
      <w:pPr>
        <w:spacing w:before="120" w:after="120"/>
        <w:rPr>
          <w:rFonts w:cs="Calibri"/>
          <w:i/>
          <w:color w:val="000000"/>
          <w:lang w:val="nl-NL"/>
        </w:rPr>
      </w:pPr>
    </w:p>
    <w:p w14:paraId="648CAC1B" w14:textId="77777777" w:rsidR="00113A85" w:rsidRPr="0052796F" w:rsidRDefault="00113A85" w:rsidP="00113A85">
      <w:pPr>
        <w:rPr>
          <w:b/>
          <w:bCs/>
          <w:sz w:val="24"/>
          <w:szCs w:val="24"/>
        </w:rPr>
      </w:pPr>
      <w:bookmarkStart w:id="204" w:name="_Toc330912491"/>
      <w:bookmarkStart w:id="205" w:name="_Toc56065818"/>
      <w:r w:rsidRPr="0052796F">
        <w:rPr>
          <w:b/>
          <w:bCs/>
          <w:sz w:val="24"/>
          <w:szCs w:val="24"/>
        </w:rPr>
        <w:t>Artikel 18 – Belangenconflict</w:t>
      </w:r>
      <w:bookmarkEnd w:id="204"/>
      <w:bookmarkEnd w:id="205"/>
    </w:p>
    <w:p w14:paraId="03B3834B"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personeelsleden dienen neutraal te handelen wanneer de belangen </w:t>
      </w:r>
      <w:r w:rsidRPr="00821046">
        <w:rPr>
          <w:rFonts w:cs="Calibri"/>
          <w:color w:val="000000"/>
          <w:lang w:val="nl-NL"/>
        </w:rPr>
        <w:t xml:space="preserve">van </w:t>
      </w:r>
      <w:r w:rsidRPr="00113A85">
        <w:rPr>
          <w:rFonts w:cs="Calibri"/>
          <w:color w:val="000000"/>
          <w:lang w:val="nl-NL"/>
        </w:rPr>
        <w:t>het bestuur</w:t>
      </w:r>
      <w:r w:rsidRPr="002C5BF2">
        <w:rPr>
          <w:rFonts w:cs="Calibri"/>
          <w:color w:val="000000"/>
          <w:lang w:val="nl-NL"/>
        </w:rPr>
        <w:t xml:space="preserve"> in conflict dreigen te komen met hun persoonlijke belangen. Privébelangen die de objectiviteit van de uitoefening van de taken kunnen beïnvloeden dienen dan ook te worden vermeden.</w:t>
      </w:r>
    </w:p>
    <w:p w14:paraId="18C094E9" w14:textId="77777777" w:rsidR="00113A85" w:rsidRDefault="00113A85" w:rsidP="00113A85">
      <w:pPr>
        <w:spacing w:before="120" w:after="120"/>
        <w:rPr>
          <w:rFonts w:cs="Calibri"/>
          <w:color w:val="000000"/>
          <w:lang w:val="nl-NL"/>
        </w:rPr>
      </w:pPr>
      <w:r w:rsidRPr="002C5BF2">
        <w:rPr>
          <w:rFonts w:cs="Calibri"/>
          <w:color w:val="000000"/>
          <w:lang w:val="nl-NL"/>
        </w:rPr>
        <w:t>Indien zij dossiers ter behandeling ontvangen waarin ze zelf, vrienden, familieleden, bedrijven of organisaties waarin ze zelf, vrienden of familieleden actief zijn, melden ze dat onmiddellijk aan de direct leidinggevende. Deze duidt een collega aan ter behartiging van het dossier. Hetzelfde geldt wanneer personeelsleden in de loop van het dossier persoonlijk betrokken raken.</w:t>
      </w:r>
    </w:p>
    <w:p w14:paraId="2F1D7F1E" w14:textId="77777777" w:rsidR="00113A85" w:rsidRPr="002C5BF2" w:rsidRDefault="00113A85" w:rsidP="00113A85">
      <w:pPr>
        <w:spacing w:before="120" w:after="120"/>
        <w:rPr>
          <w:rFonts w:cs="Calibri"/>
          <w:color w:val="000000"/>
          <w:lang w:val="nl-NL"/>
        </w:rPr>
      </w:pPr>
    </w:p>
    <w:p w14:paraId="19A27EE3" w14:textId="77777777" w:rsidR="00113A85" w:rsidRPr="0052796F" w:rsidRDefault="00113A85" w:rsidP="00113A85">
      <w:pPr>
        <w:rPr>
          <w:b/>
          <w:bCs/>
          <w:sz w:val="24"/>
          <w:szCs w:val="24"/>
        </w:rPr>
      </w:pPr>
      <w:bookmarkStart w:id="206" w:name="_Toc330912492"/>
      <w:bookmarkStart w:id="207" w:name="_Toc56065819"/>
      <w:r w:rsidRPr="0052796F">
        <w:rPr>
          <w:b/>
          <w:bCs/>
          <w:sz w:val="24"/>
          <w:szCs w:val="24"/>
        </w:rPr>
        <w:t>Artikel 19 – Nevenwerkzaamheden</w:t>
      </w:r>
      <w:bookmarkEnd w:id="206"/>
      <w:bookmarkEnd w:id="207"/>
    </w:p>
    <w:p w14:paraId="09EA8DE7" w14:textId="77777777" w:rsidR="00113A85" w:rsidRPr="002C5BF2" w:rsidRDefault="00113A85" w:rsidP="00113A85">
      <w:pPr>
        <w:spacing w:before="120" w:after="120"/>
        <w:rPr>
          <w:rFonts w:cs="Calibri"/>
          <w:color w:val="000000"/>
          <w:lang w:val="nl-NL"/>
        </w:rPr>
      </w:pPr>
      <w:r w:rsidRPr="002C5BF2">
        <w:rPr>
          <w:rFonts w:cs="Calibri"/>
          <w:color w:val="000000"/>
          <w:lang w:val="nl-NL"/>
        </w:rPr>
        <w:t>Als nevenwerkzaamheid worden alle betaalde of onbetaalde activiteiten verstaan die de personeelsleden op min of meer regelmatige basis buiten hun diensturen voor zichzelf of voor derden verrichten.</w:t>
      </w:r>
    </w:p>
    <w:p w14:paraId="06529CAE"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hoedanigheid van personeelslid is onverenigbaar met elke nevenwerkzaamheid die, hetzij door de personeelsleden zelf, hetzij via een tussenpersoon wordt verricht en die verhindert dat zij hun ambtsplichten vervullen of die de waardigheid van het ambt of de eigen onafhankelijkheid in het gedrang brengt. </w:t>
      </w:r>
    </w:p>
    <w:p w14:paraId="2A5176CF"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personeelsleden mogen betaalde nevenwerkzaamheden uitoefenen indien ze hiertoe voorafgaandelijk toelating hebben verkregen van </w:t>
      </w:r>
      <w:r w:rsidRPr="00113A85">
        <w:rPr>
          <w:rFonts w:cs="Calibri"/>
          <w:color w:val="000000"/>
          <w:lang w:val="nl-NL"/>
        </w:rPr>
        <w:t>het college van burgemeester en schepenen/ het vast bureau. Evenwel dienen zij plaats te vinden buiten de werkuren en mogen er geen materialen van het bestuur aangewend worden.</w:t>
      </w:r>
    </w:p>
    <w:p w14:paraId="1247B480" w14:textId="77777777" w:rsidR="00113A85" w:rsidRPr="002C5BF2" w:rsidRDefault="00113A85" w:rsidP="00113A85">
      <w:pPr>
        <w:spacing w:before="120" w:after="120"/>
        <w:rPr>
          <w:rFonts w:cs="Calibri"/>
          <w:color w:val="000000"/>
          <w:lang w:val="nl-NL"/>
        </w:rPr>
      </w:pPr>
      <w:r w:rsidRPr="002C5BF2">
        <w:rPr>
          <w:rFonts w:cs="Calibri"/>
          <w:color w:val="000000"/>
          <w:lang w:val="nl-NL"/>
        </w:rPr>
        <w:t>Voor onbetaalde nevenwerkzaamheden is er geen meldingsplicht en is er voorafgaandelijk geen toelating vereist. De personeelsleden worden geacht zelf te bepalen wanneer hun onafhankelijkheid in het gedrang komt.</w:t>
      </w:r>
    </w:p>
    <w:p w14:paraId="63E4490C" w14:textId="77777777" w:rsidR="00BA1BA5" w:rsidRDefault="00BA1BA5">
      <w:pPr>
        <w:keepLines w:val="0"/>
        <w:spacing w:after="0"/>
        <w:jc w:val="left"/>
        <w:rPr>
          <w:rFonts w:cs="Calibri"/>
          <w:b/>
          <w:i/>
          <w:color w:val="000000"/>
          <w:lang w:val="nl-NL"/>
        </w:rPr>
      </w:pPr>
      <w:r>
        <w:rPr>
          <w:rFonts w:cs="Calibri"/>
          <w:b/>
          <w:i/>
          <w:color w:val="000000"/>
          <w:lang w:val="nl-NL"/>
        </w:rPr>
        <w:br w:type="page"/>
      </w:r>
    </w:p>
    <w:p w14:paraId="47D33431"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lastRenderedPageBreak/>
        <w:t>Voorbeelden</w:t>
      </w:r>
    </w:p>
    <w:p w14:paraId="0C8605AF" w14:textId="77777777" w:rsidR="00113A85" w:rsidRPr="00113A85" w:rsidRDefault="00113A85" w:rsidP="00113A85">
      <w:pPr>
        <w:spacing w:before="120" w:after="120"/>
        <w:rPr>
          <w:rFonts w:cs="Calibri"/>
          <w:i/>
          <w:color w:val="000000"/>
          <w:u w:val="single"/>
          <w:lang w:val="nl-NL"/>
        </w:rPr>
      </w:pPr>
      <w:r w:rsidRPr="00113A85">
        <w:rPr>
          <w:rFonts w:cs="Calibri"/>
          <w:i/>
          <w:color w:val="000000"/>
          <w:u w:val="single"/>
          <w:lang w:val="nl-NL"/>
        </w:rPr>
        <w:t>Moeten personeelsleden die actief zijn in het bestuur van een vrijetijdsclub toelating vragen aan het college van burgemeester en schepenen/het vast bureau?</w:t>
      </w:r>
    </w:p>
    <w:p w14:paraId="0C94C1CD" w14:textId="77777777" w:rsidR="00113A85" w:rsidRPr="00113A85" w:rsidRDefault="00113A85" w:rsidP="00113A85">
      <w:pPr>
        <w:spacing w:before="120" w:after="120"/>
        <w:rPr>
          <w:rFonts w:cs="Calibri"/>
          <w:i/>
          <w:color w:val="000000"/>
          <w:lang w:val="nl-NL"/>
        </w:rPr>
      </w:pPr>
      <w:r w:rsidRPr="00113A85">
        <w:rPr>
          <w:rFonts w:cs="Calibri"/>
          <w:i/>
          <w:color w:val="000000"/>
          <w:lang w:val="nl-NL"/>
        </w:rPr>
        <w:t>Indien zij dit doen in de hoedanigheid van vrijwilliger is er geen probleem. Betreft het een bezoldigd mandaat, dan dient er toelating gevraagd te worden aan het college van burgemeester en schepenen/het vast bureau.</w:t>
      </w:r>
    </w:p>
    <w:p w14:paraId="41DB83EE" w14:textId="77777777" w:rsidR="00113A85" w:rsidRPr="00113A85" w:rsidRDefault="00113A85" w:rsidP="00113A85">
      <w:pPr>
        <w:spacing w:before="120" w:after="120"/>
        <w:rPr>
          <w:rFonts w:cs="Calibri"/>
          <w:i/>
          <w:color w:val="000000"/>
          <w:u w:val="single"/>
          <w:lang w:val="nl-NL"/>
        </w:rPr>
      </w:pPr>
      <w:r w:rsidRPr="00113A85">
        <w:rPr>
          <w:rFonts w:cs="Calibri"/>
          <w:i/>
          <w:color w:val="000000"/>
          <w:u w:val="single"/>
          <w:lang w:val="nl-NL"/>
        </w:rPr>
        <w:t>Een planner is na zijn uren verbonden aan een architectenbureau.</w:t>
      </w:r>
    </w:p>
    <w:p w14:paraId="1D610C9E" w14:textId="77777777" w:rsidR="00113A85" w:rsidRDefault="00113A85" w:rsidP="00113A85">
      <w:pPr>
        <w:spacing w:before="120" w:after="120"/>
        <w:rPr>
          <w:rFonts w:cs="Calibri"/>
          <w:i/>
          <w:color w:val="000000"/>
          <w:lang w:val="nl-NL"/>
        </w:rPr>
      </w:pPr>
      <w:r w:rsidRPr="00113A85">
        <w:rPr>
          <w:rFonts w:cs="Calibri"/>
          <w:i/>
          <w:color w:val="000000"/>
          <w:lang w:val="nl-NL"/>
        </w:rPr>
        <w:t>Het betreft hier een bezoldigde nevenwerkzaamheid. Het personeelslid zal dit niet alleen moeten melden, maar tevens toelating moeten vragen aan het college van burgemeester en schepenen/het vast bureau.</w:t>
      </w:r>
    </w:p>
    <w:p w14:paraId="2F2DC3FE" w14:textId="77777777" w:rsidR="00113A85" w:rsidRPr="002C5BF2" w:rsidRDefault="00113A85" w:rsidP="00113A85">
      <w:pPr>
        <w:spacing w:before="120" w:after="120"/>
        <w:rPr>
          <w:rFonts w:cs="Calibri"/>
          <w:i/>
          <w:color w:val="000000"/>
          <w:lang w:val="nl-NL"/>
        </w:rPr>
      </w:pPr>
    </w:p>
    <w:p w14:paraId="09C4C2C4" w14:textId="77777777" w:rsidR="00113A85" w:rsidRPr="0052796F" w:rsidRDefault="00113A85" w:rsidP="00113A85">
      <w:pPr>
        <w:rPr>
          <w:b/>
          <w:bCs/>
          <w:sz w:val="24"/>
          <w:szCs w:val="24"/>
        </w:rPr>
      </w:pPr>
      <w:bookmarkStart w:id="208" w:name="_Toc330912493"/>
      <w:bookmarkStart w:id="209" w:name="_Toc56065820"/>
      <w:r w:rsidRPr="0052796F">
        <w:rPr>
          <w:b/>
          <w:bCs/>
          <w:sz w:val="24"/>
          <w:szCs w:val="24"/>
        </w:rPr>
        <w:t>Artikel 20 – Waardigheid</w:t>
      </w:r>
      <w:bookmarkEnd w:id="208"/>
      <w:bookmarkEnd w:id="209"/>
    </w:p>
    <w:p w14:paraId="5C70845C"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mogen zelf of door een tussenpersoon geen activiteiten uitoefenen die de ambtsplichten in de weg kunnen staan of met de waardigheid van het ambt in strijd zijn.</w:t>
      </w:r>
    </w:p>
    <w:p w14:paraId="6392AF3C" w14:textId="77777777" w:rsidR="00113A85" w:rsidRDefault="00113A85" w:rsidP="00113A85">
      <w:pPr>
        <w:spacing w:before="120" w:after="120"/>
        <w:rPr>
          <w:rFonts w:cs="Calibri"/>
          <w:color w:val="000000"/>
          <w:lang w:val="nl-NL"/>
        </w:rPr>
      </w:pPr>
      <w:r w:rsidRPr="002C5BF2">
        <w:rPr>
          <w:rFonts w:cs="Calibri"/>
          <w:color w:val="000000"/>
          <w:lang w:val="nl-NL"/>
        </w:rPr>
        <w:t>Ook buiten de uitoefening van het ambt worden de personeelsleden meestal geassocieerd met het bestuur. Daarom moeten ze elke handelswijze vermijden die het vertrouwen van de burgers of het bestuur in de dienstverlening kan aantasten.</w:t>
      </w:r>
    </w:p>
    <w:p w14:paraId="0D598DA1" w14:textId="77777777" w:rsidR="00113A85" w:rsidRPr="002C5BF2" w:rsidRDefault="00113A85" w:rsidP="00113A85">
      <w:pPr>
        <w:spacing w:before="120" w:after="120"/>
        <w:rPr>
          <w:rFonts w:cs="Calibri"/>
          <w:color w:val="000000"/>
          <w:lang w:val="nl-NL"/>
        </w:rPr>
      </w:pPr>
    </w:p>
    <w:p w14:paraId="3F9B247E" w14:textId="77777777" w:rsidR="00113A85" w:rsidRPr="0052796F" w:rsidRDefault="00113A85" w:rsidP="00113A85">
      <w:pPr>
        <w:rPr>
          <w:b/>
          <w:bCs/>
          <w:sz w:val="24"/>
          <w:szCs w:val="24"/>
        </w:rPr>
      </w:pPr>
      <w:bookmarkStart w:id="210" w:name="_Toc330912494"/>
      <w:bookmarkStart w:id="211" w:name="_Toc56065821"/>
      <w:r w:rsidRPr="0052796F">
        <w:rPr>
          <w:b/>
          <w:bCs/>
          <w:sz w:val="24"/>
          <w:szCs w:val="24"/>
        </w:rPr>
        <w:t>Artikel 21 – Optreden tegen ongeoorloofd gedrag</w:t>
      </w:r>
      <w:bookmarkEnd w:id="210"/>
      <w:bookmarkEnd w:id="211"/>
    </w:p>
    <w:p w14:paraId="3DD3C8CB"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moeten reageren wanneer er iets gebeurt binnen de organisatie dat in strijd is met de richtlijnen zoals opgenomen in deze deontologische code (zie ook artikel 22 – spreekplicht).</w:t>
      </w:r>
    </w:p>
    <w:p w14:paraId="00CAF77B"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Evenzo bestrijden zij fraude en corruptie met alle mogelijke middelen en zijn alert als er mogelijkheden voor fraude en corruptie ontstaan. Bij vermoedens bespreken zij dit onmiddellijk met de direct leidinggevende of als die zelf betrokken is met de </w:t>
      </w:r>
      <w:r w:rsidRPr="002C5BF2">
        <w:rPr>
          <w:rFonts w:cs="Calibri"/>
          <w:bCs/>
          <w:iCs/>
          <w:color w:val="000000"/>
          <w:lang w:val="nl-NL"/>
        </w:rPr>
        <w:t>algemeen directeur.</w:t>
      </w:r>
    </w:p>
    <w:p w14:paraId="0584D419" w14:textId="77777777" w:rsidR="00113A85" w:rsidRDefault="00113A85" w:rsidP="00113A85">
      <w:pPr>
        <w:keepLines w:val="0"/>
        <w:spacing w:after="0"/>
        <w:jc w:val="left"/>
        <w:rPr>
          <w:b/>
          <w:bCs/>
          <w:sz w:val="36"/>
          <w:szCs w:val="36"/>
        </w:rPr>
      </w:pPr>
      <w:bookmarkStart w:id="212" w:name="_Toc330912495"/>
      <w:bookmarkStart w:id="213" w:name="_Toc56065822"/>
      <w:r>
        <w:rPr>
          <w:b/>
          <w:bCs/>
          <w:sz w:val="36"/>
          <w:szCs w:val="36"/>
        </w:rPr>
        <w:br w:type="page"/>
      </w:r>
    </w:p>
    <w:p w14:paraId="53C96F37" w14:textId="77777777" w:rsidR="00113A85" w:rsidRPr="00157DB0" w:rsidRDefault="00113A85" w:rsidP="00113A85">
      <w:pPr>
        <w:pBdr>
          <w:top w:val="single" w:sz="4" w:space="1" w:color="auto"/>
          <w:left w:val="single" w:sz="4" w:space="4" w:color="auto"/>
          <w:bottom w:val="single" w:sz="4" w:space="1" w:color="auto"/>
          <w:right w:val="single" w:sz="4" w:space="4" w:color="auto"/>
        </w:pBdr>
        <w:rPr>
          <w:b/>
          <w:bCs/>
          <w:sz w:val="36"/>
          <w:szCs w:val="36"/>
        </w:rPr>
      </w:pPr>
      <w:r w:rsidRPr="00157DB0">
        <w:rPr>
          <w:b/>
          <w:bCs/>
          <w:sz w:val="36"/>
          <w:szCs w:val="36"/>
        </w:rPr>
        <w:lastRenderedPageBreak/>
        <w:t>Spreekrecht en spreekplicht</w:t>
      </w:r>
      <w:bookmarkEnd w:id="212"/>
      <w:bookmarkEnd w:id="213"/>
    </w:p>
    <w:p w14:paraId="71BC75CA" w14:textId="77777777" w:rsidR="00113A85" w:rsidRPr="00157DB0" w:rsidRDefault="00113A85" w:rsidP="00113A85">
      <w:pPr>
        <w:rPr>
          <w:b/>
          <w:bCs/>
          <w:sz w:val="24"/>
          <w:szCs w:val="24"/>
        </w:rPr>
      </w:pPr>
      <w:bookmarkStart w:id="214" w:name="_Toc330912496"/>
      <w:bookmarkStart w:id="215" w:name="_Toc56065823"/>
      <w:r w:rsidRPr="00157DB0">
        <w:rPr>
          <w:b/>
          <w:bCs/>
          <w:sz w:val="24"/>
          <w:szCs w:val="24"/>
        </w:rPr>
        <w:t>Artikel 22 – Definitie</w:t>
      </w:r>
      <w:bookmarkEnd w:id="214"/>
      <w:bookmarkEnd w:id="215"/>
    </w:p>
    <w:p w14:paraId="65FFBB0B" w14:textId="77777777" w:rsidR="00113A85" w:rsidRPr="002C5BF2" w:rsidRDefault="00113A85" w:rsidP="00113A85">
      <w:pPr>
        <w:spacing w:before="120" w:after="120"/>
        <w:rPr>
          <w:rFonts w:cs="Calibri"/>
          <w:color w:val="000000"/>
          <w:lang w:val="nl-NL"/>
        </w:rPr>
      </w:pPr>
      <w:r w:rsidRPr="002C5BF2">
        <w:rPr>
          <w:rFonts w:cs="Calibri"/>
          <w:color w:val="000000"/>
          <w:lang w:val="nl-NL"/>
        </w:rPr>
        <w:t>In het kader van de openbaarheid van bestuur vormen spreekrecht en spreekplicht belangrijke waarden.</w:t>
      </w:r>
    </w:p>
    <w:p w14:paraId="1EB78E28" w14:textId="77777777" w:rsidR="00113A85" w:rsidRPr="002C5BF2" w:rsidRDefault="00113A85" w:rsidP="00113A85">
      <w:pPr>
        <w:spacing w:before="120" w:after="120"/>
        <w:rPr>
          <w:rFonts w:cs="Calibri"/>
          <w:color w:val="000000"/>
          <w:lang w:val="nl-NL"/>
        </w:rPr>
      </w:pPr>
      <w:r w:rsidRPr="002C5BF2">
        <w:rPr>
          <w:rFonts w:cs="Calibri"/>
          <w:color w:val="000000"/>
          <w:lang w:val="nl-NL"/>
        </w:rPr>
        <w:t>Het spreekrecht omvat het recht van de personeelsleden om op verzoek van de burger, de bestuurders of uit eigen beweging, mits inachtneming van de wetgeving openbaarheid van bestuur, mondeling of schriftelijk informatie te geven en toelichting te geven over de materies waarover ze bevoegd zijn.</w:t>
      </w:r>
    </w:p>
    <w:p w14:paraId="02D5635C"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spreekplicht omvat de plicht van de personeelsleden om misbruiken en nalatigheden die ze vaststellen tijdens de uitoefening van hun functie, onmiddellijk te proberen stoppen. Zij dienen hiertoe onmiddellijk de direct leidinggevende te verwittigen die op zijn/haar beurt de nodige stappen onderneemt. In het geval van strafrechtelijke misdrijven wordt de Procureur Des Konings verwittigd. Is de direct leidinggevende zelf betrokken partij, dan is het de personeelsleden toegestaan onregelmatigheden te signaleren aan de </w:t>
      </w:r>
      <w:r w:rsidRPr="002C5BF2">
        <w:rPr>
          <w:rFonts w:cs="Calibri"/>
          <w:bCs/>
          <w:iCs/>
          <w:color w:val="000000"/>
          <w:lang w:val="nl-NL"/>
        </w:rPr>
        <w:t>algemeen directeur,</w:t>
      </w:r>
      <w:r w:rsidRPr="002C5BF2">
        <w:rPr>
          <w:rFonts w:cs="Calibri"/>
          <w:color w:val="000000"/>
          <w:lang w:val="nl-NL"/>
        </w:rPr>
        <w:t xml:space="preserve"> of als die zelf het voorwerp uitmaakt, de voorzitter van de raad.</w:t>
      </w:r>
    </w:p>
    <w:p w14:paraId="4F517732" w14:textId="77777777" w:rsidR="00113A85" w:rsidRDefault="00113A85" w:rsidP="00113A85">
      <w:pPr>
        <w:spacing w:before="120" w:after="120"/>
        <w:rPr>
          <w:rFonts w:cs="Calibri"/>
          <w:color w:val="000000"/>
          <w:lang w:val="nl-NL"/>
        </w:rPr>
      </w:pPr>
      <w:r w:rsidRPr="002C5BF2">
        <w:rPr>
          <w:rFonts w:cs="Calibri"/>
          <w:color w:val="000000"/>
          <w:lang w:val="nl-NL"/>
        </w:rPr>
        <w:t>Zowel tijdens het uitoefenen van het spreekrecht als de spreekplicht geven de personeelsleden op een duidelijke, begrijpelijke en objectieve manier informatie en handelen zij proactief. Wie een persoonlijk standpunt of kritiek op het bestuur formuleert, maakt duidelijk dat hij of zij in eigen naam spreekt en niet namens het bestuur.</w:t>
      </w:r>
    </w:p>
    <w:p w14:paraId="03568A8B" w14:textId="77777777" w:rsidR="00113A85" w:rsidRPr="002C5BF2" w:rsidRDefault="00113A85" w:rsidP="00113A85">
      <w:pPr>
        <w:spacing w:before="120" w:after="120"/>
        <w:rPr>
          <w:rFonts w:cs="Calibri"/>
          <w:color w:val="000000"/>
          <w:lang w:val="nl-NL"/>
        </w:rPr>
      </w:pPr>
    </w:p>
    <w:p w14:paraId="2A0DA4A7" w14:textId="77777777" w:rsidR="00113A85" w:rsidRPr="00157DB0" w:rsidRDefault="00113A85" w:rsidP="00113A85">
      <w:pPr>
        <w:rPr>
          <w:b/>
          <w:bCs/>
          <w:sz w:val="24"/>
          <w:szCs w:val="24"/>
        </w:rPr>
      </w:pPr>
      <w:bookmarkStart w:id="216" w:name="_Toc330912497"/>
      <w:bookmarkStart w:id="217" w:name="_Toc56065824"/>
      <w:r w:rsidRPr="00157DB0">
        <w:rPr>
          <w:b/>
          <w:bCs/>
          <w:sz w:val="24"/>
          <w:szCs w:val="24"/>
        </w:rPr>
        <w:t>Artikel 23 –T.o.v. de burger</w:t>
      </w:r>
      <w:bookmarkEnd w:id="216"/>
      <w:bookmarkEnd w:id="217"/>
    </w:p>
    <w:p w14:paraId="6872704F"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personeelsleden hebben het recht om op verzoek van de burger of uit eigen beweging informatie te geven of toelichting te verstrekken over materies waarover ze bevoegd zijn. Hierbij houden ze evenwel rekening met eventuele wettelijke beperkingen, de discretieplicht, het beroepsgeheim en de plicht tot gereserveerdheid. Zo mag vertrouwelijke informatie niet meegedeeld worden. Evenmin mogen beleidsplannen die nog niet rijp zijn voor </w:t>
      </w:r>
      <w:r w:rsidR="00B00684" w:rsidRPr="002C5BF2">
        <w:rPr>
          <w:rFonts w:cs="Calibri"/>
          <w:color w:val="000000"/>
          <w:lang w:val="nl-NL"/>
        </w:rPr>
        <w:t>besluitvorming, informatie</w:t>
      </w:r>
      <w:r w:rsidRPr="002C5BF2">
        <w:rPr>
          <w:rFonts w:cs="Calibri"/>
          <w:color w:val="000000"/>
          <w:lang w:val="nl-NL"/>
        </w:rPr>
        <w:t xml:space="preserve"> over vertrouwelijke problemen en gegevens over intern beraad zolang de eindbeslissing niet is genomen, meegedeeld worden.</w:t>
      </w:r>
    </w:p>
    <w:p w14:paraId="094B7825"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Op de personeelsleden rust wel de plicht om toelichting te geven aan burgers </w:t>
      </w:r>
      <w:r w:rsidR="00B00684" w:rsidRPr="002C5BF2">
        <w:rPr>
          <w:rFonts w:cs="Calibri"/>
          <w:color w:val="000000"/>
          <w:lang w:val="nl-NL"/>
        </w:rPr>
        <w:t>die -</w:t>
      </w:r>
      <w:r w:rsidRPr="002C5BF2">
        <w:rPr>
          <w:rFonts w:cs="Calibri"/>
          <w:color w:val="000000"/>
          <w:lang w:val="nl-NL"/>
        </w:rPr>
        <w:t xml:space="preserve"> in toepassing van het decreet van 26 maart 2004 inzake de openbaarheid van bestuur of in het kader van een openbaar onderzoek </w:t>
      </w:r>
      <w:r w:rsidR="00B00684" w:rsidRPr="002C5BF2">
        <w:rPr>
          <w:rFonts w:cs="Calibri"/>
          <w:color w:val="000000"/>
          <w:lang w:val="nl-NL"/>
        </w:rPr>
        <w:t>- documenten</w:t>
      </w:r>
      <w:r w:rsidRPr="002C5BF2">
        <w:rPr>
          <w:rFonts w:cs="Calibri"/>
          <w:color w:val="000000"/>
          <w:lang w:val="nl-NL"/>
        </w:rPr>
        <w:t xml:space="preserve"> of dossiers inzien.</w:t>
      </w:r>
    </w:p>
    <w:p w14:paraId="2F4CD711"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De personeelsleden geven de informatie transparant, correct, volledig, objectief en belangeloos weer in een voor de aanvrager begrijpelijke taal. Zij mogen geen schade berokkenen aan derden en zijn persoonlijk aansprakelijk voor het gebruik dat zij maken van het spreekrecht. Zij dienen zoveel mogelijk te verwijzen naar schriftelijke bronnen zoals regelgeving, reglementen en beslissingen van de raad en </w:t>
      </w:r>
      <w:r w:rsidRPr="00113A85">
        <w:rPr>
          <w:rFonts w:cs="Calibri"/>
          <w:color w:val="000000"/>
          <w:lang w:val="nl-NL"/>
        </w:rPr>
        <w:t>het college van burgemeester en schepenen/ het vast bureau.</w:t>
      </w:r>
    </w:p>
    <w:p w14:paraId="31E386C9" w14:textId="77777777" w:rsidR="00113A85" w:rsidRPr="002C5BF2" w:rsidRDefault="00113A85" w:rsidP="00113A85">
      <w:pPr>
        <w:spacing w:before="120" w:after="120"/>
        <w:rPr>
          <w:rFonts w:cs="Calibri"/>
          <w:b/>
          <w:i/>
          <w:color w:val="000000"/>
          <w:lang w:val="nl-NL"/>
        </w:rPr>
      </w:pPr>
      <w:r>
        <w:rPr>
          <w:rFonts w:cs="Calibri"/>
          <w:b/>
          <w:i/>
          <w:color w:val="000000"/>
          <w:lang w:val="nl-NL"/>
        </w:rPr>
        <w:br w:type="page"/>
      </w:r>
      <w:r w:rsidRPr="002C5BF2">
        <w:rPr>
          <w:rFonts w:cs="Calibri"/>
          <w:b/>
          <w:i/>
          <w:color w:val="000000"/>
          <w:lang w:val="nl-NL"/>
        </w:rPr>
        <w:lastRenderedPageBreak/>
        <w:t>Voorbeelden</w:t>
      </w:r>
    </w:p>
    <w:p w14:paraId="00B69E2C"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burger klaagt erover dat hij niets begrijpt van een document.</w:t>
      </w:r>
    </w:p>
    <w:p w14:paraId="78DEA698"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 personeelsleden kunnen het document in begrijpelijke taal proberen uitleggen, eventueel in een persoonlijk gesprek na afspraak.</w:t>
      </w:r>
    </w:p>
    <w:p w14:paraId="10AA004C"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Een burger maakt er een personeelslid attent op dat er toch wel altijd lange wachtrijen staan aan het loket van de burgerlijke stand.</w:t>
      </w:r>
    </w:p>
    <w:p w14:paraId="64DA11FD" w14:textId="77777777" w:rsidR="00113A85" w:rsidRDefault="00113A85" w:rsidP="00113A85">
      <w:pPr>
        <w:spacing w:before="120" w:after="120"/>
        <w:rPr>
          <w:rFonts w:cs="Calibri"/>
          <w:i/>
          <w:color w:val="000000"/>
          <w:lang w:val="nl-NL"/>
        </w:rPr>
      </w:pPr>
      <w:r w:rsidRPr="002C5BF2">
        <w:rPr>
          <w:rFonts w:cs="Calibri"/>
          <w:i/>
          <w:color w:val="000000"/>
          <w:lang w:val="nl-NL"/>
        </w:rPr>
        <w:t xml:space="preserve">Dit personeelslid dient hieraan tegemoet te komen zonder </w:t>
      </w:r>
      <w:r w:rsidRPr="00113A85">
        <w:rPr>
          <w:rFonts w:cs="Calibri"/>
          <w:i/>
          <w:color w:val="000000"/>
          <w:lang w:val="nl-NL"/>
        </w:rPr>
        <w:t>het bestuur</w:t>
      </w:r>
      <w:r w:rsidRPr="002C5BF2">
        <w:rPr>
          <w:rFonts w:cs="Calibri"/>
          <w:i/>
          <w:color w:val="000000"/>
          <w:lang w:val="nl-NL"/>
        </w:rPr>
        <w:t xml:space="preserve"> in een slecht daglicht te plaatsen. Het kan bijvoorbeeld meedelen dat het dit ook opmerkt en dat deze problematiek zal aangekaart worden bij de direct leidinggevende.</w:t>
      </w:r>
    </w:p>
    <w:p w14:paraId="1CF10176" w14:textId="77777777" w:rsidR="00113A85" w:rsidRPr="002C5BF2" w:rsidRDefault="00113A85" w:rsidP="00113A85">
      <w:pPr>
        <w:spacing w:before="120" w:after="120"/>
        <w:rPr>
          <w:rFonts w:cs="Calibri"/>
          <w:i/>
          <w:color w:val="000000"/>
          <w:lang w:val="nl-NL"/>
        </w:rPr>
      </w:pPr>
    </w:p>
    <w:p w14:paraId="64D1CA95" w14:textId="77777777" w:rsidR="00113A85" w:rsidRPr="00157DB0" w:rsidRDefault="00113A85" w:rsidP="00113A85">
      <w:pPr>
        <w:rPr>
          <w:b/>
          <w:bCs/>
          <w:sz w:val="24"/>
          <w:szCs w:val="24"/>
        </w:rPr>
      </w:pPr>
      <w:bookmarkStart w:id="218" w:name="_Toc330912498"/>
      <w:bookmarkStart w:id="219" w:name="_Toc56065825"/>
      <w:r w:rsidRPr="00157DB0">
        <w:rPr>
          <w:b/>
          <w:bCs/>
          <w:sz w:val="24"/>
          <w:szCs w:val="24"/>
        </w:rPr>
        <w:t>Artikel 24 –T.o.v. het bestuur en de collega’s</w:t>
      </w:r>
      <w:bookmarkEnd w:id="218"/>
      <w:bookmarkEnd w:id="219"/>
    </w:p>
    <w:p w14:paraId="5F55913D"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hebben het recht om met collega’s, diensthoofden en medewerkers informatie uit te wisselen en ideeën te formuleren over beleidsvoorbereidingen en –beslissingen, over de uitvoering van die beslissingen, de taakverdeling en de samenwerking binnen de diensten. Zij mogen daarbij hun eigen standpunt verdedigen, zonder evenwel de wettelijke beperkingen en de discretie uit het oog te verliezen. Op het niveau van de diensten bieden het dienstoverleg, de werkvergaderingen en de functionerings- en evaluatiegesprekken een platform.</w:t>
      </w:r>
    </w:p>
    <w:p w14:paraId="70B1CC90"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bezorgen uit eigen beweging of op vraag van collega’s alle nuttige en bruikbare informatie nodig voor de goede afhandeling van de dienstverlening.</w:t>
      </w:r>
    </w:p>
    <w:p w14:paraId="7001B6BB" w14:textId="77777777" w:rsidR="00113A85" w:rsidRDefault="00113A85" w:rsidP="00113A85">
      <w:pPr>
        <w:spacing w:before="120" w:after="120"/>
        <w:rPr>
          <w:rFonts w:cs="Calibri"/>
          <w:color w:val="000000"/>
          <w:lang w:val="nl-NL"/>
        </w:rPr>
      </w:pPr>
      <w:r w:rsidRPr="002C5BF2">
        <w:rPr>
          <w:rFonts w:cs="Calibri"/>
          <w:color w:val="000000"/>
          <w:lang w:val="nl-NL"/>
        </w:rPr>
        <w:t xml:space="preserve">Er worden openbaar geen negatieve dingen gezegd over </w:t>
      </w:r>
      <w:r w:rsidRPr="00113A85">
        <w:rPr>
          <w:rFonts w:cs="Calibri"/>
          <w:color w:val="000000"/>
          <w:lang w:val="nl-NL"/>
        </w:rPr>
        <w:t>het bestuur</w:t>
      </w:r>
      <w:r w:rsidRPr="002C5BF2">
        <w:rPr>
          <w:rFonts w:cs="Calibri"/>
          <w:color w:val="000000"/>
          <w:lang w:val="nl-NL"/>
        </w:rPr>
        <w:t xml:space="preserve"> of haar dienstverlening zonder ze eerst binnen de eigen organisatie trachten te verbeteren.</w:t>
      </w:r>
    </w:p>
    <w:p w14:paraId="0CCC1F0B" w14:textId="77777777" w:rsidR="00113A85" w:rsidRPr="002C5BF2" w:rsidRDefault="00113A85" w:rsidP="00113A85">
      <w:pPr>
        <w:spacing w:before="120" w:after="120"/>
        <w:rPr>
          <w:rFonts w:cs="Calibri"/>
          <w:color w:val="000000"/>
          <w:lang w:val="nl-NL"/>
        </w:rPr>
      </w:pPr>
    </w:p>
    <w:p w14:paraId="0DCFAD42" w14:textId="77777777" w:rsidR="00113A85" w:rsidRPr="00157DB0" w:rsidRDefault="00113A85" w:rsidP="00113A85">
      <w:pPr>
        <w:rPr>
          <w:b/>
          <w:bCs/>
          <w:sz w:val="24"/>
          <w:szCs w:val="24"/>
        </w:rPr>
      </w:pPr>
      <w:bookmarkStart w:id="220" w:name="_Toc330912499"/>
      <w:bookmarkStart w:id="221" w:name="_Toc56065826"/>
      <w:r w:rsidRPr="00157DB0">
        <w:rPr>
          <w:b/>
          <w:bCs/>
          <w:sz w:val="24"/>
          <w:szCs w:val="24"/>
        </w:rPr>
        <w:t>Artikel 25 –T.o.v. de pers en de media</w:t>
      </w:r>
      <w:bookmarkEnd w:id="220"/>
      <w:bookmarkEnd w:id="221"/>
    </w:p>
    <w:p w14:paraId="733682A8" w14:textId="77777777" w:rsidR="00113A85" w:rsidRPr="002C5BF2" w:rsidRDefault="00113A85" w:rsidP="00113A85">
      <w:pPr>
        <w:spacing w:before="120" w:after="120"/>
        <w:rPr>
          <w:rFonts w:cs="Calibri"/>
          <w:color w:val="000000"/>
          <w:lang w:val="nl-NL"/>
        </w:rPr>
      </w:pPr>
      <w:r w:rsidRPr="002C5BF2">
        <w:rPr>
          <w:rFonts w:cs="Calibri"/>
          <w:color w:val="000000"/>
          <w:lang w:val="nl-NL"/>
        </w:rPr>
        <w:t xml:space="preserve">Omdat in de pers en de media een uitspraak snel verkeerd kan worden uitgelegd, gebeurt het geven van informatie via de </w:t>
      </w:r>
      <w:r w:rsidRPr="00113A85">
        <w:rPr>
          <w:rFonts w:cs="Calibri"/>
          <w:color w:val="000000"/>
          <w:lang w:val="nl-NL"/>
        </w:rPr>
        <w:t>communicatieverantwoordelijke</w:t>
      </w:r>
      <w:r w:rsidRPr="002C5BF2">
        <w:rPr>
          <w:rFonts w:cs="Calibri"/>
          <w:color w:val="000000"/>
          <w:lang w:val="nl-NL"/>
        </w:rPr>
        <w:t xml:space="preserve">. </w:t>
      </w:r>
    </w:p>
    <w:p w14:paraId="0D3F6464"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nemen nooit uit eigen beweging contact op met de pers en de media over dienstaangelegenheden. Contacten met de pers en de media mogen dan ook enkel verlopen mits voorafgaandelijk overleg met de communicatieverantwoordelijke.</w:t>
      </w:r>
    </w:p>
    <w:p w14:paraId="53FAFF75" w14:textId="77777777" w:rsidR="00113A85" w:rsidRPr="002C5BF2" w:rsidRDefault="00113A85" w:rsidP="00113A85">
      <w:pPr>
        <w:spacing w:before="120" w:after="120"/>
        <w:rPr>
          <w:rFonts w:cs="Calibri"/>
          <w:color w:val="000000"/>
          <w:lang w:val="nl-NL"/>
        </w:rPr>
      </w:pPr>
      <w:r w:rsidRPr="002C5BF2">
        <w:rPr>
          <w:rFonts w:cs="Calibri"/>
          <w:color w:val="000000"/>
          <w:lang w:val="nl-NL"/>
        </w:rPr>
        <w:t>De personeelsleden die een persoonlijk standpunt willen vertolken, maken duidelijk dat zij in eigen naam handelen.</w:t>
      </w:r>
    </w:p>
    <w:p w14:paraId="5F270F02" w14:textId="77777777" w:rsidR="00113A85" w:rsidRPr="002C5BF2" w:rsidRDefault="00113A85" w:rsidP="00113A85">
      <w:pPr>
        <w:spacing w:before="120" w:after="120"/>
        <w:rPr>
          <w:rFonts w:cs="Calibri"/>
          <w:b/>
          <w:i/>
          <w:color w:val="000000"/>
          <w:lang w:val="nl-NL"/>
        </w:rPr>
      </w:pPr>
      <w:r w:rsidRPr="002C5BF2">
        <w:rPr>
          <w:rFonts w:cs="Calibri"/>
          <w:b/>
          <w:i/>
          <w:color w:val="000000"/>
          <w:lang w:val="nl-NL"/>
        </w:rPr>
        <w:t>Voorbeeld</w:t>
      </w:r>
    </w:p>
    <w:p w14:paraId="7877A1F4" w14:textId="77777777" w:rsidR="00113A85" w:rsidRPr="002C5BF2" w:rsidRDefault="00113A85" w:rsidP="00113A85">
      <w:pPr>
        <w:spacing w:before="120" w:after="120"/>
        <w:rPr>
          <w:rFonts w:cs="Calibri"/>
          <w:i/>
          <w:color w:val="000000"/>
          <w:u w:val="single"/>
          <w:lang w:val="nl-NL"/>
        </w:rPr>
      </w:pPr>
      <w:r w:rsidRPr="002C5BF2">
        <w:rPr>
          <w:rFonts w:cs="Calibri"/>
          <w:i/>
          <w:color w:val="000000"/>
          <w:u w:val="single"/>
          <w:lang w:val="nl-NL"/>
        </w:rPr>
        <w:t>Kort na de opening van het nieuwe sportcentrum wordt er ingebroken. De schade is enorm en is te wijten aan de alarminstallatie die niet naar behoren functioneerde. De pers is er als de kippen bij en vraagt de personeelsleden wat er juist is fout gelopen.</w:t>
      </w:r>
    </w:p>
    <w:p w14:paraId="208D12DE" w14:textId="77777777" w:rsidR="00113A85" w:rsidRPr="002C5BF2" w:rsidRDefault="00113A85" w:rsidP="00113A85">
      <w:pPr>
        <w:spacing w:before="120" w:after="120"/>
        <w:rPr>
          <w:rFonts w:cs="Calibri"/>
          <w:i/>
          <w:color w:val="000000"/>
          <w:lang w:val="nl-NL"/>
        </w:rPr>
      </w:pPr>
      <w:r w:rsidRPr="002C5BF2">
        <w:rPr>
          <w:rFonts w:cs="Calibri"/>
          <w:i/>
          <w:color w:val="000000"/>
          <w:lang w:val="nl-NL"/>
        </w:rPr>
        <w:t>De personeelsleden verwijzen de pers vriendelijk maar beslist door naar de communicatieverantwoordelijke, ook al weten ze misschien exact wat er gebeurd of fout gelopen is. Zij hebben immers geen verweer indien hun woorden verkeerdelijk worden geciteerd of in een andere context worden geplaatst.</w:t>
      </w:r>
    </w:p>
    <w:p w14:paraId="5F1980A0" w14:textId="77777777" w:rsidR="00113A85" w:rsidRDefault="00113A85" w:rsidP="00113A85">
      <w:pPr>
        <w:keepLines w:val="0"/>
        <w:spacing w:after="0"/>
        <w:jc w:val="left"/>
        <w:rPr>
          <w:b/>
          <w:bCs/>
          <w:sz w:val="36"/>
          <w:szCs w:val="36"/>
        </w:rPr>
      </w:pPr>
      <w:bookmarkStart w:id="222" w:name="_Toc330912500"/>
      <w:bookmarkStart w:id="223" w:name="_Toc56065827"/>
      <w:r>
        <w:rPr>
          <w:b/>
          <w:bCs/>
          <w:sz w:val="36"/>
          <w:szCs w:val="36"/>
        </w:rPr>
        <w:br w:type="page"/>
      </w:r>
    </w:p>
    <w:bookmarkEnd w:id="222"/>
    <w:bookmarkEnd w:id="223"/>
    <w:p w14:paraId="706859E1" w14:textId="77777777" w:rsidR="00113A85" w:rsidRPr="00B93D57" w:rsidRDefault="00F179E9" w:rsidP="00113A85">
      <w:pPr>
        <w:pBdr>
          <w:top w:val="single" w:sz="4" w:space="1" w:color="auto"/>
          <w:left w:val="single" w:sz="4" w:space="4" w:color="auto"/>
          <w:bottom w:val="single" w:sz="4" w:space="1" w:color="auto"/>
          <w:right w:val="single" w:sz="4" w:space="4" w:color="auto"/>
        </w:pBdr>
        <w:rPr>
          <w:b/>
          <w:bCs/>
          <w:sz w:val="36"/>
          <w:szCs w:val="36"/>
          <w:highlight w:val="yellow"/>
        </w:rPr>
      </w:pPr>
      <w:r w:rsidRPr="00B93D57">
        <w:rPr>
          <w:b/>
          <w:bCs/>
          <w:sz w:val="36"/>
          <w:szCs w:val="36"/>
          <w:highlight w:val="yellow"/>
        </w:rPr>
        <w:lastRenderedPageBreak/>
        <w:t>Klokkenluidersregeling</w:t>
      </w:r>
    </w:p>
    <w:p w14:paraId="6E4D122F" w14:textId="77777777" w:rsidR="001E738F" w:rsidRPr="00B93D57" w:rsidRDefault="001E738F" w:rsidP="001E738F">
      <w:pPr>
        <w:keepNext/>
        <w:numPr>
          <w:ilvl w:val="2"/>
          <w:numId w:val="5"/>
        </w:numPr>
        <w:shd w:val="clear" w:color="auto" w:fill="FFFFFF"/>
        <w:jc w:val="left"/>
        <w:outlineLvl w:val="2"/>
        <w:rPr>
          <w:rFonts w:eastAsia="Times New Roman"/>
          <w:b/>
          <w:sz w:val="28"/>
          <w:szCs w:val="28"/>
          <w:highlight w:val="yellow"/>
          <w:u w:val="single"/>
        </w:rPr>
      </w:pPr>
      <w:r w:rsidRPr="00B93D57">
        <w:rPr>
          <w:rFonts w:eastAsia="Times New Roman"/>
          <w:b/>
          <w:sz w:val="28"/>
          <w:szCs w:val="28"/>
          <w:highlight w:val="yellow"/>
          <w:u w:val="single"/>
        </w:rPr>
        <w:t>I. Doel</w:t>
      </w:r>
    </w:p>
    <w:p w14:paraId="1DBF823F" w14:textId="77777777" w:rsidR="001E738F" w:rsidRPr="00B93D57" w:rsidRDefault="001E738F" w:rsidP="001E738F">
      <w:pPr>
        <w:rPr>
          <w:highlight w:val="yellow"/>
        </w:rPr>
      </w:pPr>
      <w:r w:rsidRPr="00B93D57">
        <w:rPr>
          <w:highlight w:val="yellow"/>
        </w:rPr>
        <w:t>Een klokkenluider is een persoon die informatie uit de werkomgeving over inbreuken op geldende regelgeving binnen het lokaal bestuur meldt.</w:t>
      </w:r>
    </w:p>
    <w:p w14:paraId="56F47763" w14:textId="77777777" w:rsidR="001E738F" w:rsidRPr="00B93D57" w:rsidRDefault="001E738F" w:rsidP="001E738F">
      <w:pPr>
        <w:rPr>
          <w:highlight w:val="yellow"/>
        </w:rPr>
      </w:pPr>
      <w:r w:rsidRPr="00B93D57">
        <w:rPr>
          <w:highlight w:val="yellow"/>
        </w:rPr>
        <w:t>Aan de hand van de onderstaande procedure tracht het bestuur de drempel te verlagen om (wan)praktijken in het lokaal bestuur te melden. De bedoeling is dat inbreuken zo sneller opgespoord en behandeld kunnen worden.</w:t>
      </w:r>
    </w:p>
    <w:p w14:paraId="7B94FC42" w14:textId="77777777" w:rsidR="001E738F" w:rsidRPr="00B93D57" w:rsidRDefault="001E738F" w:rsidP="001E738F">
      <w:pPr>
        <w:keepNext/>
        <w:numPr>
          <w:ilvl w:val="2"/>
          <w:numId w:val="5"/>
        </w:numPr>
        <w:shd w:val="clear" w:color="auto" w:fill="FFFFFF"/>
        <w:jc w:val="left"/>
        <w:outlineLvl w:val="2"/>
        <w:rPr>
          <w:rFonts w:eastAsia="Times New Roman"/>
          <w:b/>
          <w:sz w:val="28"/>
          <w:szCs w:val="28"/>
          <w:highlight w:val="yellow"/>
          <w:u w:val="single"/>
        </w:rPr>
      </w:pPr>
      <w:r w:rsidRPr="00B93D57">
        <w:rPr>
          <w:rFonts w:eastAsia="Times New Roman"/>
          <w:b/>
          <w:sz w:val="28"/>
          <w:szCs w:val="28"/>
          <w:highlight w:val="yellow"/>
          <w:u w:val="single"/>
        </w:rPr>
        <w:t>II. Wat is een inbreuk?</w:t>
      </w:r>
    </w:p>
    <w:p w14:paraId="1D9E7461" w14:textId="77777777" w:rsidR="001E738F" w:rsidRPr="00B93D57" w:rsidRDefault="001E738F" w:rsidP="001E738F">
      <w:pPr>
        <w:rPr>
          <w:highlight w:val="yellow"/>
          <w:lang w:val="nl-NL"/>
        </w:rPr>
      </w:pPr>
      <w:r w:rsidRPr="00B93D57">
        <w:rPr>
          <w:highlight w:val="yellow"/>
        </w:rPr>
        <w:t xml:space="preserve">Als personeelslid kan je een handeling of nalatigheid melden als inbreuk wanneer ze voldoet aan een van deze twee </w:t>
      </w:r>
      <w:r w:rsidRPr="00B93D57">
        <w:rPr>
          <w:highlight w:val="yellow"/>
          <w:lang w:val="nl-NL"/>
        </w:rPr>
        <w:t>voorwaarden:</w:t>
      </w:r>
    </w:p>
    <w:p w14:paraId="62E35F37" w14:textId="77777777" w:rsidR="001E738F" w:rsidRPr="00B93D57" w:rsidRDefault="001E738F" w:rsidP="001F7066">
      <w:pPr>
        <w:numPr>
          <w:ilvl w:val="0"/>
          <w:numId w:val="105"/>
        </w:numPr>
        <w:contextualSpacing/>
        <w:jc w:val="left"/>
        <w:rPr>
          <w:highlight w:val="yellow"/>
          <w:lang w:val="nl-NL"/>
        </w:rPr>
      </w:pPr>
      <w:r w:rsidRPr="00B93D57">
        <w:rPr>
          <w:highlight w:val="yellow"/>
          <w:lang w:val="nl-NL"/>
        </w:rPr>
        <w:t>ze is onrechtmatig;</w:t>
      </w:r>
    </w:p>
    <w:p w14:paraId="47C8A0BD" w14:textId="77777777" w:rsidR="001E738F" w:rsidRPr="00B93D57" w:rsidRDefault="001E738F" w:rsidP="001F7066">
      <w:pPr>
        <w:numPr>
          <w:ilvl w:val="0"/>
          <w:numId w:val="105"/>
        </w:numPr>
        <w:contextualSpacing/>
        <w:jc w:val="left"/>
        <w:rPr>
          <w:highlight w:val="yellow"/>
          <w:lang w:val="nl-NL"/>
        </w:rPr>
      </w:pPr>
      <w:r w:rsidRPr="00B93D57">
        <w:rPr>
          <w:highlight w:val="yellow"/>
          <w:lang w:val="nl-NL"/>
        </w:rPr>
        <w:t>ze ondermijnt het doel of de toepassing van regelgeving.</w:t>
      </w:r>
    </w:p>
    <w:p w14:paraId="76CB51BE" w14:textId="77777777" w:rsidR="0016472C" w:rsidRPr="00B93D57" w:rsidRDefault="0016472C" w:rsidP="0016472C">
      <w:pPr>
        <w:ind w:left="720"/>
        <w:contextualSpacing/>
        <w:jc w:val="left"/>
        <w:rPr>
          <w:highlight w:val="yellow"/>
          <w:lang w:val="nl-NL"/>
        </w:rPr>
      </w:pPr>
    </w:p>
    <w:p w14:paraId="710BD31E" w14:textId="77777777" w:rsidR="001E738F" w:rsidRPr="00B93D57" w:rsidRDefault="001E738F" w:rsidP="001E738F">
      <w:pPr>
        <w:rPr>
          <w:highlight w:val="yellow"/>
          <w:lang w:val="nl-NL"/>
        </w:rPr>
      </w:pPr>
      <w:r w:rsidRPr="00B93D57">
        <w:rPr>
          <w:highlight w:val="yellow"/>
          <w:lang w:val="nl-NL"/>
        </w:rPr>
        <w:t>Je kan geen informatie melden waarvan de bekendmaking niet is toegelaten om een van de volgende redenen:</w:t>
      </w:r>
    </w:p>
    <w:p w14:paraId="6DAF11B8" w14:textId="77777777" w:rsidR="001E738F" w:rsidRPr="00B93D57" w:rsidRDefault="001E738F" w:rsidP="001F7066">
      <w:pPr>
        <w:numPr>
          <w:ilvl w:val="0"/>
          <w:numId w:val="117"/>
        </w:numPr>
        <w:contextualSpacing/>
        <w:jc w:val="left"/>
        <w:rPr>
          <w:highlight w:val="yellow"/>
          <w:lang w:val="nl-NL"/>
        </w:rPr>
      </w:pPr>
      <w:r w:rsidRPr="00B93D57">
        <w:rPr>
          <w:highlight w:val="yellow"/>
          <w:lang w:val="nl-NL"/>
        </w:rPr>
        <w:t>de veiligheid van het land;</w:t>
      </w:r>
    </w:p>
    <w:p w14:paraId="7047A85E" w14:textId="77777777" w:rsidR="001E738F" w:rsidRPr="00B93D57" w:rsidRDefault="001E738F" w:rsidP="001F7066">
      <w:pPr>
        <w:numPr>
          <w:ilvl w:val="0"/>
          <w:numId w:val="117"/>
        </w:numPr>
        <w:contextualSpacing/>
        <w:jc w:val="left"/>
        <w:rPr>
          <w:highlight w:val="yellow"/>
          <w:lang w:val="nl-NL"/>
        </w:rPr>
      </w:pPr>
      <w:r w:rsidRPr="00B93D57">
        <w:rPr>
          <w:highlight w:val="yellow"/>
          <w:lang w:val="nl-NL"/>
        </w:rPr>
        <w:t>geclassificeerde gegevens;</w:t>
      </w:r>
    </w:p>
    <w:p w14:paraId="081306FA" w14:textId="77777777" w:rsidR="001E738F" w:rsidRPr="00B93D57" w:rsidRDefault="001E738F" w:rsidP="001F7066">
      <w:pPr>
        <w:numPr>
          <w:ilvl w:val="0"/>
          <w:numId w:val="117"/>
        </w:numPr>
        <w:contextualSpacing/>
        <w:jc w:val="left"/>
        <w:rPr>
          <w:highlight w:val="yellow"/>
          <w:lang w:val="nl-NL"/>
        </w:rPr>
      </w:pPr>
      <w:r w:rsidRPr="00B93D57">
        <w:rPr>
          <w:highlight w:val="yellow"/>
          <w:lang w:val="nl-NL"/>
        </w:rPr>
        <w:t>de bescherming van het beroepsgeheim van advocaten en van het medisch beroepsgeheim;</w:t>
      </w:r>
    </w:p>
    <w:p w14:paraId="5CFF5CCA" w14:textId="77777777" w:rsidR="001E738F" w:rsidRPr="00B93D57" w:rsidRDefault="001E738F" w:rsidP="001F7066">
      <w:pPr>
        <w:numPr>
          <w:ilvl w:val="0"/>
          <w:numId w:val="117"/>
        </w:numPr>
        <w:contextualSpacing/>
        <w:jc w:val="left"/>
        <w:rPr>
          <w:highlight w:val="yellow"/>
          <w:lang w:val="nl-NL"/>
        </w:rPr>
      </w:pPr>
      <w:r w:rsidRPr="00B93D57">
        <w:rPr>
          <w:highlight w:val="yellow"/>
          <w:lang w:val="nl-NL"/>
        </w:rPr>
        <w:t>de gerechtelijke beraadslagingen;</w:t>
      </w:r>
    </w:p>
    <w:p w14:paraId="4B97A585" w14:textId="77777777" w:rsidR="001E738F" w:rsidRPr="00B93D57" w:rsidRDefault="001E738F" w:rsidP="001F7066">
      <w:pPr>
        <w:numPr>
          <w:ilvl w:val="0"/>
          <w:numId w:val="117"/>
        </w:numPr>
        <w:contextualSpacing/>
        <w:jc w:val="left"/>
        <w:rPr>
          <w:highlight w:val="yellow"/>
          <w:lang w:val="nl-NL"/>
        </w:rPr>
      </w:pPr>
      <w:r w:rsidRPr="00B93D57">
        <w:rPr>
          <w:highlight w:val="yellow"/>
          <w:lang w:val="nl-NL"/>
        </w:rPr>
        <w:t>het strafprocesrecht</w:t>
      </w:r>
      <w:r w:rsidR="0016472C" w:rsidRPr="00B93D57">
        <w:rPr>
          <w:highlight w:val="yellow"/>
          <w:lang w:val="nl-NL"/>
        </w:rPr>
        <w:t>.</w:t>
      </w:r>
    </w:p>
    <w:p w14:paraId="13B5CDFD" w14:textId="77777777" w:rsidR="0016472C" w:rsidRPr="00B93D57" w:rsidRDefault="0016472C" w:rsidP="0016472C">
      <w:pPr>
        <w:ind w:left="720"/>
        <w:contextualSpacing/>
        <w:jc w:val="left"/>
        <w:rPr>
          <w:highlight w:val="yellow"/>
          <w:lang w:val="nl-NL"/>
        </w:rPr>
      </w:pPr>
    </w:p>
    <w:p w14:paraId="40AC2140" w14:textId="77777777" w:rsidR="001E738F" w:rsidRPr="00B93D57" w:rsidRDefault="001E738F" w:rsidP="001E738F">
      <w:pPr>
        <w:keepNext/>
        <w:numPr>
          <w:ilvl w:val="2"/>
          <w:numId w:val="5"/>
        </w:numPr>
        <w:shd w:val="clear" w:color="auto" w:fill="FFFFFF"/>
        <w:jc w:val="left"/>
        <w:outlineLvl w:val="2"/>
        <w:rPr>
          <w:rFonts w:eastAsia="Times New Roman"/>
          <w:b/>
          <w:sz w:val="28"/>
          <w:szCs w:val="28"/>
          <w:highlight w:val="yellow"/>
          <w:u w:val="single"/>
          <w:lang w:val="nl-NL"/>
        </w:rPr>
      </w:pPr>
      <w:r w:rsidRPr="00B93D57">
        <w:rPr>
          <w:rFonts w:eastAsia="Times New Roman"/>
          <w:b/>
          <w:sz w:val="28"/>
          <w:szCs w:val="28"/>
          <w:highlight w:val="yellow"/>
          <w:u w:val="single"/>
          <w:lang w:val="nl-NL"/>
        </w:rPr>
        <w:t>III. Wie kan melden?</w:t>
      </w:r>
    </w:p>
    <w:p w14:paraId="268472E3" w14:textId="77777777" w:rsidR="001E738F" w:rsidRPr="00B93D57" w:rsidRDefault="001E738F" w:rsidP="001E738F">
      <w:pPr>
        <w:rPr>
          <w:highlight w:val="yellow"/>
        </w:rPr>
      </w:pPr>
      <w:r w:rsidRPr="00B93D57">
        <w:rPr>
          <w:highlight w:val="yellow"/>
        </w:rPr>
        <w:t xml:space="preserve">Elk personeelslid van het lokaal bestuur kan in de eerste plaats gebruik maken van het intern meldkanaal om een inbreuk te melden. </w:t>
      </w:r>
    </w:p>
    <w:p w14:paraId="423831C0" w14:textId="77777777" w:rsidR="001E738F" w:rsidRPr="00B93D57" w:rsidRDefault="001E738F" w:rsidP="001E738F">
      <w:pPr>
        <w:rPr>
          <w:highlight w:val="yellow"/>
        </w:rPr>
      </w:pPr>
      <w:r w:rsidRPr="00B93D57">
        <w:rPr>
          <w:highlight w:val="yellow"/>
        </w:rPr>
        <w:t>Wanneer je via de interne procedure melding hebt gemaakt van een inbreuk, kan je die informatie ook extern melden bij Audit Vlaanderen.</w:t>
      </w:r>
    </w:p>
    <w:p w14:paraId="00D970F0" w14:textId="77777777" w:rsidR="001E738F" w:rsidRPr="00B93D57" w:rsidRDefault="001E738F" w:rsidP="001E738F">
      <w:pPr>
        <w:rPr>
          <w:highlight w:val="yellow"/>
        </w:rPr>
      </w:pPr>
      <w:r w:rsidRPr="00B93D57">
        <w:rPr>
          <w:highlight w:val="yellow"/>
        </w:rPr>
        <w:t xml:space="preserve">Je kan ook rechtstreeks gebruik maken van het extern meldkanaal bij Audit Vlaanderen als je meent dat de inbreuk intern niet doeltreffend behandeld kan worden of dat er een risico op represailles bestaat. </w:t>
      </w:r>
    </w:p>
    <w:p w14:paraId="30CE6707" w14:textId="77777777" w:rsidR="001E738F" w:rsidRPr="00B93D57" w:rsidRDefault="001E738F" w:rsidP="001E738F">
      <w:pPr>
        <w:rPr>
          <w:highlight w:val="yellow"/>
        </w:rPr>
      </w:pPr>
      <w:r w:rsidRPr="00B93D57">
        <w:rPr>
          <w:highlight w:val="yellow"/>
        </w:rPr>
        <w:t xml:space="preserve">Het extern meldkanaal is te vinden onder deel V. “extern meldkanaal”. </w:t>
      </w:r>
    </w:p>
    <w:p w14:paraId="79534817" w14:textId="77777777" w:rsidR="001E738F" w:rsidRPr="00B93D57" w:rsidRDefault="001E738F" w:rsidP="001E738F">
      <w:pPr>
        <w:keepLines w:val="0"/>
        <w:spacing w:after="0"/>
        <w:jc w:val="left"/>
        <w:rPr>
          <w:rFonts w:eastAsia="Times New Roman"/>
          <w:b/>
          <w:sz w:val="28"/>
          <w:szCs w:val="28"/>
          <w:highlight w:val="yellow"/>
          <w:u w:val="single"/>
        </w:rPr>
      </w:pPr>
      <w:r w:rsidRPr="00B93D57">
        <w:rPr>
          <w:highlight w:val="yellow"/>
        </w:rPr>
        <w:br w:type="page"/>
      </w:r>
    </w:p>
    <w:p w14:paraId="0B0189D1" w14:textId="77777777" w:rsidR="001E738F" w:rsidRPr="00B93D57" w:rsidRDefault="001E738F" w:rsidP="001E738F">
      <w:pPr>
        <w:keepNext/>
        <w:numPr>
          <w:ilvl w:val="2"/>
          <w:numId w:val="5"/>
        </w:numPr>
        <w:shd w:val="clear" w:color="auto" w:fill="FFFFFF"/>
        <w:jc w:val="left"/>
        <w:outlineLvl w:val="2"/>
        <w:rPr>
          <w:rFonts w:eastAsia="Times New Roman"/>
          <w:b/>
          <w:sz w:val="28"/>
          <w:szCs w:val="28"/>
          <w:highlight w:val="yellow"/>
          <w:u w:val="single"/>
        </w:rPr>
      </w:pPr>
      <w:r w:rsidRPr="00B93D57">
        <w:rPr>
          <w:rFonts w:eastAsia="Times New Roman"/>
          <w:b/>
          <w:sz w:val="28"/>
          <w:szCs w:val="28"/>
          <w:highlight w:val="yellow"/>
          <w:u w:val="single"/>
        </w:rPr>
        <w:lastRenderedPageBreak/>
        <w:t xml:space="preserve">IV. Intern meldkanaal </w:t>
      </w:r>
    </w:p>
    <w:p w14:paraId="5510BE90" w14:textId="77777777" w:rsidR="001E738F" w:rsidRPr="00B93D57" w:rsidRDefault="001E738F" w:rsidP="001E738F">
      <w:pPr>
        <w:keepNext/>
        <w:numPr>
          <w:ilvl w:val="3"/>
          <w:numId w:val="5"/>
        </w:numPr>
        <w:spacing w:after="120"/>
        <w:jc w:val="left"/>
        <w:outlineLvl w:val="3"/>
        <w:rPr>
          <w:rFonts w:eastAsia="Times New Roman"/>
          <w:b/>
          <w:bCs/>
          <w:iCs/>
          <w:sz w:val="28"/>
          <w:szCs w:val="28"/>
          <w:highlight w:val="yellow"/>
        </w:rPr>
      </w:pPr>
      <w:r w:rsidRPr="00B93D57">
        <w:rPr>
          <w:rFonts w:eastAsia="Times New Roman"/>
          <w:b/>
          <w:bCs/>
          <w:iCs/>
          <w:sz w:val="28"/>
          <w:szCs w:val="28"/>
          <w:highlight w:val="yellow"/>
        </w:rPr>
        <w:t>1) Bij wie melden?</w:t>
      </w:r>
    </w:p>
    <w:p w14:paraId="7E6B7785" w14:textId="77777777" w:rsidR="001E738F" w:rsidRPr="00B93D57" w:rsidRDefault="001E738F" w:rsidP="001E738F">
      <w:pPr>
        <w:rPr>
          <w:highlight w:val="yellow"/>
        </w:rPr>
      </w:pPr>
      <w:r w:rsidRPr="00B93D57">
        <w:rPr>
          <w:highlight w:val="yellow"/>
        </w:rPr>
        <w:t>Je kan de informatie over inbreuken die het lokaal bestuur mogelijks heeft begaan, bij het volgende meldingskanaal intern melden:</w:t>
      </w:r>
    </w:p>
    <w:p w14:paraId="7BD52804" w14:textId="77777777" w:rsidR="001E738F" w:rsidRPr="00B93D57" w:rsidRDefault="001E738F" w:rsidP="001F7066">
      <w:pPr>
        <w:numPr>
          <w:ilvl w:val="0"/>
          <w:numId w:val="106"/>
        </w:numPr>
        <w:contextualSpacing/>
        <w:jc w:val="left"/>
        <w:rPr>
          <w:highlight w:val="yellow"/>
          <w:lang w:val="nl-NL"/>
        </w:rPr>
      </w:pPr>
      <w:r w:rsidRPr="00B93D57">
        <w:rPr>
          <w:highlight w:val="yellow"/>
          <w:lang w:val="nl-NL"/>
        </w:rPr>
        <w:t>Het hoofd van het personeel (algemeen directeur)</w:t>
      </w:r>
    </w:p>
    <w:p w14:paraId="3B6D27A6" w14:textId="77777777" w:rsidR="002D4EF0" w:rsidRPr="00B93D57" w:rsidRDefault="002D4EF0" w:rsidP="002D4EF0">
      <w:pPr>
        <w:ind w:left="720"/>
        <w:contextualSpacing/>
        <w:jc w:val="left"/>
        <w:rPr>
          <w:highlight w:val="yellow"/>
          <w:lang w:val="nl-NL"/>
        </w:rPr>
      </w:pPr>
    </w:p>
    <w:p w14:paraId="6596F16E" w14:textId="77777777" w:rsidR="001E738F" w:rsidRPr="00B93D57" w:rsidRDefault="001E738F" w:rsidP="001E738F">
      <w:pPr>
        <w:rPr>
          <w:highlight w:val="yellow"/>
        </w:rPr>
      </w:pPr>
      <w:r w:rsidRPr="00B93D57">
        <w:rPr>
          <w:highlight w:val="yellow"/>
        </w:rPr>
        <w:t>Als je een melding richt aan een ander personeelslid, dan zal hij of zij de melding zo snel mogelijk op veilige wijze doorsturen naar de algemeen directeur. Hij/zij brengt de melder onmiddellijk op de hoogte van die doorzending.</w:t>
      </w:r>
    </w:p>
    <w:p w14:paraId="6AB8F8E7" w14:textId="77777777" w:rsidR="001E738F" w:rsidRPr="00B93D57" w:rsidRDefault="001E738F" w:rsidP="001E738F">
      <w:pPr>
        <w:rPr>
          <w:highlight w:val="yellow"/>
        </w:rPr>
      </w:pPr>
      <w:r w:rsidRPr="00B93D57">
        <w:rPr>
          <w:highlight w:val="yellow"/>
        </w:rPr>
        <w:t>Als je een systeem gebruikt dat niet voldoet aan de vereisten van de vertrouwelijkheid, onder titel 3 van deze bijlage, stuurt de ontvanger de melding zo snel mogelijk op een veilige wijze door naa</w:t>
      </w:r>
      <w:r w:rsidR="002D4EF0" w:rsidRPr="00B93D57">
        <w:rPr>
          <w:highlight w:val="yellow"/>
        </w:rPr>
        <w:t xml:space="preserve">r </w:t>
      </w:r>
      <w:r w:rsidRPr="00B93D57">
        <w:rPr>
          <w:highlight w:val="yellow"/>
        </w:rPr>
        <w:t>de algemeen directeur.</w:t>
      </w:r>
    </w:p>
    <w:p w14:paraId="55319DFE" w14:textId="77777777" w:rsidR="001E738F" w:rsidRPr="00B93D57" w:rsidRDefault="001E738F" w:rsidP="001E738F">
      <w:pPr>
        <w:keepNext/>
        <w:numPr>
          <w:ilvl w:val="3"/>
          <w:numId w:val="5"/>
        </w:numPr>
        <w:spacing w:after="120"/>
        <w:jc w:val="left"/>
        <w:outlineLvl w:val="3"/>
        <w:rPr>
          <w:rFonts w:eastAsia="Times New Roman"/>
          <w:b/>
          <w:bCs/>
          <w:iCs/>
          <w:sz w:val="28"/>
          <w:szCs w:val="28"/>
          <w:highlight w:val="yellow"/>
        </w:rPr>
      </w:pPr>
      <w:r w:rsidRPr="00B93D57">
        <w:rPr>
          <w:rFonts w:eastAsia="Times New Roman"/>
          <w:b/>
          <w:bCs/>
          <w:iCs/>
          <w:sz w:val="28"/>
          <w:szCs w:val="28"/>
          <w:highlight w:val="yellow"/>
        </w:rPr>
        <w:t>2) Hoe melden?</w:t>
      </w:r>
    </w:p>
    <w:p w14:paraId="6B86FE93" w14:textId="77777777" w:rsidR="001E738F" w:rsidRPr="00B93D57" w:rsidRDefault="001E738F" w:rsidP="001E738F">
      <w:pPr>
        <w:rPr>
          <w:highlight w:val="yellow"/>
        </w:rPr>
      </w:pPr>
      <w:r w:rsidRPr="00B93D57">
        <w:rPr>
          <w:highlight w:val="yellow"/>
        </w:rPr>
        <w:t>Je kan schriftelijk en via de telefoon of een ander spraakberichtsysteem (hierna: de meldingskanalen) informatie over inbreuken melden bij de meldingskanalen. -Je hebt ook het recht op een fysieke ontmoeting binnen een redelijke termijn.</w:t>
      </w:r>
    </w:p>
    <w:p w14:paraId="34E13D6C" w14:textId="77777777" w:rsidR="001E738F" w:rsidRPr="00B93D57" w:rsidRDefault="001E738F" w:rsidP="001E738F">
      <w:pPr>
        <w:rPr>
          <w:highlight w:val="yellow"/>
        </w:rPr>
      </w:pPr>
      <w:r w:rsidRPr="00B93D57">
        <w:rPr>
          <w:b/>
          <w:bCs/>
          <w:highlight w:val="yellow"/>
        </w:rPr>
        <w:t>Schriftelijk</w:t>
      </w:r>
      <w:r w:rsidR="0059616C" w:rsidRPr="00B93D57">
        <w:rPr>
          <w:b/>
          <w:bCs/>
          <w:highlight w:val="yellow"/>
        </w:rPr>
        <w:t xml:space="preserve"> (adres: Markt 1 - 8740 Pittem)</w:t>
      </w:r>
    </w:p>
    <w:p w14:paraId="3FFE20FD" w14:textId="77777777" w:rsidR="001E738F" w:rsidRPr="00B93D57" w:rsidRDefault="001E738F" w:rsidP="001E738F">
      <w:pPr>
        <w:rPr>
          <w:highlight w:val="yellow"/>
        </w:rPr>
      </w:pPr>
      <w:r w:rsidRPr="00B93D57">
        <w:rPr>
          <w:highlight w:val="yellow"/>
        </w:rPr>
        <w:t>Wanneer je gebruik maakt van een brief, vermeldt dan duidelijk op de omslag dat het gaat over een vertrouwelijk brief. Dit doe je door het woord ‘vertrouwelijk’ duidelijk te noteren (bv. Op de keerzijde van de envelop, vooraan linkerbovenhoek,…)</w:t>
      </w:r>
    </w:p>
    <w:p w14:paraId="13447210" w14:textId="77777777" w:rsidR="001E738F" w:rsidRPr="00B93D57" w:rsidRDefault="001E738F" w:rsidP="001E738F">
      <w:pPr>
        <w:rPr>
          <w:b/>
          <w:bCs/>
          <w:highlight w:val="yellow"/>
        </w:rPr>
      </w:pPr>
      <w:r w:rsidRPr="00B93D57">
        <w:rPr>
          <w:b/>
          <w:bCs/>
          <w:highlight w:val="yellow"/>
        </w:rPr>
        <w:t>Telefoon</w:t>
      </w:r>
    </w:p>
    <w:p w14:paraId="43D895B8" w14:textId="77777777" w:rsidR="001E738F" w:rsidRPr="00B93D57" w:rsidRDefault="001E738F" w:rsidP="001E738F">
      <w:pPr>
        <w:rPr>
          <w:highlight w:val="yellow"/>
        </w:rPr>
      </w:pPr>
      <w:r w:rsidRPr="00B93D57">
        <w:rPr>
          <w:highlight w:val="yellow"/>
        </w:rPr>
        <w:t>Als je akkoord gaat, kan het gesprek opgenomen worden ter bewaring en kan er een verslag opgemaakt worden. Je kan daarna het verslag controleren, corrigeren en voor akkoord ondertekenen.</w:t>
      </w:r>
    </w:p>
    <w:p w14:paraId="66F49FBD" w14:textId="77777777" w:rsidR="001E738F" w:rsidRPr="00B93D57" w:rsidRDefault="001E738F" w:rsidP="001E738F">
      <w:pPr>
        <w:rPr>
          <w:b/>
          <w:bCs/>
          <w:highlight w:val="yellow"/>
        </w:rPr>
      </w:pPr>
      <w:r w:rsidRPr="00B93D57">
        <w:rPr>
          <w:b/>
          <w:bCs/>
          <w:highlight w:val="yellow"/>
        </w:rPr>
        <w:t>Fysiek</w:t>
      </w:r>
    </w:p>
    <w:p w14:paraId="51A10514" w14:textId="77777777" w:rsidR="001E738F" w:rsidRPr="00B93D57" w:rsidRDefault="001E738F" w:rsidP="001E738F">
      <w:pPr>
        <w:rPr>
          <w:highlight w:val="yellow"/>
        </w:rPr>
      </w:pPr>
      <w:r w:rsidRPr="00B93D57">
        <w:rPr>
          <w:highlight w:val="yellow"/>
        </w:rPr>
        <w:t>Enkel bij jouw toestemming en op je eigen verzoek, kan bij een fysieke ontmoeting:</w:t>
      </w:r>
    </w:p>
    <w:p w14:paraId="294CADED" w14:textId="77777777" w:rsidR="001E738F" w:rsidRPr="00B93D57" w:rsidRDefault="001E738F" w:rsidP="001F7066">
      <w:pPr>
        <w:numPr>
          <w:ilvl w:val="0"/>
          <w:numId w:val="107"/>
        </w:numPr>
        <w:contextualSpacing/>
        <w:jc w:val="left"/>
        <w:rPr>
          <w:highlight w:val="yellow"/>
        </w:rPr>
      </w:pPr>
      <w:r w:rsidRPr="00B93D57">
        <w:rPr>
          <w:highlight w:val="yellow"/>
        </w:rPr>
        <w:t>een opname van het gesprek in een duurzame en opvraagbare vorm;</w:t>
      </w:r>
    </w:p>
    <w:p w14:paraId="7DB938E2" w14:textId="77777777" w:rsidR="001E738F" w:rsidRPr="00B93D57" w:rsidRDefault="001E738F" w:rsidP="001F7066">
      <w:pPr>
        <w:numPr>
          <w:ilvl w:val="0"/>
          <w:numId w:val="107"/>
        </w:numPr>
        <w:contextualSpacing/>
        <w:jc w:val="left"/>
        <w:rPr>
          <w:highlight w:val="yellow"/>
        </w:rPr>
      </w:pPr>
      <w:r w:rsidRPr="00B93D57">
        <w:rPr>
          <w:highlight w:val="yellow"/>
        </w:rPr>
        <w:t>een nauwkeurig verslag van het onderhoud, dat de personeelsleden opstellen die verantwoordelijk zijn voor de behandeling van de melding.</w:t>
      </w:r>
    </w:p>
    <w:p w14:paraId="45C8237F" w14:textId="77777777" w:rsidR="001E738F" w:rsidRPr="00B93D57" w:rsidRDefault="001E738F" w:rsidP="001E738F">
      <w:pPr>
        <w:rPr>
          <w:highlight w:val="yellow"/>
        </w:rPr>
      </w:pPr>
      <w:r w:rsidRPr="00B93D57">
        <w:rPr>
          <w:highlight w:val="yellow"/>
        </w:rPr>
        <w:t xml:space="preserve">Als je een inbreuk meldt, kan je de schriftelijke weergave van het gesprek controleren, corrigeren en voor akkoord tekenen. </w:t>
      </w:r>
    </w:p>
    <w:p w14:paraId="2A06A078" w14:textId="77777777" w:rsidR="001E738F" w:rsidRPr="00B93D57" w:rsidRDefault="001E738F" w:rsidP="001E738F">
      <w:pPr>
        <w:rPr>
          <w:highlight w:val="yellow"/>
          <w:lang w:val="nl-NL"/>
        </w:rPr>
      </w:pPr>
      <w:r w:rsidRPr="00B93D57">
        <w:rPr>
          <w:highlight w:val="yellow"/>
        </w:rPr>
        <w:t xml:space="preserve">Je kan informatie </w:t>
      </w:r>
      <w:r w:rsidRPr="00B93D57">
        <w:rPr>
          <w:highlight w:val="yellow"/>
          <w:lang w:val="nl-NL"/>
        </w:rPr>
        <w:t xml:space="preserve">over inbreuken ook anoniem melden. </w:t>
      </w:r>
    </w:p>
    <w:p w14:paraId="5B46F38F" w14:textId="77777777" w:rsidR="001E738F" w:rsidRPr="00B93D57" w:rsidRDefault="001E738F" w:rsidP="001E738F">
      <w:pPr>
        <w:keepLines w:val="0"/>
        <w:spacing w:after="0"/>
        <w:jc w:val="left"/>
        <w:rPr>
          <w:rFonts w:eastAsia="Times New Roman"/>
          <w:b/>
          <w:bCs/>
          <w:iCs/>
          <w:sz w:val="28"/>
          <w:szCs w:val="28"/>
          <w:highlight w:val="yellow"/>
        </w:rPr>
      </w:pPr>
      <w:r w:rsidRPr="00B93D57">
        <w:rPr>
          <w:highlight w:val="yellow"/>
        </w:rPr>
        <w:br w:type="page"/>
      </w:r>
    </w:p>
    <w:p w14:paraId="4BFA983B" w14:textId="77777777" w:rsidR="001E738F" w:rsidRPr="00B93D57" w:rsidRDefault="001E738F" w:rsidP="001E738F">
      <w:pPr>
        <w:keepNext/>
        <w:numPr>
          <w:ilvl w:val="3"/>
          <w:numId w:val="5"/>
        </w:numPr>
        <w:spacing w:after="120"/>
        <w:jc w:val="left"/>
        <w:outlineLvl w:val="3"/>
        <w:rPr>
          <w:rFonts w:eastAsia="Times New Roman"/>
          <w:b/>
          <w:bCs/>
          <w:iCs/>
          <w:sz w:val="28"/>
          <w:szCs w:val="28"/>
          <w:highlight w:val="yellow"/>
        </w:rPr>
      </w:pPr>
      <w:r w:rsidRPr="00B93D57">
        <w:rPr>
          <w:rFonts w:eastAsia="Times New Roman"/>
          <w:b/>
          <w:bCs/>
          <w:iCs/>
          <w:sz w:val="28"/>
          <w:szCs w:val="28"/>
          <w:highlight w:val="yellow"/>
        </w:rPr>
        <w:lastRenderedPageBreak/>
        <w:t>3) Verwerking van de melding</w:t>
      </w:r>
    </w:p>
    <w:p w14:paraId="67AEDCC2" w14:textId="77777777" w:rsidR="001E738F" w:rsidRPr="00B93D57" w:rsidRDefault="001E738F" w:rsidP="001E738F">
      <w:pPr>
        <w:rPr>
          <w:highlight w:val="yellow"/>
        </w:rPr>
      </w:pPr>
      <w:r w:rsidRPr="00B93D57">
        <w:rPr>
          <w:highlight w:val="yellow"/>
        </w:rPr>
        <w:t>De ontvangst van de melding gebeurt binnen de zeven dagen na de dag waarop het meldingskanaal de melding heeft ontvangen, tenzij:</w:t>
      </w:r>
    </w:p>
    <w:p w14:paraId="3A57E9B3" w14:textId="77777777" w:rsidR="001E738F" w:rsidRPr="00B93D57" w:rsidRDefault="001E738F" w:rsidP="001F7066">
      <w:pPr>
        <w:numPr>
          <w:ilvl w:val="0"/>
          <w:numId w:val="109"/>
        </w:numPr>
        <w:contextualSpacing/>
        <w:jc w:val="left"/>
        <w:rPr>
          <w:highlight w:val="yellow"/>
        </w:rPr>
      </w:pPr>
      <w:r w:rsidRPr="00B93D57">
        <w:rPr>
          <w:highlight w:val="yellow"/>
        </w:rPr>
        <w:t>Bij uitdrukkelijk verzet tegen het krijgen van die ontvangstmelding;</w:t>
      </w:r>
    </w:p>
    <w:p w14:paraId="59AD4F18" w14:textId="77777777" w:rsidR="001E738F" w:rsidRPr="00B93D57" w:rsidRDefault="001E738F" w:rsidP="001F7066">
      <w:pPr>
        <w:numPr>
          <w:ilvl w:val="0"/>
          <w:numId w:val="109"/>
        </w:numPr>
        <w:contextualSpacing/>
        <w:jc w:val="left"/>
        <w:rPr>
          <w:highlight w:val="yellow"/>
        </w:rPr>
      </w:pPr>
      <w:r w:rsidRPr="00B93D57">
        <w:rPr>
          <w:highlight w:val="yellow"/>
        </w:rPr>
        <w:t>het krijgen van die ontvangstmelding brengt de bescherming van jouw identiteit als  personeelslid in gevaar.</w:t>
      </w:r>
    </w:p>
    <w:p w14:paraId="68C0281A" w14:textId="77777777" w:rsidR="001E738F" w:rsidRPr="00B93D57" w:rsidRDefault="001E738F" w:rsidP="001E738F">
      <w:pPr>
        <w:rPr>
          <w:highlight w:val="yellow"/>
        </w:rPr>
      </w:pPr>
      <w:r w:rsidRPr="00B93D57">
        <w:rPr>
          <w:highlight w:val="yellow"/>
        </w:rPr>
        <w:t>Als het meldingskanaal een melding behandelt, neemt ze een strikte neutraliteit in acht. In geen geval wordt de melding behandeld door een persoon die betrokken is of was bij de feiten waarop de melding betrekking heeft.</w:t>
      </w:r>
    </w:p>
    <w:p w14:paraId="2ECF6C3A" w14:textId="77777777" w:rsidR="001E738F" w:rsidRPr="00B93D57" w:rsidRDefault="001E738F" w:rsidP="001E738F">
      <w:pPr>
        <w:rPr>
          <w:highlight w:val="yellow"/>
        </w:rPr>
      </w:pPr>
      <w:r w:rsidRPr="00B93D57">
        <w:rPr>
          <w:highlight w:val="yellow"/>
        </w:rPr>
        <w:t>De vertrouwelijkheid van de volgende elementen wordt beschermd:</w:t>
      </w:r>
    </w:p>
    <w:p w14:paraId="6677AD6F" w14:textId="77777777" w:rsidR="001E738F" w:rsidRPr="00B93D57" w:rsidRDefault="001E738F" w:rsidP="001F7066">
      <w:pPr>
        <w:numPr>
          <w:ilvl w:val="0"/>
          <w:numId w:val="108"/>
        </w:numPr>
        <w:contextualSpacing/>
        <w:jc w:val="left"/>
        <w:rPr>
          <w:highlight w:val="yellow"/>
        </w:rPr>
      </w:pPr>
      <w:r w:rsidRPr="00B93D57">
        <w:rPr>
          <w:highlight w:val="yellow"/>
        </w:rPr>
        <w:t>de identiteit van het personeelslid;</w:t>
      </w:r>
    </w:p>
    <w:p w14:paraId="1845564A" w14:textId="77777777" w:rsidR="001E738F" w:rsidRPr="00B93D57" w:rsidRDefault="001E738F" w:rsidP="001F7066">
      <w:pPr>
        <w:numPr>
          <w:ilvl w:val="0"/>
          <w:numId w:val="108"/>
        </w:numPr>
        <w:contextualSpacing/>
        <w:jc w:val="left"/>
        <w:rPr>
          <w:highlight w:val="yellow"/>
        </w:rPr>
      </w:pPr>
      <w:r w:rsidRPr="00B93D57">
        <w:rPr>
          <w:highlight w:val="yellow"/>
        </w:rPr>
        <w:t>de identiteit van derden die in de melding worden genoemd;</w:t>
      </w:r>
    </w:p>
    <w:p w14:paraId="370C1BFE" w14:textId="77777777" w:rsidR="001E738F" w:rsidRPr="00B93D57" w:rsidRDefault="001E738F" w:rsidP="001F7066">
      <w:pPr>
        <w:numPr>
          <w:ilvl w:val="0"/>
          <w:numId w:val="108"/>
        </w:numPr>
        <w:contextualSpacing/>
        <w:jc w:val="left"/>
        <w:rPr>
          <w:highlight w:val="yellow"/>
        </w:rPr>
      </w:pPr>
      <w:r w:rsidRPr="00B93D57">
        <w:rPr>
          <w:highlight w:val="yellow"/>
        </w:rPr>
        <w:t>informatie waaruit de identiteit van het personeelslid of een derde kan blijken.</w:t>
      </w:r>
    </w:p>
    <w:p w14:paraId="669AA135" w14:textId="77777777" w:rsidR="001E738F" w:rsidRPr="00B93D57" w:rsidRDefault="001E738F" w:rsidP="001E738F">
      <w:pPr>
        <w:rPr>
          <w:highlight w:val="yellow"/>
        </w:rPr>
      </w:pPr>
      <w:r w:rsidRPr="00B93D57">
        <w:rPr>
          <w:highlight w:val="yellow"/>
        </w:rPr>
        <w:t>Het meldingskanaal gaat de juistheid na van de informatie en neemt de gepaste maatregelen als er een vermoeden van een inbreuk is.</w:t>
      </w:r>
    </w:p>
    <w:p w14:paraId="55276876" w14:textId="77777777" w:rsidR="001E738F" w:rsidRPr="00B93D57" w:rsidRDefault="001E738F" w:rsidP="001E738F">
      <w:pPr>
        <w:rPr>
          <w:highlight w:val="yellow"/>
        </w:rPr>
      </w:pPr>
      <w:r w:rsidRPr="00B93D57">
        <w:rPr>
          <w:highlight w:val="yellow"/>
        </w:rPr>
        <w:t>Binnen de drie maanden na de dag waarop het meldingskanaal de ontvangstmelding heeft verstuurd, informeert ze het personeelslid over de geplande opvolging of genomen maatregelen en over de redenen daarvoor. Indien de melder geen ontvangstmelding wou, gebeurd dit binnen de drie maanden nadat de periode van zeven dagen nadat de melding is gedaan.</w:t>
      </w:r>
    </w:p>
    <w:p w14:paraId="63DF5A85" w14:textId="77777777" w:rsidR="001E738F" w:rsidRPr="00B93D57" w:rsidRDefault="001E738F" w:rsidP="001E738F">
      <w:pPr>
        <w:rPr>
          <w:highlight w:val="yellow"/>
        </w:rPr>
      </w:pPr>
      <w:r w:rsidRPr="00B93D57">
        <w:rPr>
          <w:highlight w:val="yellow"/>
        </w:rPr>
        <w:t>Het meldingskanaal houdt een register bij van de ontvangen meldingen.</w:t>
      </w:r>
    </w:p>
    <w:p w14:paraId="0AA0907D" w14:textId="77777777" w:rsidR="001E738F" w:rsidRPr="00B93D57" w:rsidRDefault="001E738F" w:rsidP="001E738F">
      <w:pPr>
        <w:rPr>
          <w:highlight w:val="yellow"/>
        </w:rPr>
      </w:pPr>
      <w:r w:rsidRPr="00B93D57">
        <w:rPr>
          <w:highlight w:val="yellow"/>
        </w:rPr>
        <w:t>Het meldingskanaal mag geen feiten bekendmaken die het economisch, financieel of commercieel belang van een overheidsinstantie kunnen schaden, tenzij dat noodzakelijk is voor de opvolging van de melding.</w:t>
      </w:r>
    </w:p>
    <w:p w14:paraId="4CD3BBAA" w14:textId="77777777" w:rsidR="001E738F" w:rsidRPr="00B93D57" w:rsidRDefault="001E738F" w:rsidP="001E738F">
      <w:pPr>
        <w:keepNext/>
        <w:numPr>
          <w:ilvl w:val="3"/>
          <w:numId w:val="5"/>
        </w:numPr>
        <w:spacing w:after="120"/>
        <w:jc w:val="left"/>
        <w:outlineLvl w:val="3"/>
        <w:rPr>
          <w:rFonts w:eastAsia="Times New Roman"/>
          <w:b/>
          <w:bCs/>
          <w:iCs/>
          <w:sz w:val="28"/>
          <w:szCs w:val="28"/>
          <w:highlight w:val="yellow"/>
        </w:rPr>
      </w:pPr>
      <w:r w:rsidRPr="00B93D57">
        <w:rPr>
          <w:rFonts w:eastAsia="Times New Roman"/>
          <w:b/>
          <w:bCs/>
          <w:iCs/>
          <w:sz w:val="28"/>
          <w:szCs w:val="28"/>
          <w:highlight w:val="yellow"/>
        </w:rPr>
        <w:t>4) Bescherming tegen represailles</w:t>
      </w:r>
    </w:p>
    <w:p w14:paraId="71D341B2" w14:textId="77777777" w:rsidR="001E738F" w:rsidRPr="00B93D57" w:rsidRDefault="001E738F" w:rsidP="001E738F">
      <w:pPr>
        <w:keepNext/>
        <w:numPr>
          <w:ilvl w:val="4"/>
          <w:numId w:val="5"/>
        </w:numPr>
        <w:spacing w:after="120"/>
        <w:jc w:val="left"/>
        <w:outlineLvl w:val="4"/>
        <w:rPr>
          <w:rFonts w:eastAsia="Times New Roman"/>
          <w:bCs/>
          <w:i/>
          <w:iCs/>
          <w:sz w:val="24"/>
          <w:szCs w:val="28"/>
          <w:highlight w:val="yellow"/>
        </w:rPr>
      </w:pPr>
      <w:r w:rsidRPr="00B93D57">
        <w:rPr>
          <w:rFonts w:eastAsia="Times New Roman"/>
          <w:bCs/>
          <w:i/>
          <w:iCs/>
          <w:sz w:val="24"/>
          <w:szCs w:val="28"/>
          <w:highlight w:val="yellow"/>
        </w:rPr>
        <w:t>Verboden maatregelen</w:t>
      </w:r>
    </w:p>
    <w:p w14:paraId="508C3ACE" w14:textId="77777777" w:rsidR="001E738F" w:rsidRPr="00B93D57" w:rsidRDefault="001E738F" w:rsidP="001E738F">
      <w:pPr>
        <w:rPr>
          <w:highlight w:val="yellow"/>
        </w:rPr>
      </w:pPr>
      <w:r w:rsidRPr="00B93D57">
        <w:rPr>
          <w:highlight w:val="yellow"/>
        </w:rPr>
        <w:t>Je  bent beschermd tegen de volgende maatregelen als vergelding voor een melding of openbaarmaking:</w:t>
      </w:r>
    </w:p>
    <w:p w14:paraId="2EB8D577" w14:textId="77777777" w:rsidR="001E738F" w:rsidRPr="00B93D57" w:rsidRDefault="001E738F" w:rsidP="001F7066">
      <w:pPr>
        <w:numPr>
          <w:ilvl w:val="0"/>
          <w:numId w:val="112"/>
        </w:numPr>
        <w:contextualSpacing/>
        <w:jc w:val="left"/>
        <w:rPr>
          <w:highlight w:val="yellow"/>
        </w:rPr>
      </w:pPr>
      <w:r w:rsidRPr="00B93D57">
        <w:rPr>
          <w:highlight w:val="yellow"/>
        </w:rPr>
        <w:t>schorsing, ontslag of soortgelijke maatregelen;</w:t>
      </w:r>
    </w:p>
    <w:p w14:paraId="03E20DE7" w14:textId="77777777" w:rsidR="001E738F" w:rsidRPr="00B93D57" w:rsidRDefault="001E738F" w:rsidP="001F7066">
      <w:pPr>
        <w:numPr>
          <w:ilvl w:val="0"/>
          <w:numId w:val="112"/>
        </w:numPr>
        <w:contextualSpacing/>
        <w:jc w:val="left"/>
        <w:rPr>
          <w:highlight w:val="yellow"/>
        </w:rPr>
      </w:pPr>
      <w:r w:rsidRPr="00B93D57">
        <w:rPr>
          <w:highlight w:val="yellow"/>
        </w:rPr>
        <w:t>degradatie of het onthouden van bevordering;</w:t>
      </w:r>
    </w:p>
    <w:p w14:paraId="123BF7F7" w14:textId="77777777" w:rsidR="001E738F" w:rsidRPr="00B93D57" w:rsidRDefault="001E738F" w:rsidP="001F7066">
      <w:pPr>
        <w:numPr>
          <w:ilvl w:val="0"/>
          <w:numId w:val="112"/>
        </w:numPr>
        <w:contextualSpacing/>
        <w:jc w:val="left"/>
        <w:rPr>
          <w:highlight w:val="yellow"/>
        </w:rPr>
      </w:pPr>
      <w:r w:rsidRPr="00B93D57">
        <w:rPr>
          <w:highlight w:val="yellow"/>
        </w:rPr>
        <w:t>overdracht van taken, verandering van locatie van de arbeidsplaats of verandering van de werktijden;</w:t>
      </w:r>
    </w:p>
    <w:p w14:paraId="21A4762E" w14:textId="77777777" w:rsidR="001E738F" w:rsidRPr="00B93D57" w:rsidRDefault="001E738F" w:rsidP="001F7066">
      <w:pPr>
        <w:numPr>
          <w:ilvl w:val="0"/>
          <w:numId w:val="112"/>
        </w:numPr>
        <w:contextualSpacing/>
        <w:jc w:val="left"/>
        <w:rPr>
          <w:highlight w:val="yellow"/>
        </w:rPr>
      </w:pPr>
      <w:r w:rsidRPr="00B93D57">
        <w:rPr>
          <w:highlight w:val="yellow"/>
        </w:rPr>
        <w:t>het onthouden van opleiding;</w:t>
      </w:r>
    </w:p>
    <w:p w14:paraId="3D568612" w14:textId="77777777" w:rsidR="001E738F" w:rsidRPr="00B93D57" w:rsidRDefault="001E738F" w:rsidP="001F7066">
      <w:pPr>
        <w:numPr>
          <w:ilvl w:val="0"/>
          <w:numId w:val="112"/>
        </w:numPr>
        <w:contextualSpacing/>
        <w:jc w:val="left"/>
        <w:rPr>
          <w:highlight w:val="yellow"/>
        </w:rPr>
      </w:pPr>
      <w:r w:rsidRPr="00B93D57">
        <w:rPr>
          <w:highlight w:val="yellow"/>
        </w:rPr>
        <w:t>een negatieve evaluatie of arbeidsreferentie;</w:t>
      </w:r>
    </w:p>
    <w:p w14:paraId="3B6245B1" w14:textId="77777777" w:rsidR="001E738F" w:rsidRPr="00B93D57" w:rsidRDefault="001E738F" w:rsidP="001F7066">
      <w:pPr>
        <w:numPr>
          <w:ilvl w:val="0"/>
          <w:numId w:val="112"/>
        </w:numPr>
        <w:contextualSpacing/>
        <w:jc w:val="left"/>
        <w:rPr>
          <w:highlight w:val="yellow"/>
        </w:rPr>
      </w:pPr>
      <w:r w:rsidRPr="00B93D57">
        <w:rPr>
          <w:highlight w:val="yellow"/>
        </w:rPr>
        <w:t>het opleggen of toepassen van een disciplinaire maatregel, berisping of een andere sanctie, zoals een financiële sanctie;</w:t>
      </w:r>
    </w:p>
    <w:p w14:paraId="44187962" w14:textId="77777777" w:rsidR="001E738F" w:rsidRPr="00B93D57" w:rsidRDefault="001E738F" w:rsidP="001F7066">
      <w:pPr>
        <w:numPr>
          <w:ilvl w:val="0"/>
          <w:numId w:val="112"/>
        </w:numPr>
        <w:contextualSpacing/>
        <w:jc w:val="left"/>
        <w:rPr>
          <w:highlight w:val="yellow"/>
        </w:rPr>
      </w:pPr>
      <w:r w:rsidRPr="00B93D57">
        <w:rPr>
          <w:highlight w:val="yellow"/>
        </w:rPr>
        <w:t>dwang, intimidatie, pesterijen en uitsluiting;</w:t>
      </w:r>
    </w:p>
    <w:p w14:paraId="79F57585" w14:textId="77777777" w:rsidR="001E738F" w:rsidRPr="00B93D57" w:rsidRDefault="001E738F" w:rsidP="001F7066">
      <w:pPr>
        <w:numPr>
          <w:ilvl w:val="0"/>
          <w:numId w:val="112"/>
        </w:numPr>
        <w:contextualSpacing/>
        <w:jc w:val="left"/>
        <w:rPr>
          <w:highlight w:val="yellow"/>
        </w:rPr>
      </w:pPr>
      <w:r w:rsidRPr="00B93D57">
        <w:rPr>
          <w:highlight w:val="yellow"/>
        </w:rPr>
        <w:t>niet-omzetting van een tijdelijk contract in een contract voor onbepaalde duur, als het personeelslid de gerechtvaardigde verwachting had dat hem een contract van onbepaalde duur zou worden aangeboden;</w:t>
      </w:r>
    </w:p>
    <w:p w14:paraId="58AA761C" w14:textId="77777777" w:rsidR="001E738F" w:rsidRPr="00B93D57" w:rsidRDefault="001E738F" w:rsidP="001F7066">
      <w:pPr>
        <w:numPr>
          <w:ilvl w:val="0"/>
          <w:numId w:val="112"/>
        </w:numPr>
        <w:contextualSpacing/>
        <w:jc w:val="left"/>
        <w:rPr>
          <w:highlight w:val="yellow"/>
        </w:rPr>
      </w:pPr>
      <w:r w:rsidRPr="00B93D57">
        <w:rPr>
          <w:highlight w:val="yellow"/>
        </w:rPr>
        <w:t>niet-verlenging of vroegtijdige beëindiging van een tijdelijke arbeidsovereenkomst;</w:t>
      </w:r>
    </w:p>
    <w:p w14:paraId="1E8207AF" w14:textId="77777777" w:rsidR="001E738F" w:rsidRPr="00B93D57" w:rsidRDefault="001E738F" w:rsidP="001F7066">
      <w:pPr>
        <w:numPr>
          <w:ilvl w:val="0"/>
          <w:numId w:val="112"/>
        </w:numPr>
        <w:contextualSpacing/>
        <w:jc w:val="left"/>
        <w:rPr>
          <w:highlight w:val="yellow"/>
        </w:rPr>
      </w:pPr>
      <w:r w:rsidRPr="00B93D57">
        <w:rPr>
          <w:highlight w:val="yellow"/>
        </w:rPr>
        <w:t>schade, met inbegrip van reputatieschade op sociale media of financieel nadeel, met inbegrip van omzetderving en inkomstenderving;</w:t>
      </w:r>
    </w:p>
    <w:p w14:paraId="7D6D938C" w14:textId="77777777" w:rsidR="001E738F" w:rsidRPr="00B93D57" w:rsidRDefault="001E738F" w:rsidP="001F7066">
      <w:pPr>
        <w:numPr>
          <w:ilvl w:val="0"/>
          <w:numId w:val="112"/>
        </w:numPr>
        <w:contextualSpacing/>
        <w:jc w:val="left"/>
        <w:rPr>
          <w:highlight w:val="yellow"/>
        </w:rPr>
      </w:pPr>
      <w:r w:rsidRPr="00B93D57">
        <w:rPr>
          <w:highlight w:val="yellow"/>
        </w:rPr>
        <w:lastRenderedPageBreak/>
        <w:t>opname op een zwarte lijst op basis van een informele of formele overeenkomst voor de hele overheidsinstantie, waardoor de melder geen baan meer kan vinden bij die overheidsinstantie;</w:t>
      </w:r>
    </w:p>
    <w:p w14:paraId="6FC24CEE" w14:textId="77777777" w:rsidR="001E738F" w:rsidRPr="00B93D57" w:rsidRDefault="001E738F" w:rsidP="001F7066">
      <w:pPr>
        <w:numPr>
          <w:ilvl w:val="0"/>
          <w:numId w:val="112"/>
        </w:numPr>
        <w:contextualSpacing/>
        <w:jc w:val="left"/>
        <w:rPr>
          <w:highlight w:val="yellow"/>
        </w:rPr>
      </w:pPr>
      <w:r w:rsidRPr="00B93D57">
        <w:rPr>
          <w:highlight w:val="yellow"/>
        </w:rPr>
        <w:t>vroegtijdige beëindiging of opzegging van een contract voor de levering van goederen of diensten;</w:t>
      </w:r>
    </w:p>
    <w:p w14:paraId="0C0E3608" w14:textId="77777777" w:rsidR="001E738F" w:rsidRPr="00B93D57" w:rsidRDefault="001E738F" w:rsidP="001F7066">
      <w:pPr>
        <w:numPr>
          <w:ilvl w:val="0"/>
          <w:numId w:val="112"/>
        </w:numPr>
        <w:contextualSpacing/>
        <w:jc w:val="left"/>
        <w:rPr>
          <w:highlight w:val="yellow"/>
        </w:rPr>
      </w:pPr>
      <w:r w:rsidRPr="00B93D57">
        <w:rPr>
          <w:highlight w:val="yellow"/>
        </w:rPr>
        <w:t>intrekking van een licentie of vergunning, afgeleverd door het lokaal bestuur;</w:t>
      </w:r>
    </w:p>
    <w:p w14:paraId="183B9638" w14:textId="77777777" w:rsidR="001E738F" w:rsidRPr="00B93D57" w:rsidRDefault="001E738F" w:rsidP="001F7066">
      <w:pPr>
        <w:numPr>
          <w:ilvl w:val="0"/>
          <w:numId w:val="112"/>
        </w:numPr>
        <w:contextualSpacing/>
        <w:jc w:val="left"/>
        <w:rPr>
          <w:highlight w:val="yellow"/>
        </w:rPr>
      </w:pPr>
      <w:r w:rsidRPr="00B93D57">
        <w:rPr>
          <w:highlight w:val="yellow"/>
        </w:rPr>
        <w:t>psychiatrische of medische verwijzingen;</w:t>
      </w:r>
    </w:p>
    <w:p w14:paraId="40FE967E" w14:textId="77777777" w:rsidR="001E738F" w:rsidRPr="00B93D57" w:rsidRDefault="001E738F" w:rsidP="001F7066">
      <w:pPr>
        <w:numPr>
          <w:ilvl w:val="0"/>
          <w:numId w:val="112"/>
        </w:numPr>
        <w:contextualSpacing/>
        <w:jc w:val="left"/>
        <w:rPr>
          <w:highlight w:val="yellow"/>
        </w:rPr>
      </w:pPr>
      <w:r w:rsidRPr="00B93D57">
        <w:rPr>
          <w:highlight w:val="yellow"/>
        </w:rPr>
        <w:t>elke andere directe of indirecte handeling of nalatigheid dan de handelingen, vermeld in punt 1° tot en met 14°, die tot een ongerechtvaardigde benadeling van de melder leidt of kan leiden.</w:t>
      </w:r>
    </w:p>
    <w:p w14:paraId="01E049CD" w14:textId="77777777" w:rsidR="001E738F" w:rsidRPr="00B93D57" w:rsidRDefault="001E738F" w:rsidP="001E738F">
      <w:pPr>
        <w:keepNext/>
        <w:numPr>
          <w:ilvl w:val="4"/>
          <w:numId w:val="5"/>
        </w:numPr>
        <w:spacing w:after="120"/>
        <w:jc w:val="left"/>
        <w:outlineLvl w:val="4"/>
        <w:rPr>
          <w:rFonts w:eastAsia="Times New Roman"/>
          <w:bCs/>
          <w:i/>
          <w:iCs/>
          <w:sz w:val="24"/>
          <w:szCs w:val="28"/>
          <w:highlight w:val="yellow"/>
          <w:u w:val="single"/>
        </w:rPr>
      </w:pPr>
      <w:r w:rsidRPr="00B93D57">
        <w:rPr>
          <w:rFonts w:eastAsia="Times New Roman"/>
          <w:bCs/>
          <w:i/>
          <w:iCs/>
          <w:sz w:val="24"/>
          <w:szCs w:val="28"/>
          <w:highlight w:val="yellow"/>
          <w:u w:val="single"/>
        </w:rPr>
        <w:t>Voor wie?</w:t>
      </w:r>
    </w:p>
    <w:p w14:paraId="147BF1C7" w14:textId="77777777" w:rsidR="001E738F" w:rsidRPr="00B93D57" w:rsidRDefault="001E738F" w:rsidP="001E738F">
      <w:pPr>
        <w:rPr>
          <w:highlight w:val="yellow"/>
        </w:rPr>
      </w:pPr>
      <w:r w:rsidRPr="00B93D57">
        <w:rPr>
          <w:highlight w:val="yellow"/>
        </w:rPr>
        <w:t>De bescherming is van toepassing ten aanzien van het personeelslid indien:</w:t>
      </w:r>
    </w:p>
    <w:p w14:paraId="71F70A87" w14:textId="77777777" w:rsidR="001E738F" w:rsidRPr="00B93D57" w:rsidRDefault="001E738F" w:rsidP="001F7066">
      <w:pPr>
        <w:numPr>
          <w:ilvl w:val="0"/>
          <w:numId w:val="113"/>
        </w:numPr>
        <w:contextualSpacing/>
        <w:jc w:val="left"/>
        <w:rPr>
          <w:highlight w:val="yellow"/>
        </w:rPr>
      </w:pPr>
      <w:r w:rsidRPr="00B93D57">
        <w:rPr>
          <w:highlight w:val="yellow"/>
        </w:rPr>
        <w:t xml:space="preserve">Je informatie meldt over een inbreuk of informatie meldt over een inbreuk bij het lokaal bestuur; </w:t>
      </w:r>
    </w:p>
    <w:p w14:paraId="2D5BC678" w14:textId="77777777" w:rsidR="001E738F" w:rsidRPr="00B93D57" w:rsidRDefault="001E738F" w:rsidP="001F7066">
      <w:pPr>
        <w:numPr>
          <w:ilvl w:val="0"/>
          <w:numId w:val="113"/>
        </w:numPr>
        <w:contextualSpacing/>
        <w:jc w:val="left"/>
        <w:rPr>
          <w:highlight w:val="yellow"/>
        </w:rPr>
      </w:pPr>
      <w:r w:rsidRPr="00B93D57">
        <w:rPr>
          <w:highlight w:val="yellow"/>
        </w:rPr>
        <w:t>Je gegronde redenen had om te geloven dat de gemelde informatie op het moment van de melding juist was.</w:t>
      </w:r>
    </w:p>
    <w:p w14:paraId="34D9B2F3" w14:textId="77777777" w:rsidR="001E738F" w:rsidRPr="00B93D57" w:rsidRDefault="001E738F" w:rsidP="001E738F">
      <w:pPr>
        <w:rPr>
          <w:highlight w:val="yellow"/>
        </w:rPr>
      </w:pPr>
      <w:r w:rsidRPr="00B93D57">
        <w:rPr>
          <w:highlight w:val="yellow"/>
        </w:rPr>
        <w:t>Het verbod is in de volgende gevallen van toepassing ten aanzien van melders als ze informatie over een inbreuk openbaar maken, waarvan ze gegronde redenen hadden om te geloven dat de gemelde informatie op het moment van de melding juist was:</w:t>
      </w:r>
    </w:p>
    <w:p w14:paraId="1EB2E773" w14:textId="77777777" w:rsidR="001E738F" w:rsidRPr="00B93D57" w:rsidRDefault="001E738F" w:rsidP="001F7066">
      <w:pPr>
        <w:numPr>
          <w:ilvl w:val="0"/>
          <w:numId w:val="114"/>
        </w:numPr>
        <w:contextualSpacing/>
        <w:jc w:val="left"/>
        <w:rPr>
          <w:highlight w:val="yellow"/>
        </w:rPr>
      </w:pPr>
      <w:r w:rsidRPr="00B93D57">
        <w:rPr>
          <w:highlight w:val="yellow"/>
        </w:rPr>
        <w:t>ze hebben eerst intern en extern gemeld of ze hebben meteen extern gemeld, en er zijn geen passende maatregelen genomen binnen drie maanden nadat het meldingskanaal in kwestie de melding heeft ontvangen;</w:t>
      </w:r>
    </w:p>
    <w:p w14:paraId="5065F214" w14:textId="77777777" w:rsidR="001E738F" w:rsidRPr="00B93D57" w:rsidRDefault="001E738F" w:rsidP="001F7066">
      <w:pPr>
        <w:numPr>
          <w:ilvl w:val="0"/>
          <w:numId w:val="114"/>
        </w:numPr>
        <w:contextualSpacing/>
        <w:jc w:val="left"/>
        <w:rPr>
          <w:highlight w:val="yellow"/>
        </w:rPr>
      </w:pPr>
      <w:r w:rsidRPr="00B93D57">
        <w:rPr>
          <w:highlight w:val="yellow"/>
        </w:rPr>
        <w:t>ze menen dat een van de volgende situaties zich voordoet:</w:t>
      </w:r>
    </w:p>
    <w:p w14:paraId="7204D828" w14:textId="77777777" w:rsidR="001E738F" w:rsidRPr="00B93D57" w:rsidRDefault="001E738F" w:rsidP="001F7066">
      <w:pPr>
        <w:numPr>
          <w:ilvl w:val="1"/>
          <w:numId w:val="114"/>
        </w:numPr>
        <w:contextualSpacing/>
        <w:jc w:val="left"/>
        <w:rPr>
          <w:highlight w:val="yellow"/>
        </w:rPr>
      </w:pPr>
      <w:r w:rsidRPr="00B93D57">
        <w:rPr>
          <w:highlight w:val="yellow"/>
        </w:rPr>
        <w:t>de inbreuk kan een dreigend of reëel gevaar vormen voor het algemene belang;</w:t>
      </w:r>
    </w:p>
    <w:p w14:paraId="3EE57024" w14:textId="77777777" w:rsidR="001E738F" w:rsidRPr="00B93D57" w:rsidRDefault="001E738F" w:rsidP="001F7066">
      <w:pPr>
        <w:numPr>
          <w:ilvl w:val="1"/>
          <w:numId w:val="114"/>
        </w:numPr>
        <w:contextualSpacing/>
        <w:jc w:val="left"/>
        <w:rPr>
          <w:highlight w:val="yellow"/>
        </w:rPr>
      </w:pPr>
      <w:r w:rsidRPr="00B93D57">
        <w:rPr>
          <w:highlight w:val="yellow"/>
        </w:rPr>
        <w:t>er bestaat naar aanleiding van een externe melding een risico op represailles of het is niet waarschijnlijk dat de inbreuk doeltreffend wordt behandeld door de bijzondere omstandigheden van de zaak.</w:t>
      </w:r>
    </w:p>
    <w:p w14:paraId="030BE76E" w14:textId="77777777" w:rsidR="001E738F" w:rsidRPr="00B93D57" w:rsidRDefault="001E738F" w:rsidP="001E738F">
      <w:pPr>
        <w:rPr>
          <w:highlight w:val="yellow"/>
        </w:rPr>
      </w:pPr>
      <w:r w:rsidRPr="00B93D57">
        <w:rPr>
          <w:highlight w:val="yellow"/>
        </w:rPr>
        <w:t>Het verbod geldt ook voor de volgende personen:</w:t>
      </w:r>
    </w:p>
    <w:p w14:paraId="7ABA0BF9" w14:textId="77777777" w:rsidR="001E738F" w:rsidRPr="00B93D57" w:rsidRDefault="001E738F" w:rsidP="001F7066">
      <w:pPr>
        <w:numPr>
          <w:ilvl w:val="0"/>
          <w:numId w:val="115"/>
        </w:numPr>
        <w:contextualSpacing/>
        <w:jc w:val="left"/>
        <w:rPr>
          <w:highlight w:val="yellow"/>
        </w:rPr>
      </w:pPr>
      <w:r w:rsidRPr="00B93D57">
        <w:rPr>
          <w:highlight w:val="yellow"/>
        </w:rPr>
        <w:t>personen die anoniem informatie over inbreuken hebben gemeld of openbaar hebben gemaakt, maar later geïdentificeerd zijn;</w:t>
      </w:r>
    </w:p>
    <w:p w14:paraId="4E6A4552" w14:textId="77777777" w:rsidR="001E738F" w:rsidRPr="00B93D57" w:rsidRDefault="001E738F" w:rsidP="001F7066">
      <w:pPr>
        <w:numPr>
          <w:ilvl w:val="0"/>
          <w:numId w:val="115"/>
        </w:numPr>
        <w:contextualSpacing/>
        <w:jc w:val="left"/>
        <w:rPr>
          <w:highlight w:val="yellow"/>
        </w:rPr>
      </w:pPr>
      <w:r w:rsidRPr="00B93D57">
        <w:rPr>
          <w:highlight w:val="yellow"/>
        </w:rPr>
        <w:t>de facilitators en derden die verbonden zijn met de melders en juridische entiteiten, die eigendom zijn van de melders, voor wie de melders werken of met wie de melders in een andere werk gerelateerde context verbonden zijn.</w:t>
      </w:r>
    </w:p>
    <w:p w14:paraId="5DF240EA" w14:textId="77777777" w:rsidR="001E738F" w:rsidRPr="00B93D57" w:rsidRDefault="001E738F" w:rsidP="001E738F">
      <w:pPr>
        <w:rPr>
          <w:highlight w:val="yellow"/>
        </w:rPr>
      </w:pPr>
      <w:r w:rsidRPr="00B93D57">
        <w:rPr>
          <w:highlight w:val="yellow"/>
        </w:rPr>
        <w:t>Wanneer je geconfronteerd wordt met een benadeelde maatregel, is het aan de persoon die de maatregel nam om aan te tonen dat die maatregel naar behoren is gemotiveerd. Zo niet, wordt de maatregel gezien als een vergelding voor de melding of openbaarmaking als de melder aantoont dat die een melding of openbaarmaking heeft gemaakt en met een benadeling werd geconfronteerd.</w:t>
      </w:r>
    </w:p>
    <w:p w14:paraId="31B140F4" w14:textId="77777777" w:rsidR="001E738F" w:rsidRPr="00B93D57" w:rsidRDefault="001E738F" w:rsidP="001E738F">
      <w:pPr>
        <w:keepNext/>
        <w:numPr>
          <w:ilvl w:val="4"/>
          <w:numId w:val="5"/>
        </w:numPr>
        <w:spacing w:after="120"/>
        <w:jc w:val="left"/>
        <w:outlineLvl w:val="4"/>
        <w:rPr>
          <w:rFonts w:eastAsia="Times New Roman"/>
          <w:bCs/>
          <w:i/>
          <w:iCs/>
          <w:sz w:val="24"/>
          <w:szCs w:val="28"/>
          <w:highlight w:val="yellow"/>
          <w:u w:val="single"/>
        </w:rPr>
      </w:pPr>
      <w:bookmarkStart w:id="224" w:name="_Hlk121419712"/>
      <w:r w:rsidRPr="00B93D57">
        <w:rPr>
          <w:rFonts w:eastAsia="Times New Roman"/>
          <w:bCs/>
          <w:i/>
          <w:iCs/>
          <w:sz w:val="24"/>
          <w:szCs w:val="28"/>
          <w:highlight w:val="yellow"/>
          <w:u w:val="single"/>
        </w:rPr>
        <w:t>Aansprakelijkheid</w:t>
      </w:r>
    </w:p>
    <w:p w14:paraId="7815925A" w14:textId="77777777" w:rsidR="001E738F" w:rsidRPr="00B93D57" w:rsidRDefault="001E738F" w:rsidP="001E738F">
      <w:pPr>
        <w:rPr>
          <w:highlight w:val="yellow"/>
        </w:rPr>
      </w:pPr>
      <w:r w:rsidRPr="00B93D57">
        <w:rPr>
          <w:highlight w:val="yellow"/>
        </w:rPr>
        <w:t>Je bent niet aansprakelijk voor:</w:t>
      </w:r>
    </w:p>
    <w:p w14:paraId="6E9C6BFF" w14:textId="77777777" w:rsidR="001E738F" w:rsidRPr="00B93D57" w:rsidRDefault="001E738F" w:rsidP="001F7066">
      <w:pPr>
        <w:numPr>
          <w:ilvl w:val="0"/>
          <w:numId w:val="116"/>
        </w:numPr>
        <w:contextualSpacing/>
        <w:jc w:val="left"/>
        <w:rPr>
          <w:highlight w:val="yellow"/>
          <w:lang w:val="nl-NL"/>
        </w:rPr>
      </w:pPr>
      <w:r w:rsidRPr="00B93D57">
        <w:rPr>
          <w:highlight w:val="yellow"/>
          <w:lang w:val="nl-NL"/>
        </w:rPr>
        <w:t>de verwerving van de informatie die ze melden of openbaar maken behalve als de verwerving of openbaarmaking een strafbaar feit was;</w:t>
      </w:r>
    </w:p>
    <w:p w14:paraId="01E805A9" w14:textId="77777777" w:rsidR="001E738F" w:rsidRPr="00B93D57" w:rsidRDefault="001E738F" w:rsidP="001F7066">
      <w:pPr>
        <w:numPr>
          <w:ilvl w:val="0"/>
          <w:numId w:val="116"/>
        </w:numPr>
        <w:contextualSpacing/>
        <w:jc w:val="left"/>
        <w:rPr>
          <w:highlight w:val="yellow"/>
          <w:lang w:val="nl-NL"/>
        </w:rPr>
      </w:pPr>
      <w:r w:rsidRPr="00B93D57">
        <w:rPr>
          <w:highlight w:val="yellow"/>
          <w:lang w:val="nl-NL"/>
        </w:rPr>
        <w:t>het melden of openbaar maken van de informatie, als zij redelijke gronden hadden om aan te nemen dat de melding of openbaarmaking van de informatie noodzakelijk was voor het onthullen van een inbreuk.</w:t>
      </w:r>
    </w:p>
    <w:bookmarkEnd w:id="224"/>
    <w:p w14:paraId="3D2DC6CA" w14:textId="77777777" w:rsidR="001E738F" w:rsidRPr="00B93D57" w:rsidRDefault="001E738F" w:rsidP="001E738F">
      <w:pPr>
        <w:keepNext/>
        <w:numPr>
          <w:ilvl w:val="2"/>
          <w:numId w:val="5"/>
        </w:numPr>
        <w:shd w:val="clear" w:color="auto" w:fill="FFFFFF"/>
        <w:jc w:val="left"/>
        <w:outlineLvl w:val="2"/>
        <w:rPr>
          <w:rFonts w:eastAsia="Times New Roman"/>
          <w:b/>
          <w:sz w:val="28"/>
          <w:szCs w:val="28"/>
          <w:highlight w:val="yellow"/>
          <w:u w:val="single"/>
        </w:rPr>
      </w:pPr>
      <w:r w:rsidRPr="00B93D57">
        <w:rPr>
          <w:rFonts w:eastAsia="Times New Roman"/>
          <w:b/>
          <w:sz w:val="28"/>
          <w:szCs w:val="28"/>
          <w:highlight w:val="yellow"/>
          <w:u w:val="single"/>
        </w:rPr>
        <w:lastRenderedPageBreak/>
        <w:t>V. Extern meldkanaal</w:t>
      </w:r>
    </w:p>
    <w:p w14:paraId="202FF52D" w14:textId="77777777" w:rsidR="001E738F" w:rsidRPr="00B93D57" w:rsidRDefault="001E738F" w:rsidP="001E738F">
      <w:pPr>
        <w:keepLines w:val="0"/>
        <w:spacing w:after="160" w:line="259" w:lineRule="auto"/>
        <w:jc w:val="left"/>
        <w:rPr>
          <w:highlight w:val="yellow"/>
        </w:rPr>
      </w:pPr>
      <w:r w:rsidRPr="00B93D57">
        <w:rPr>
          <w:highlight w:val="yellow"/>
        </w:rPr>
        <w:t>Je kan , als je een onregelmatigheid vaststelt, Audit Vlaanderen rechtstreeks op de hoogte brengen via mail, telefoon of per post.</w:t>
      </w:r>
    </w:p>
    <w:p w14:paraId="6ADD75E5" w14:textId="77777777" w:rsidR="001E738F" w:rsidRPr="00B93D57" w:rsidRDefault="001E738F" w:rsidP="001E738F">
      <w:pPr>
        <w:keepLines w:val="0"/>
        <w:spacing w:after="160" w:line="259" w:lineRule="auto"/>
        <w:jc w:val="left"/>
        <w:rPr>
          <w:highlight w:val="yellow"/>
          <w:lang w:val="en-US"/>
        </w:rPr>
      </w:pPr>
      <w:r w:rsidRPr="00B93D57">
        <w:rPr>
          <w:highlight w:val="yellow"/>
          <w:lang w:val="en-US"/>
        </w:rPr>
        <w:t xml:space="preserve">Mail: </w:t>
      </w:r>
      <w:r w:rsidRPr="00B93D57">
        <w:rPr>
          <w:highlight w:val="yellow"/>
          <w:lang w:val="en-US"/>
        </w:rPr>
        <w:tab/>
      </w:r>
      <w:r w:rsidRPr="00B93D57">
        <w:rPr>
          <w:highlight w:val="yellow"/>
          <w:lang w:val="en-US"/>
        </w:rPr>
        <w:tab/>
        <w:t>melding.audit@vlaanderen.be</w:t>
      </w:r>
    </w:p>
    <w:p w14:paraId="4D00B505" w14:textId="77777777" w:rsidR="001E738F" w:rsidRPr="00B93D57" w:rsidRDefault="001E738F" w:rsidP="001E738F">
      <w:pPr>
        <w:keepLines w:val="0"/>
        <w:spacing w:after="160" w:line="259" w:lineRule="auto"/>
        <w:jc w:val="left"/>
        <w:rPr>
          <w:highlight w:val="yellow"/>
          <w:lang w:val="en-US"/>
        </w:rPr>
      </w:pPr>
      <w:proofErr w:type="spellStart"/>
      <w:r w:rsidRPr="00B93D57">
        <w:rPr>
          <w:highlight w:val="yellow"/>
          <w:lang w:val="en-US"/>
        </w:rPr>
        <w:t>Telefoon</w:t>
      </w:r>
      <w:proofErr w:type="spellEnd"/>
      <w:r w:rsidRPr="00B93D57">
        <w:rPr>
          <w:highlight w:val="yellow"/>
          <w:lang w:val="en-US"/>
        </w:rPr>
        <w:t>:</w:t>
      </w:r>
      <w:r w:rsidRPr="00B93D57">
        <w:rPr>
          <w:highlight w:val="yellow"/>
          <w:lang w:val="en-US"/>
        </w:rPr>
        <w:tab/>
        <w:t>02 553 45 55</w:t>
      </w:r>
    </w:p>
    <w:p w14:paraId="2F2D7123" w14:textId="77777777" w:rsidR="001E738F" w:rsidRPr="00B93D57" w:rsidRDefault="001E738F" w:rsidP="001E738F">
      <w:pPr>
        <w:keepLines w:val="0"/>
        <w:spacing w:after="160" w:line="259" w:lineRule="auto"/>
        <w:jc w:val="left"/>
        <w:rPr>
          <w:highlight w:val="yellow"/>
        </w:rPr>
      </w:pPr>
      <w:r w:rsidRPr="00B93D57">
        <w:rPr>
          <w:highlight w:val="yellow"/>
        </w:rPr>
        <w:t>Adres:</w:t>
      </w:r>
      <w:r w:rsidRPr="00B93D57">
        <w:rPr>
          <w:highlight w:val="yellow"/>
        </w:rPr>
        <w:tab/>
      </w:r>
      <w:r w:rsidRPr="00B93D57">
        <w:rPr>
          <w:highlight w:val="yellow"/>
        </w:rPr>
        <w:tab/>
        <w:t xml:space="preserve">Audit Vlaanderen Havenlaan 88 - bus 24 </w:t>
      </w:r>
    </w:p>
    <w:p w14:paraId="7D5A09E7" w14:textId="77777777" w:rsidR="001E738F" w:rsidRPr="00B93D57" w:rsidRDefault="001E738F" w:rsidP="001E738F">
      <w:pPr>
        <w:keepLines w:val="0"/>
        <w:spacing w:after="160" w:line="259" w:lineRule="auto"/>
        <w:ind w:left="708" w:firstLine="708"/>
        <w:jc w:val="left"/>
        <w:rPr>
          <w:highlight w:val="yellow"/>
        </w:rPr>
      </w:pPr>
      <w:r w:rsidRPr="00B93D57">
        <w:rPr>
          <w:highlight w:val="yellow"/>
        </w:rPr>
        <w:t>1000 Brussel</w:t>
      </w:r>
    </w:p>
    <w:p w14:paraId="023AD9FC" w14:textId="77777777" w:rsidR="001E738F" w:rsidRPr="00B93D57" w:rsidRDefault="001E738F" w:rsidP="001E738F">
      <w:pPr>
        <w:keepLines w:val="0"/>
        <w:spacing w:after="160" w:line="259" w:lineRule="auto"/>
        <w:jc w:val="left"/>
        <w:rPr>
          <w:highlight w:val="yellow"/>
        </w:rPr>
      </w:pPr>
      <w:r w:rsidRPr="00B93D57">
        <w:rPr>
          <w:highlight w:val="yellow"/>
        </w:rPr>
        <w:t xml:space="preserve">Meer informatie is te vinden op: </w:t>
      </w:r>
      <w:hyperlink r:id="rId56" w:history="1">
        <w:r w:rsidRPr="00B93D57">
          <w:rPr>
            <w:highlight w:val="yellow"/>
            <w:u w:val="single"/>
          </w:rPr>
          <w:t>https://www.auditvlaanderen.be/klokkenluiden/klokkenluiden-bij-de-lokale-besturen</w:t>
        </w:r>
      </w:hyperlink>
      <w:r w:rsidRPr="00B93D57">
        <w:rPr>
          <w:highlight w:val="yellow"/>
        </w:rPr>
        <w:t xml:space="preserve"> </w:t>
      </w:r>
    </w:p>
    <w:p w14:paraId="26C93DCA" w14:textId="77777777" w:rsidR="001E738F" w:rsidRPr="00B93D57" w:rsidRDefault="001E738F" w:rsidP="001E738F">
      <w:pPr>
        <w:keepNext/>
        <w:numPr>
          <w:ilvl w:val="2"/>
          <w:numId w:val="5"/>
        </w:numPr>
        <w:shd w:val="clear" w:color="auto" w:fill="FFFFFF"/>
        <w:jc w:val="left"/>
        <w:outlineLvl w:val="2"/>
        <w:rPr>
          <w:rFonts w:eastAsia="Times New Roman"/>
          <w:b/>
          <w:sz w:val="28"/>
          <w:szCs w:val="28"/>
          <w:highlight w:val="yellow"/>
          <w:u w:val="single"/>
          <w:lang w:val="en-US"/>
        </w:rPr>
      </w:pPr>
      <w:r w:rsidRPr="00B93D57">
        <w:rPr>
          <w:rFonts w:eastAsia="Times New Roman"/>
          <w:b/>
          <w:sz w:val="28"/>
          <w:szCs w:val="28"/>
          <w:highlight w:val="yellow"/>
          <w:u w:val="single"/>
          <w:lang w:val="en-US"/>
        </w:rPr>
        <w:t xml:space="preserve">VI. </w:t>
      </w:r>
      <w:proofErr w:type="spellStart"/>
      <w:r w:rsidRPr="00B93D57">
        <w:rPr>
          <w:rFonts w:eastAsia="Times New Roman"/>
          <w:b/>
          <w:sz w:val="28"/>
          <w:szCs w:val="28"/>
          <w:highlight w:val="yellow"/>
          <w:u w:val="single"/>
          <w:lang w:val="en-US"/>
        </w:rPr>
        <w:t>Privacyverklaring</w:t>
      </w:r>
      <w:proofErr w:type="spellEnd"/>
      <w:r w:rsidRPr="00B93D57">
        <w:rPr>
          <w:rFonts w:eastAsia="Times New Roman"/>
          <w:b/>
          <w:sz w:val="28"/>
          <w:szCs w:val="28"/>
          <w:highlight w:val="yellow"/>
          <w:u w:val="single"/>
          <w:lang w:val="en-US"/>
        </w:rPr>
        <w:t xml:space="preserve"> intern </w:t>
      </w:r>
      <w:proofErr w:type="spellStart"/>
      <w:r w:rsidRPr="00B93D57">
        <w:rPr>
          <w:rFonts w:eastAsia="Times New Roman"/>
          <w:b/>
          <w:sz w:val="28"/>
          <w:szCs w:val="28"/>
          <w:highlight w:val="yellow"/>
          <w:u w:val="single"/>
          <w:lang w:val="en-US"/>
        </w:rPr>
        <w:t>meldkanaal</w:t>
      </w:r>
      <w:proofErr w:type="spellEnd"/>
    </w:p>
    <w:p w14:paraId="11542C6E" w14:textId="77777777" w:rsidR="001E738F" w:rsidRPr="00B93D57" w:rsidRDefault="001E738F" w:rsidP="001E738F">
      <w:pPr>
        <w:keepNext/>
        <w:numPr>
          <w:ilvl w:val="3"/>
          <w:numId w:val="5"/>
        </w:numPr>
        <w:spacing w:after="120"/>
        <w:jc w:val="left"/>
        <w:outlineLvl w:val="3"/>
        <w:rPr>
          <w:rFonts w:eastAsia="Times New Roman"/>
          <w:b/>
          <w:bCs/>
          <w:iCs/>
          <w:sz w:val="28"/>
          <w:szCs w:val="28"/>
          <w:highlight w:val="yellow"/>
        </w:rPr>
      </w:pPr>
      <w:r w:rsidRPr="00B93D57">
        <w:rPr>
          <w:rFonts w:eastAsia="Times New Roman"/>
          <w:b/>
          <w:bCs/>
          <w:iCs/>
          <w:sz w:val="28"/>
          <w:szCs w:val="28"/>
          <w:highlight w:val="yellow"/>
        </w:rPr>
        <w:t>1) Functionaris voor gegevensbescherming</w:t>
      </w:r>
    </w:p>
    <w:p w14:paraId="65392B5C" w14:textId="77777777" w:rsidR="001E738F" w:rsidRPr="00B93D57" w:rsidRDefault="001E738F" w:rsidP="001E738F">
      <w:pPr>
        <w:rPr>
          <w:highlight w:val="yellow"/>
        </w:rPr>
      </w:pPr>
      <w:r w:rsidRPr="00B93D57">
        <w:rPr>
          <w:highlight w:val="yellow"/>
        </w:rPr>
        <w:t>Het lokaal bestuur heeft een functionaris voor gegevensbescherming aangesteld</w:t>
      </w:r>
      <w:r w:rsidR="001E3156">
        <w:rPr>
          <w:highlight w:val="yellow"/>
        </w:rPr>
        <w:t xml:space="preserve">. </w:t>
      </w:r>
      <w:r w:rsidRPr="00B93D57">
        <w:rPr>
          <w:highlight w:val="yellow"/>
        </w:rPr>
        <w:t>Dit is een deskundige op het gebied van de bescherming van persoonsgegevens die een extra garantie biedt dat de persoonsgegevens correct worden verwerken. Het is mogelijk om de functionaris te contacteren via:</w:t>
      </w:r>
    </w:p>
    <w:p w14:paraId="5D41597D" w14:textId="77777777" w:rsidR="004566F4" w:rsidRPr="004566F4" w:rsidRDefault="004566F4" w:rsidP="004566F4">
      <w:pPr>
        <w:numPr>
          <w:ilvl w:val="1"/>
          <w:numId w:val="74"/>
        </w:numPr>
        <w:contextualSpacing/>
        <w:jc w:val="left"/>
        <w:rPr>
          <w:rFonts w:eastAsia="Times New Roman"/>
          <w:highlight w:val="yellow"/>
        </w:rPr>
      </w:pPr>
      <w:r w:rsidRPr="004566F4">
        <w:rPr>
          <w:rFonts w:eastAsia="Times New Roman"/>
          <w:highlight w:val="yellow"/>
        </w:rPr>
        <w:t>C-smart</w:t>
      </w:r>
    </w:p>
    <w:p w14:paraId="2F12EDEC" w14:textId="77777777" w:rsidR="004566F4" w:rsidRPr="004566F4" w:rsidRDefault="004566F4" w:rsidP="004566F4">
      <w:pPr>
        <w:numPr>
          <w:ilvl w:val="1"/>
          <w:numId w:val="74"/>
        </w:numPr>
        <w:contextualSpacing/>
        <w:jc w:val="left"/>
        <w:rPr>
          <w:rFonts w:eastAsia="Times New Roman"/>
          <w:highlight w:val="yellow"/>
          <w:lang w:val="en-GB"/>
        </w:rPr>
      </w:pPr>
      <w:proofErr w:type="spellStart"/>
      <w:r w:rsidRPr="004566F4">
        <w:rPr>
          <w:rFonts w:eastAsia="Times New Roman"/>
          <w:highlight w:val="yellow"/>
          <w:lang w:val="en-GB"/>
        </w:rPr>
        <w:t>Cipalstraat</w:t>
      </w:r>
      <w:proofErr w:type="spellEnd"/>
      <w:r w:rsidRPr="004566F4">
        <w:rPr>
          <w:rFonts w:eastAsia="Times New Roman"/>
          <w:highlight w:val="yellow"/>
          <w:lang w:val="en-GB"/>
        </w:rPr>
        <w:t xml:space="preserve"> 3 | B2440 Geel </w:t>
      </w:r>
    </w:p>
    <w:p w14:paraId="043E4497" w14:textId="77777777" w:rsidR="004566F4" w:rsidRDefault="004566F4" w:rsidP="004566F4">
      <w:pPr>
        <w:numPr>
          <w:ilvl w:val="1"/>
          <w:numId w:val="74"/>
        </w:numPr>
        <w:contextualSpacing/>
        <w:jc w:val="left"/>
        <w:rPr>
          <w:rFonts w:eastAsia="Times New Roman"/>
          <w:highlight w:val="yellow"/>
          <w:lang w:val="en-GB"/>
        </w:rPr>
      </w:pPr>
      <w:r w:rsidRPr="004566F4">
        <w:rPr>
          <w:rFonts w:eastAsia="Times New Roman"/>
          <w:highlight w:val="yellow"/>
          <w:lang w:val="en-GB"/>
        </w:rPr>
        <w:t xml:space="preserve">Tel: 32 (0)14 57 62 90 </w:t>
      </w:r>
    </w:p>
    <w:p w14:paraId="63D9FDC4" w14:textId="77777777" w:rsidR="001E738F" w:rsidRDefault="004566F4" w:rsidP="004566F4">
      <w:pPr>
        <w:numPr>
          <w:ilvl w:val="1"/>
          <w:numId w:val="74"/>
        </w:numPr>
        <w:contextualSpacing/>
        <w:jc w:val="left"/>
        <w:rPr>
          <w:rFonts w:eastAsia="Times New Roman"/>
          <w:highlight w:val="yellow"/>
          <w:lang w:val="en-GB"/>
        </w:rPr>
      </w:pPr>
      <w:hyperlink r:id="rId57" w:history="1">
        <w:r w:rsidRPr="00562718">
          <w:rPr>
            <w:rStyle w:val="Hyperlink"/>
            <w:rFonts w:eastAsia="Times New Roman"/>
            <w:highlight w:val="yellow"/>
            <w:lang w:val="en-GB"/>
          </w:rPr>
          <w:t>privacy@c-smart.be</w:t>
        </w:r>
      </w:hyperlink>
      <w:r w:rsidRPr="004566F4">
        <w:rPr>
          <w:rFonts w:eastAsia="Times New Roman"/>
          <w:highlight w:val="yellow"/>
          <w:lang w:val="en-GB"/>
        </w:rPr>
        <w:t>.</w:t>
      </w:r>
    </w:p>
    <w:p w14:paraId="3CE928C9" w14:textId="77777777" w:rsidR="001E3156" w:rsidRPr="004566F4" w:rsidRDefault="001E3156" w:rsidP="001E3156">
      <w:pPr>
        <w:ind w:left="1440"/>
        <w:contextualSpacing/>
        <w:jc w:val="left"/>
        <w:rPr>
          <w:rFonts w:eastAsia="Times New Roman"/>
          <w:highlight w:val="yellow"/>
          <w:lang w:val="en-GB"/>
        </w:rPr>
      </w:pPr>
    </w:p>
    <w:p w14:paraId="57CE8607" w14:textId="77777777" w:rsidR="001E738F" w:rsidRPr="00B93D57" w:rsidRDefault="001E738F" w:rsidP="001E738F">
      <w:pPr>
        <w:keepNext/>
        <w:numPr>
          <w:ilvl w:val="3"/>
          <w:numId w:val="5"/>
        </w:numPr>
        <w:spacing w:after="120"/>
        <w:jc w:val="left"/>
        <w:outlineLvl w:val="3"/>
        <w:rPr>
          <w:rFonts w:eastAsia="Times New Roman"/>
          <w:b/>
          <w:bCs/>
          <w:iCs/>
          <w:sz w:val="28"/>
          <w:szCs w:val="28"/>
          <w:highlight w:val="yellow"/>
        </w:rPr>
      </w:pPr>
      <w:r w:rsidRPr="00B93D57">
        <w:rPr>
          <w:rFonts w:eastAsia="Times New Roman"/>
          <w:b/>
          <w:bCs/>
          <w:iCs/>
          <w:sz w:val="28"/>
          <w:szCs w:val="28"/>
          <w:highlight w:val="yellow"/>
        </w:rPr>
        <w:t xml:space="preserve">2) Verwerking van de persoonsgegevens </w:t>
      </w:r>
    </w:p>
    <w:p w14:paraId="28F8A0AC" w14:textId="77777777" w:rsidR="001E738F" w:rsidRPr="00B93D57" w:rsidRDefault="001E738F" w:rsidP="001E738F">
      <w:pPr>
        <w:keepNext/>
        <w:numPr>
          <w:ilvl w:val="4"/>
          <w:numId w:val="5"/>
        </w:numPr>
        <w:spacing w:after="120"/>
        <w:jc w:val="left"/>
        <w:outlineLvl w:val="4"/>
        <w:rPr>
          <w:rFonts w:eastAsia="Times New Roman"/>
          <w:bCs/>
          <w:i/>
          <w:iCs/>
          <w:sz w:val="24"/>
          <w:szCs w:val="28"/>
          <w:highlight w:val="yellow"/>
        </w:rPr>
      </w:pPr>
      <w:r w:rsidRPr="00B93D57">
        <w:rPr>
          <w:rFonts w:eastAsia="Times New Roman"/>
          <w:bCs/>
          <w:i/>
          <w:iCs/>
          <w:sz w:val="24"/>
          <w:szCs w:val="28"/>
          <w:highlight w:val="yellow"/>
        </w:rPr>
        <w:t>Algemeen</w:t>
      </w:r>
    </w:p>
    <w:p w14:paraId="6538B010" w14:textId="77777777" w:rsidR="001E738F" w:rsidRPr="00B93D57" w:rsidRDefault="001E738F" w:rsidP="001E738F">
      <w:pPr>
        <w:rPr>
          <w:highlight w:val="yellow"/>
        </w:rPr>
      </w:pPr>
      <w:r w:rsidRPr="00B93D57">
        <w:rPr>
          <w:highlight w:val="yellow"/>
        </w:rPr>
        <w:t>De volgende persoonsgegevens worden bij de behandeling en registratie van meldingen verwerkt conform artikel 6, eerste lid, e), van de algemene verordening gegevensbescherming:</w:t>
      </w:r>
    </w:p>
    <w:p w14:paraId="4AC73DE3" w14:textId="77777777" w:rsidR="001E738F" w:rsidRPr="00B93D57" w:rsidRDefault="001E738F" w:rsidP="001F7066">
      <w:pPr>
        <w:numPr>
          <w:ilvl w:val="0"/>
          <w:numId w:val="110"/>
        </w:numPr>
        <w:contextualSpacing/>
        <w:jc w:val="left"/>
        <w:rPr>
          <w:highlight w:val="yellow"/>
        </w:rPr>
      </w:pPr>
      <w:r w:rsidRPr="00B93D57">
        <w:rPr>
          <w:highlight w:val="yellow"/>
        </w:rPr>
        <w:t>de naam van de melder;</w:t>
      </w:r>
    </w:p>
    <w:p w14:paraId="589E12C4" w14:textId="77777777" w:rsidR="001E738F" w:rsidRPr="00B93D57" w:rsidRDefault="001E738F" w:rsidP="001F7066">
      <w:pPr>
        <w:numPr>
          <w:ilvl w:val="0"/>
          <w:numId w:val="110"/>
        </w:numPr>
        <w:contextualSpacing/>
        <w:jc w:val="left"/>
        <w:rPr>
          <w:highlight w:val="yellow"/>
        </w:rPr>
      </w:pPr>
      <w:r w:rsidRPr="00B93D57">
        <w:rPr>
          <w:highlight w:val="yellow"/>
        </w:rPr>
        <w:t>de contactgegevens en de functie van de melder;</w:t>
      </w:r>
    </w:p>
    <w:p w14:paraId="4342D939" w14:textId="77777777" w:rsidR="001E738F" w:rsidRPr="00B93D57" w:rsidRDefault="001E738F" w:rsidP="001F7066">
      <w:pPr>
        <w:numPr>
          <w:ilvl w:val="0"/>
          <w:numId w:val="110"/>
        </w:numPr>
        <w:contextualSpacing/>
        <w:jc w:val="left"/>
        <w:rPr>
          <w:highlight w:val="yellow"/>
        </w:rPr>
      </w:pPr>
      <w:r w:rsidRPr="00B93D57">
        <w:rPr>
          <w:highlight w:val="yellow"/>
        </w:rPr>
        <w:t xml:space="preserve">de naam van de facilitator of van derden die verbonden zijn met de melder en die het slachtoffer kunnen worden van represailles in een </w:t>
      </w:r>
      <w:proofErr w:type="spellStart"/>
      <w:r w:rsidRPr="00B93D57">
        <w:rPr>
          <w:highlight w:val="yellow"/>
        </w:rPr>
        <w:t>werkgerelateerde</w:t>
      </w:r>
      <w:proofErr w:type="spellEnd"/>
      <w:r w:rsidRPr="00B93D57">
        <w:rPr>
          <w:highlight w:val="yellow"/>
        </w:rPr>
        <w:t xml:space="preserve"> context;</w:t>
      </w:r>
    </w:p>
    <w:p w14:paraId="76942862" w14:textId="77777777" w:rsidR="001E738F" w:rsidRPr="00B93D57" w:rsidRDefault="001E738F" w:rsidP="001F7066">
      <w:pPr>
        <w:numPr>
          <w:ilvl w:val="0"/>
          <w:numId w:val="110"/>
        </w:numPr>
        <w:contextualSpacing/>
        <w:jc w:val="left"/>
        <w:rPr>
          <w:highlight w:val="yellow"/>
        </w:rPr>
      </w:pPr>
      <w:r w:rsidRPr="00B93D57">
        <w:rPr>
          <w:highlight w:val="yellow"/>
        </w:rPr>
        <w:t>de naam en de functie van de betrokken persoon en informatie over de inbreuken van de betrokken persoon;</w:t>
      </w:r>
    </w:p>
    <w:p w14:paraId="2CDE3F26" w14:textId="77777777" w:rsidR="001E738F" w:rsidRPr="00B93D57" w:rsidRDefault="001E738F" w:rsidP="001F7066">
      <w:pPr>
        <w:numPr>
          <w:ilvl w:val="0"/>
          <w:numId w:val="110"/>
        </w:numPr>
        <w:contextualSpacing/>
        <w:jc w:val="left"/>
        <w:rPr>
          <w:highlight w:val="yellow"/>
        </w:rPr>
      </w:pPr>
      <w:r w:rsidRPr="00B93D57">
        <w:rPr>
          <w:highlight w:val="yellow"/>
        </w:rPr>
        <w:t>de naam van de getuigen;</w:t>
      </w:r>
    </w:p>
    <w:p w14:paraId="65295EE8" w14:textId="77777777" w:rsidR="001E738F" w:rsidRPr="00B93D57" w:rsidRDefault="001E738F" w:rsidP="001F7066">
      <w:pPr>
        <w:numPr>
          <w:ilvl w:val="0"/>
          <w:numId w:val="110"/>
        </w:numPr>
        <w:contextualSpacing/>
        <w:jc w:val="left"/>
        <w:rPr>
          <w:highlight w:val="yellow"/>
        </w:rPr>
      </w:pPr>
      <w:r w:rsidRPr="00B93D57">
        <w:rPr>
          <w:highlight w:val="yellow"/>
        </w:rPr>
        <w:t>schriftelijke meldingen;</w:t>
      </w:r>
    </w:p>
    <w:p w14:paraId="7F2ADCC5" w14:textId="77777777" w:rsidR="001E738F" w:rsidRPr="00B93D57" w:rsidRDefault="001E738F" w:rsidP="001F7066">
      <w:pPr>
        <w:numPr>
          <w:ilvl w:val="0"/>
          <w:numId w:val="110"/>
        </w:numPr>
        <w:contextualSpacing/>
        <w:jc w:val="left"/>
        <w:rPr>
          <w:highlight w:val="yellow"/>
        </w:rPr>
      </w:pPr>
      <w:r w:rsidRPr="00B93D57">
        <w:rPr>
          <w:highlight w:val="yellow"/>
        </w:rPr>
        <w:t>de stemopnames en het schriftelijke verslag van mondelinge meldingen.</w:t>
      </w:r>
    </w:p>
    <w:p w14:paraId="2A646063" w14:textId="77777777" w:rsidR="001E738F" w:rsidRPr="00B93D57" w:rsidRDefault="001E738F" w:rsidP="001E738F">
      <w:pPr>
        <w:rPr>
          <w:highlight w:val="yellow"/>
        </w:rPr>
      </w:pPr>
      <w:r w:rsidRPr="00B93D57">
        <w:rPr>
          <w:highlight w:val="yellow"/>
        </w:rPr>
        <w:t>Het meldingskanaal wist onmiddellijk andere gegevens dan de opgesomde gegevens die niet relevant zijn om de melding te behandelen.</w:t>
      </w:r>
    </w:p>
    <w:p w14:paraId="67D28251" w14:textId="77777777" w:rsidR="001E738F" w:rsidRPr="00B93D57" w:rsidRDefault="001E738F" w:rsidP="001E738F">
      <w:pPr>
        <w:rPr>
          <w:highlight w:val="yellow"/>
        </w:rPr>
      </w:pPr>
      <w:r w:rsidRPr="00B93D57">
        <w:rPr>
          <w:highlight w:val="yellow"/>
        </w:rPr>
        <w:t>Alle informatie waarmee de identiteit van de melder direct of indirect achterhaald kan worden, mag niet bekend zijn bij anderen dan de personeelsleden die bevoegd zijn om de melding te ontvangen en op te volgen, tenzij:</w:t>
      </w:r>
    </w:p>
    <w:p w14:paraId="11DE3ACA" w14:textId="77777777" w:rsidR="001E738F" w:rsidRPr="00B93D57" w:rsidRDefault="001E738F" w:rsidP="001F7066">
      <w:pPr>
        <w:numPr>
          <w:ilvl w:val="0"/>
          <w:numId w:val="111"/>
        </w:numPr>
        <w:contextualSpacing/>
        <w:jc w:val="left"/>
        <w:rPr>
          <w:highlight w:val="yellow"/>
        </w:rPr>
      </w:pPr>
      <w:r w:rsidRPr="00B93D57">
        <w:rPr>
          <w:highlight w:val="yellow"/>
        </w:rPr>
        <w:t>het personeelslid stemt daarmee in;</w:t>
      </w:r>
    </w:p>
    <w:p w14:paraId="1582174D" w14:textId="77777777" w:rsidR="001E738F" w:rsidRPr="00B93D57" w:rsidRDefault="001E738F" w:rsidP="001F7066">
      <w:pPr>
        <w:numPr>
          <w:ilvl w:val="0"/>
          <w:numId w:val="111"/>
        </w:numPr>
        <w:contextualSpacing/>
        <w:jc w:val="left"/>
        <w:rPr>
          <w:highlight w:val="yellow"/>
        </w:rPr>
      </w:pPr>
      <w:r w:rsidRPr="00B93D57">
        <w:rPr>
          <w:highlight w:val="yellow"/>
        </w:rPr>
        <w:lastRenderedPageBreak/>
        <w:t>er is een noodzakelijke en evenredige wettelijke verplichting in het kader van een onderzoek door nationale autoriteiten of gerechtelijke procedures, om de rechten van verdediging van de betrokken persoon te waarborgen.</w:t>
      </w:r>
    </w:p>
    <w:p w14:paraId="3AC49620" w14:textId="77777777" w:rsidR="001E738F" w:rsidRPr="00B93D57" w:rsidRDefault="001E738F" w:rsidP="001E738F">
      <w:pPr>
        <w:rPr>
          <w:highlight w:val="yellow"/>
        </w:rPr>
      </w:pPr>
      <w:r w:rsidRPr="00B93D57">
        <w:rPr>
          <w:highlight w:val="yellow"/>
        </w:rPr>
        <w:t>Het meldingskanaal maakt de identiteit van de betrokken persoon en alle informatie waarmee de identiteit van de betrokken persoon direct of indirect achterhaald kan worden, niet bekend aan anderen dan de personeelsleden die bevoegd zijn om de melding te behandelen, zolang onderzoeken naar aanleiding van de melding of openbaarmaking lopen.</w:t>
      </w:r>
    </w:p>
    <w:p w14:paraId="22C02976" w14:textId="77777777" w:rsidR="001E738F" w:rsidRPr="00B93D57" w:rsidRDefault="001E738F" w:rsidP="001E738F">
      <w:pPr>
        <w:rPr>
          <w:highlight w:val="yellow"/>
        </w:rPr>
      </w:pPr>
      <w:r w:rsidRPr="00B93D57">
        <w:rPr>
          <w:highlight w:val="yellow"/>
        </w:rPr>
        <w:t>Wanneer het meldingskanaal de identiteit van de melder of betrokken persoon bekend wilt maken, brengt ze hen schriftelijk op de hoogte samen met de redenen voor de bekendmaking. Uitzondering hierop is wanneer die informatie de onderzoeken of gerechtelijke procedures in gevaar brengt.</w:t>
      </w:r>
    </w:p>
    <w:p w14:paraId="4103538E" w14:textId="77777777" w:rsidR="001E738F" w:rsidRPr="00B93D57" w:rsidRDefault="001E738F" w:rsidP="001E738F">
      <w:pPr>
        <w:rPr>
          <w:highlight w:val="yellow"/>
        </w:rPr>
      </w:pPr>
      <w:r w:rsidRPr="00B93D57">
        <w:rPr>
          <w:highlight w:val="yellow"/>
        </w:rPr>
        <w:t>De verzamelde persoonsgegevens worden bewaard volgens de selectieregels.</w:t>
      </w:r>
    </w:p>
    <w:p w14:paraId="37A95790" w14:textId="77777777" w:rsidR="001E738F" w:rsidRPr="00B93D57" w:rsidRDefault="001E738F" w:rsidP="001E738F">
      <w:pPr>
        <w:rPr>
          <w:highlight w:val="yellow"/>
        </w:rPr>
      </w:pPr>
      <w:r w:rsidRPr="00B93D57">
        <w:rPr>
          <w:highlight w:val="yellow"/>
        </w:rPr>
        <w:t xml:space="preserve">Als personeelslid beschik je over de volgende rechten: </w:t>
      </w:r>
    </w:p>
    <w:p w14:paraId="7690F525" w14:textId="77777777" w:rsidR="001E738F" w:rsidRPr="00B93D57" w:rsidRDefault="001E738F" w:rsidP="001F7066">
      <w:pPr>
        <w:numPr>
          <w:ilvl w:val="0"/>
          <w:numId w:val="118"/>
        </w:numPr>
        <w:contextualSpacing/>
        <w:jc w:val="left"/>
        <w:rPr>
          <w:b/>
          <w:bCs/>
          <w:highlight w:val="yellow"/>
        </w:rPr>
      </w:pPr>
      <w:r w:rsidRPr="00B93D57">
        <w:rPr>
          <w:b/>
          <w:bCs/>
          <w:highlight w:val="yellow"/>
        </w:rPr>
        <w:t>Recht van toegang tot persoonsgegevens</w:t>
      </w:r>
    </w:p>
    <w:p w14:paraId="3219715F" w14:textId="77777777" w:rsidR="001E738F" w:rsidRPr="00B93D57" w:rsidRDefault="001E738F" w:rsidP="001E738F">
      <w:pPr>
        <w:ind w:left="360"/>
        <w:rPr>
          <w:highlight w:val="yellow"/>
        </w:rPr>
      </w:pPr>
      <w:r w:rsidRPr="00B93D57">
        <w:rPr>
          <w:highlight w:val="yellow"/>
        </w:rPr>
        <w:t>Je hebt te allen tijde recht op toegang en inzage in je persoonsgegevens die door het lokaal bestuur worden verwerkt.</w:t>
      </w:r>
    </w:p>
    <w:p w14:paraId="151F16C4" w14:textId="77777777" w:rsidR="001E738F" w:rsidRPr="00B93D57" w:rsidRDefault="001E738F" w:rsidP="001F7066">
      <w:pPr>
        <w:numPr>
          <w:ilvl w:val="0"/>
          <w:numId w:val="118"/>
        </w:numPr>
        <w:contextualSpacing/>
        <w:jc w:val="left"/>
        <w:rPr>
          <w:b/>
          <w:bCs/>
          <w:highlight w:val="yellow"/>
        </w:rPr>
      </w:pPr>
      <w:r w:rsidRPr="00B93D57">
        <w:rPr>
          <w:b/>
          <w:bCs/>
          <w:highlight w:val="yellow"/>
        </w:rPr>
        <w:t>Recht op rectificatie</w:t>
      </w:r>
    </w:p>
    <w:p w14:paraId="64B91B18" w14:textId="77777777" w:rsidR="001E738F" w:rsidRPr="00B93D57" w:rsidRDefault="001E738F" w:rsidP="001E738F">
      <w:pPr>
        <w:ind w:left="360"/>
        <w:rPr>
          <w:highlight w:val="yellow"/>
        </w:rPr>
      </w:pPr>
      <w:r w:rsidRPr="00B93D57">
        <w:rPr>
          <w:highlight w:val="yellow"/>
        </w:rPr>
        <w:t>Je hebt het recht om te allen tijde onjuiste persoonsgegevens te corrigeren en aan aanvullende verklaring te verstrekken om onvolledige persoonsgegevens te vervolledigen.</w:t>
      </w:r>
    </w:p>
    <w:p w14:paraId="2C5142E8" w14:textId="77777777" w:rsidR="001E738F" w:rsidRPr="00B93D57" w:rsidRDefault="001E738F" w:rsidP="001F7066">
      <w:pPr>
        <w:numPr>
          <w:ilvl w:val="0"/>
          <w:numId w:val="118"/>
        </w:numPr>
        <w:contextualSpacing/>
        <w:jc w:val="left"/>
        <w:rPr>
          <w:b/>
          <w:bCs/>
          <w:highlight w:val="yellow"/>
        </w:rPr>
      </w:pPr>
      <w:r w:rsidRPr="00B93D57">
        <w:rPr>
          <w:b/>
          <w:bCs/>
          <w:highlight w:val="yellow"/>
        </w:rPr>
        <w:t xml:space="preserve">Recht op </w:t>
      </w:r>
      <w:proofErr w:type="spellStart"/>
      <w:r w:rsidRPr="00B93D57">
        <w:rPr>
          <w:b/>
          <w:bCs/>
          <w:highlight w:val="yellow"/>
        </w:rPr>
        <w:t>gegevenswissing</w:t>
      </w:r>
      <w:proofErr w:type="spellEnd"/>
      <w:r w:rsidRPr="00B93D57">
        <w:rPr>
          <w:b/>
          <w:bCs/>
          <w:highlight w:val="yellow"/>
        </w:rPr>
        <w:t xml:space="preserve"> (recht op vergetelheid)</w:t>
      </w:r>
    </w:p>
    <w:p w14:paraId="44809A4B" w14:textId="77777777" w:rsidR="001E738F" w:rsidRPr="00B93D57" w:rsidRDefault="001E738F" w:rsidP="001E738F">
      <w:pPr>
        <w:ind w:firstLine="360"/>
        <w:rPr>
          <w:highlight w:val="yellow"/>
        </w:rPr>
      </w:pPr>
      <w:r w:rsidRPr="00B93D57">
        <w:rPr>
          <w:highlight w:val="yellow"/>
        </w:rPr>
        <w:t>Je hebt het recht om je gegevens te laten wissen in de volgende gevallen:</w:t>
      </w:r>
    </w:p>
    <w:p w14:paraId="14AC0B30" w14:textId="77777777" w:rsidR="001E738F" w:rsidRPr="00B93D57" w:rsidRDefault="001E738F" w:rsidP="001F7066">
      <w:pPr>
        <w:numPr>
          <w:ilvl w:val="0"/>
          <w:numId w:val="119"/>
        </w:numPr>
        <w:contextualSpacing/>
        <w:jc w:val="left"/>
        <w:rPr>
          <w:highlight w:val="yellow"/>
        </w:rPr>
      </w:pPr>
      <w:r w:rsidRPr="00B93D57">
        <w:rPr>
          <w:highlight w:val="yellow"/>
          <w:lang w:val="nl-NL"/>
        </w:rPr>
        <w:t>Je persoonsgegevens zijn niet langer nodig voor de doeleinde waarvoor ze zijn verzameld of verwerkt;</w:t>
      </w:r>
    </w:p>
    <w:p w14:paraId="2735DF0B" w14:textId="77777777" w:rsidR="001E738F" w:rsidRPr="00B93D57" w:rsidRDefault="001E738F" w:rsidP="001F7066">
      <w:pPr>
        <w:numPr>
          <w:ilvl w:val="0"/>
          <w:numId w:val="119"/>
        </w:numPr>
        <w:contextualSpacing/>
        <w:jc w:val="left"/>
        <w:rPr>
          <w:highlight w:val="yellow"/>
        </w:rPr>
      </w:pPr>
      <w:r w:rsidRPr="00B93D57">
        <w:rPr>
          <w:highlight w:val="yellow"/>
        </w:rPr>
        <w:t>De verwerking was gebaseerd op jouw uitdrukkelijke toestemming die je intrekt;</w:t>
      </w:r>
    </w:p>
    <w:p w14:paraId="58BA8216" w14:textId="77777777" w:rsidR="001E738F" w:rsidRPr="00B93D57" w:rsidRDefault="001E738F" w:rsidP="001F7066">
      <w:pPr>
        <w:numPr>
          <w:ilvl w:val="0"/>
          <w:numId w:val="119"/>
        </w:numPr>
        <w:contextualSpacing/>
        <w:jc w:val="left"/>
        <w:rPr>
          <w:highlight w:val="yellow"/>
        </w:rPr>
      </w:pPr>
      <w:r w:rsidRPr="00B93D57">
        <w:rPr>
          <w:highlight w:val="yellow"/>
        </w:rPr>
        <w:t>Je hebt bezwaar gemaakt;</w:t>
      </w:r>
    </w:p>
    <w:p w14:paraId="061D5EB6" w14:textId="77777777" w:rsidR="001E738F" w:rsidRPr="00B93D57" w:rsidRDefault="001E738F" w:rsidP="001F7066">
      <w:pPr>
        <w:numPr>
          <w:ilvl w:val="0"/>
          <w:numId w:val="119"/>
        </w:numPr>
        <w:contextualSpacing/>
        <w:jc w:val="left"/>
        <w:rPr>
          <w:highlight w:val="yellow"/>
        </w:rPr>
      </w:pPr>
      <w:r w:rsidRPr="00B93D57">
        <w:rPr>
          <w:highlight w:val="yellow"/>
        </w:rPr>
        <w:t>Je persoonsgegevens zijn onrechtmatig verwerkt;</w:t>
      </w:r>
    </w:p>
    <w:p w14:paraId="2FC721FE" w14:textId="77777777" w:rsidR="001E738F" w:rsidRPr="00B93D57" w:rsidRDefault="001E738F" w:rsidP="001F7066">
      <w:pPr>
        <w:numPr>
          <w:ilvl w:val="0"/>
          <w:numId w:val="119"/>
        </w:numPr>
        <w:contextualSpacing/>
        <w:jc w:val="left"/>
        <w:rPr>
          <w:highlight w:val="yellow"/>
        </w:rPr>
      </w:pPr>
      <w:r w:rsidRPr="00B93D57">
        <w:rPr>
          <w:highlight w:val="yellow"/>
        </w:rPr>
        <w:t>Je persoonsgegevens moeten worden gewist om te voldoen aan een wettelijke verplichting;</w:t>
      </w:r>
    </w:p>
    <w:p w14:paraId="056FD7C2" w14:textId="77777777" w:rsidR="001E738F" w:rsidRPr="00B93D57" w:rsidRDefault="001E738F" w:rsidP="001E738F">
      <w:pPr>
        <w:numPr>
          <w:ilvl w:val="0"/>
          <w:numId w:val="6"/>
        </w:numPr>
        <w:ind w:left="1068"/>
        <w:contextualSpacing/>
        <w:jc w:val="left"/>
        <w:rPr>
          <w:highlight w:val="yellow"/>
        </w:rPr>
      </w:pPr>
    </w:p>
    <w:p w14:paraId="2EB4CFB8" w14:textId="77777777" w:rsidR="001E738F" w:rsidRPr="00B93D57" w:rsidRDefault="001E738F" w:rsidP="001F7066">
      <w:pPr>
        <w:numPr>
          <w:ilvl w:val="0"/>
          <w:numId w:val="118"/>
        </w:numPr>
        <w:contextualSpacing/>
        <w:jc w:val="left"/>
        <w:rPr>
          <w:b/>
          <w:bCs/>
          <w:highlight w:val="yellow"/>
        </w:rPr>
      </w:pPr>
      <w:r w:rsidRPr="00B93D57">
        <w:rPr>
          <w:b/>
          <w:bCs/>
          <w:highlight w:val="yellow"/>
        </w:rPr>
        <w:t>Recht op overdraagbaarheid van gegevens</w:t>
      </w:r>
    </w:p>
    <w:p w14:paraId="6991A00E" w14:textId="77777777" w:rsidR="001E738F" w:rsidRPr="00B93D57" w:rsidRDefault="001E738F" w:rsidP="001E738F">
      <w:pPr>
        <w:ind w:left="360"/>
        <w:rPr>
          <w:highlight w:val="yellow"/>
        </w:rPr>
      </w:pPr>
      <w:r w:rsidRPr="00B93D57">
        <w:rPr>
          <w:highlight w:val="yellow"/>
        </w:rPr>
        <w:t>Je hebt het recht om te verzoeken dat persoonsgegevens die je persoonlijk hebt verstrekt aan jou worden doorgegeven. Het doorgeven gebeurt in een gestructureerde, gangbare en digitale vorm. Je kan ze opslaan voor persoonlijk (her)gebruik of de gegevens aan een andere verwerkingsverantwoordelijke over te dragen.</w:t>
      </w:r>
    </w:p>
    <w:p w14:paraId="12B62D9A" w14:textId="77777777" w:rsidR="001E738F" w:rsidRPr="00B93D57" w:rsidRDefault="001E738F" w:rsidP="001F7066">
      <w:pPr>
        <w:numPr>
          <w:ilvl w:val="0"/>
          <w:numId w:val="118"/>
        </w:numPr>
        <w:contextualSpacing/>
        <w:jc w:val="left"/>
        <w:rPr>
          <w:b/>
          <w:bCs/>
          <w:highlight w:val="yellow"/>
        </w:rPr>
      </w:pPr>
      <w:r w:rsidRPr="00B93D57">
        <w:rPr>
          <w:b/>
          <w:bCs/>
          <w:highlight w:val="yellow"/>
        </w:rPr>
        <w:t>Recht op bezwaar</w:t>
      </w:r>
    </w:p>
    <w:p w14:paraId="720031BA" w14:textId="77777777" w:rsidR="001E738F" w:rsidRPr="00B93D57" w:rsidRDefault="001E738F" w:rsidP="001E738F">
      <w:pPr>
        <w:ind w:firstLine="360"/>
        <w:rPr>
          <w:highlight w:val="yellow"/>
        </w:rPr>
      </w:pPr>
      <w:r w:rsidRPr="00B93D57">
        <w:rPr>
          <w:highlight w:val="yellow"/>
        </w:rPr>
        <w:t>Je hebt het recht bezwaar te maken tegen verwerkingsactiviteiten op basis van legitieme belangen.</w:t>
      </w:r>
    </w:p>
    <w:p w14:paraId="0C80A309" w14:textId="77777777" w:rsidR="001E738F" w:rsidRPr="00B93D57" w:rsidRDefault="001E738F" w:rsidP="001E738F">
      <w:pPr>
        <w:keepNext/>
        <w:numPr>
          <w:ilvl w:val="4"/>
          <w:numId w:val="5"/>
        </w:numPr>
        <w:spacing w:after="120"/>
        <w:jc w:val="left"/>
        <w:outlineLvl w:val="4"/>
        <w:rPr>
          <w:rFonts w:eastAsia="Times New Roman"/>
          <w:bCs/>
          <w:i/>
          <w:iCs/>
          <w:sz w:val="24"/>
          <w:szCs w:val="28"/>
          <w:highlight w:val="yellow"/>
        </w:rPr>
      </w:pPr>
      <w:r w:rsidRPr="00B93D57">
        <w:rPr>
          <w:rFonts w:eastAsia="Times New Roman"/>
          <w:bCs/>
          <w:i/>
          <w:iCs/>
          <w:sz w:val="24"/>
          <w:szCs w:val="28"/>
          <w:highlight w:val="yellow"/>
        </w:rPr>
        <w:t xml:space="preserve">Uitzondering </w:t>
      </w:r>
    </w:p>
    <w:p w14:paraId="3DFB4A7D" w14:textId="77777777" w:rsidR="001E738F" w:rsidRPr="00B93D57" w:rsidRDefault="001E738F" w:rsidP="001E738F">
      <w:pPr>
        <w:rPr>
          <w:highlight w:val="yellow"/>
        </w:rPr>
      </w:pPr>
      <w:r w:rsidRPr="00B93D57">
        <w:rPr>
          <w:highlight w:val="yellow"/>
        </w:rPr>
        <w:t>Het hoofd van het personeel van de lokale overheid kan, bij wie een melding is ingediend, beslissen om de verplichtingen en de rechten niet toe te passen bij de verwerking van persoonsgegevens in het kader van een onderzoek dat betrekking heeft op een welbepaalde natuurlijke persoon, als voldaan is aan de voorwaarden, vermeld in de volgende alinea’s.</w:t>
      </w:r>
    </w:p>
    <w:p w14:paraId="6C657C6B" w14:textId="77777777" w:rsidR="001E738F" w:rsidRPr="00B93D57" w:rsidRDefault="001E738F" w:rsidP="001E738F">
      <w:pPr>
        <w:rPr>
          <w:highlight w:val="yellow"/>
        </w:rPr>
      </w:pPr>
      <w:r w:rsidRPr="00B93D57">
        <w:rPr>
          <w:highlight w:val="yellow"/>
        </w:rPr>
        <w:lastRenderedPageBreak/>
        <w:t>De afwijkingsmogelijkheid geldt alleen gedurende de periode waarin de betrokkene het voorwerp uitmaakt van een onderzoek, op voorwaarde dat het voor het goede verloop van het onderzoek noodzakelijk is of kan zijn dat de verplichtingen en de rechten niet worden toegepast. De duur van het onderzoek mag in voorkomend geval niet meer bedragen dan een jaar vanaf de ontvangst van een verzoek tot uitoefening van een van de rechten.</w:t>
      </w:r>
    </w:p>
    <w:p w14:paraId="0C62FB00" w14:textId="77777777" w:rsidR="001E738F" w:rsidRPr="00B93D57" w:rsidRDefault="001E738F" w:rsidP="001E738F">
      <w:pPr>
        <w:rPr>
          <w:highlight w:val="yellow"/>
        </w:rPr>
      </w:pPr>
      <w:r w:rsidRPr="00B93D57">
        <w:rPr>
          <w:highlight w:val="yellow"/>
        </w:rPr>
        <w:t>De afwijkingsmogelijkheid heeft geen betrekking op de gegevens die losstaan van het voorwerp van het onderzoek dat de weigering of de beperking van de rechten, vermeld in de alinea hierboven, rechtvaardigt.</w:t>
      </w:r>
    </w:p>
    <w:p w14:paraId="4C43F8A7" w14:textId="77777777" w:rsidR="001E738F" w:rsidRPr="00B93D57" w:rsidRDefault="001E738F" w:rsidP="001E738F">
      <w:pPr>
        <w:rPr>
          <w:highlight w:val="yellow"/>
        </w:rPr>
      </w:pPr>
      <w:r w:rsidRPr="00B93D57">
        <w:rPr>
          <w:highlight w:val="yellow"/>
        </w:rPr>
        <w:t>Als de betrokkene in het geval, vermeld in de eerste alinea, tijdens de periode, vermeld in de tweede alinea, een verzoek indient op basis van zijn rechten bevestigt de bevoegde functionaris voor gegevensbescherming, vermeld in artikel 9 van het decreet van 18 juli 2008 betreffende het elektronische bestuurlijke gegevensverkeer, de ontvangst daarvan.</w:t>
      </w:r>
    </w:p>
    <w:p w14:paraId="66A70DB6" w14:textId="77777777" w:rsidR="001E738F" w:rsidRPr="00B93D57" w:rsidRDefault="001E738F" w:rsidP="001E738F">
      <w:pPr>
        <w:rPr>
          <w:highlight w:val="yellow"/>
        </w:rPr>
      </w:pPr>
      <w:r w:rsidRPr="00B93D57">
        <w:rPr>
          <w:highlight w:val="yellow"/>
        </w:rPr>
        <w:t>De bevoegde functionaris voor gegevensbescherming brengt de betrokkene schriftelijk op de hoogte van elke weigering of beperking van de rechten. Dit gebeurt binnen één maand vanaf de dag die volgt op de dag waarop hij het verzoek heeft ontvangen. Verdere informatie over de nadere redenen voor die weigering of beperking hoeft niet te worden verstrekt als dat het onderzoek zou ondermijnen.</w:t>
      </w:r>
    </w:p>
    <w:p w14:paraId="31C5E04D" w14:textId="77777777" w:rsidR="001E738F" w:rsidRPr="00B93D57" w:rsidRDefault="001E738F" w:rsidP="001E738F">
      <w:pPr>
        <w:rPr>
          <w:highlight w:val="yellow"/>
        </w:rPr>
      </w:pPr>
      <w:r w:rsidRPr="00B93D57">
        <w:rPr>
          <w:highlight w:val="yellow"/>
        </w:rPr>
        <w:t>De termijn van één maand kan worden verlengd tot twee maanden, rekening houdend met het aantal aanvragen en de complexiteit ervan. De verwerkingsverantwoordelijke brengt de betrokkene binnen dertig dagen vanaf de dag die volgt op de dag waarop hij het verzoek heeft ontvangen, op de hoogte van die verlenging en van de redenen voor het uitstel.</w:t>
      </w:r>
    </w:p>
    <w:p w14:paraId="0F3AB401" w14:textId="77777777" w:rsidR="001E738F" w:rsidRPr="00B93D57" w:rsidRDefault="001E738F" w:rsidP="001E738F">
      <w:pPr>
        <w:rPr>
          <w:highlight w:val="yellow"/>
        </w:rPr>
      </w:pPr>
      <w:r w:rsidRPr="00B93D57">
        <w:rPr>
          <w:highlight w:val="yellow"/>
        </w:rPr>
        <w:t>De bevoegde functionaris voor gegevensbescherming informeert de betrokkene ook over de mogelijkheid om een verzoek in te dienen bij de Vlaamse toezichtcommissie voor de verwerking van persoonsgegevens.</w:t>
      </w:r>
    </w:p>
    <w:p w14:paraId="5A184F85" w14:textId="77777777" w:rsidR="001E738F" w:rsidRPr="00B93D57" w:rsidRDefault="001E738F" w:rsidP="001E738F">
      <w:pPr>
        <w:rPr>
          <w:highlight w:val="yellow"/>
        </w:rPr>
      </w:pPr>
      <w:r w:rsidRPr="00B93D57">
        <w:rPr>
          <w:highlight w:val="yellow"/>
        </w:rPr>
        <w:t>De bevoegde functionaris voor gegevensbescherming noteert de feitelijke of juridische gronden waarop de beslissing is gebaseerd. Die informatie houdt hij ter beschikking van de voormelde Vlaamse toezichtcommissie.</w:t>
      </w:r>
    </w:p>
    <w:p w14:paraId="71AF9441" w14:textId="77777777" w:rsidR="001E738F" w:rsidRPr="00B93D57" w:rsidRDefault="001E738F" w:rsidP="001E738F">
      <w:pPr>
        <w:rPr>
          <w:highlight w:val="yellow"/>
        </w:rPr>
      </w:pPr>
      <w:r w:rsidRPr="00B93D57">
        <w:rPr>
          <w:highlight w:val="yellow"/>
        </w:rPr>
        <w:t>Nadat het onderzoek afgesloten is, worden de rechten in voorkomend geval opnieuw toegepast.</w:t>
      </w:r>
    </w:p>
    <w:p w14:paraId="77D773E0" w14:textId="77777777" w:rsidR="001E738F" w:rsidRPr="001E738F" w:rsidRDefault="001E738F" w:rsidP="001E738F">
      <w:r w:rsidRPr="00B93D57">
        <w:rPr>
          <w:highlight w:val="yellow"/>
        </w:rPr>
        <w:t>Als het dossier naar het Openbaar Ministerie is gestuurd en kan leiden tot activiteiten onder leiding van het Openbaar Ministerie of een onderzoeksrechter, en er onduidelijkheid is over het geheim van het onderzoek onder leiding van het Openbaar Ministerie of een onderzoeksrechter, mag de bevoegde functionaris voor gegevensbescherming op het verzoek van de betrokkene pas antwoorden nadat het Openbaar Ministerie of de onderzoeksrechter heeft bevestigd dat een antwoord het onderzoek niet in het gedrang brengt of kan brengen.</w:t>
      </w:r>
    </w:p>
    <w:p w14:paraId="1F8558BB" w14:textId="77777777" w:rsidR="00113A85" w:rsidRPr="001E1D93" w:rsidRDefault="00113A85" w:rsidP="00113A85">
      <w:pPr>
        <w:spacing w:before="120" w:after="120"/>
        <w:rPr>
          <w:rFonts w:cs="Calibri"/>
          <w:lang w:val="nl-NL"/>
        </w:rPr>
      </w:pPr>
    </w:p>
    <w:p w14:paraId="59A9B741" w14:textId="77777777" w:rsidR="00113A85" w:rsidRPr="00113A85" w:rsidRDefault="00113A85" w:rsidP="00654033">
      <w:pPr>
        <w:rPr>
          <w:iCs/>
          <w:lang w:val="nl-NL" w:eastAsia="nl-NL"/>
        </w:rPr>
      </w:pPr>
    </w:p>
    <w:p w14:paraId="5EE810BA" w14:textId="77777777" w:rsidR="00113A85" w:rsidRDefault="00113A85" w:rsidP="00C60D13">
      <w:pPr>
        <w:rPr>
          <w:lang w:val="nl-NL" w:eastAsia="nl-NL"/>
        </w:rPr>
      </w:pPr>
    </w:p>
    <w:p w14:paraId="07D6A0CA" w14:textId="77777777" w:rsidR="00CC7A07" w:rsidRDefault="00CC7A07">
      <w:pPr>
        <w:keepLines w:val="0"/>
        <w:spacing w:after="0"/>
        <w:jc w:val="left"/>
        <w:rPr>
          <w:rFonts w:eastAsia="Times New Roman"/>
          <w:b/>
          <w:bCs/>
          <w:color w:val="FFFFFF"/>
          <w:sz w:val="28"/>
          <w:szCs w:val="28"/>
          <w:lang w:val="nl-NL" w:eastAsia="nl-NL"/>
        </w:rPr>
      </w:pPr>
      <w:r>
        <w:rPr>
          <w:lang w:val="nl-NL" w:eastAsia="nl-NL"/>
        </w:rPr>
        <w:br w:type="page"/>
      </w:r>
    </w:p>
    <w:p w14:paraId="4FE32A77" w14:textId="77777777" w:rsidR="00654033" w:rsidRDefault="00010FE3" w:rsidP="00C60D13">
      <w:pPr>
        <w:pStyle w:val="Kop2"/>
        <w:rPr>
          <w:lang w:val="nl-NL" w:eastAsia="nl-NL"/>
        </w:rPr>
      </w:pPr>
      <w:bookmarkStart w:id="225" w:name="_Toc179012736"/>
      <w:r>
        <w:rPr>
          <w:lang w:val="nl-NL" w:eastAsia="nl-NL"/>
        </w:rPr>
        <w:lastRenderedPageBreak/>
        <w:t xml:space="preserve">BIJLAGE </w:t>
      </w:r>
      <w:r w:rsidR="00B00684">
        <w:rPr>
          <w:lang w:val="nl-NL" w:eastAsia="nl-NL"/>
        </w:rPr>
        <w:t>10:</w:t>
      </w:r>
      <w:r>
        <w:rPr>
          <w:lang w:val="nl-NL" w:eastAsia="nl-NL"/>
        </w:rPr>
        <w:t xml:space="preserve"> VORMINGSREGLEMENT</w:t>
      </w:r>
      <w:bookmarkEnd w:id="225"/>
    </w:p>
    <w:p w14:paraId="58E10333" w14:textId="77777777" w:rsidR="00010FE3" w:rsidRPr="001335D0" w:rsidRDefault="00010FE3" w:rsidP="00A95A05">
      <w:pPr>
        <w:pStyle w:val="Kop4"/>
        <w:rPr>
          <w:i/>
        </w:rPr>
      </w:pPr>
      <w:r w:rsidRPr="001335D0">
        <w:t xml:space="preserve">Artikel </w:t>
      </w:r>
      <w:r w:rsidR="00A95A05">
        <w:t>1</w:t>
      </w:r>
    </w:p>
    <w:p w14:paraId="4B44B1EA" w14:textId="77777777" w:rsidR="00010FE3" w:rsidRPr="001335D0" w:rsidRDefault="00010FE3" w:rsidP="00010FE3">
      <w:pPr>
        <w:pStyle w:val="Plattetekst"/>
        <w:jc w:val="both"/>
        <w:rPr>
          <w:rFonts w:cs="Arial"/>
          <w:b/>
          <w:i/>
        </w:rPr>
      </w:pPr>
    </w:p>
    <w:p w14:paraId="256A378D" w14:textId="77777777" w:rsidR="00010FE3" w:rsidRPr="001335D0" w:rsidRDefault="00010FE3" w:rsidP="00010FE3">
      <w:pPr>
        <w:pStyle w:val="Plattetekst2"/>
        <w:ind w:left="360"/>
        <w:rPr>
          <w:rFonts w:cs="Arial"/>
        </w:rPr>
      </w:pPr>
      <w:r w:rsidRPr="001335D0">
        <w:rPr>
          <w:rFonts w:cs="Arial"/>
        </w:rPr>
        <w:t>De personeelsleden hebben recht op informatie en vorming zowel met betrekking tot aspecten die nuttig zijn voor de uitoefening van de functie als om te kunnen voldoen aan de bevorderingsvereisten.</w:t>
      </w:r>
    </w:p>
    <w:p w14:paraId="76E1D205" w14:textId="77777777" w:rsidR="00010FE3" w:rsidRPr="001335D0" w:rsidRDefault="00010FE3" w:rsidP="00010FE3">
      <w:pPr>
        <w:pStyle w:val="Plattetekst2"/>
        <w:ind w:left="360"/>
        <w:rPr>
          <w:rFonts w:cs="Arial"/>
        </w:rPr>
      </w:pPr>
    </w:p>
    <w:p w14:paraId="5042F3B0" w14:textId="77777777" w:rsidR="00010FE3" w:rsidRPr="001335D0" w:rsidRDefault="00010FE3" w:rsidP="00010FE3">
      <w:pPr>
        <w:pStyle w:val="Plattetekst2"/>
        <w:ind w:left="360"/>
        <w:rPr>
          <w:rFonts w:cs="Arial"/>
        </w:rPr>
      </w:pPr>
      <w:r w:rsidRPr="001335D0">
        <w:rPr>
          <w:rFonts w:cs="Arial"/>
        </w:rPr>
        <w:t>De personeelsleden houden zich op de hoogte van de ontwikkelingen en de nieuwe inzichten in de materies waarmee zij beroepshalve belast zijn.</w:t>
      </w:r>
    </w:p>
    <w:p w14:paraId="338B9A1A" w14:textId="77777777" w:rsidR="00010FE3" w:rsidRPr="001335D0" w:rsidRDefault="00010FE3" w:rsidP="00010FE3">
      <w:pPr>
        <w:pStyle w:val="Plattetekst2"/>
        <w:ind w:left="360"/>
        <w:rPr>
          <w:rFonts w:cs="Arial"/>
        </w:rPr>
      </w:pPr>
    </w:p>
    <w:p w14:paraId="0DA3B842" w14:textId="77777777" w:rsidR="00010FE3" w:rsidRPr="001335D0" w:rsidRDefault="00010FE3" w:rsidP="00010FE3">
      <w:pPr>
        <w:pStyle w:val="Plattetekst"/>
        <w:ind w:left="360"/>
        <w:jc w:val="both"/>
        <w:rPr>
          <w:rFonts w:cs="Arial"/>
          <w:i/>
        </w:rPr>
      </w:pPr>
      <w:r w:rsidRPr="001335D0">
        <w:rPr>
          <w:rFonts w:cs="Arial"/>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5CE0632A" w14:textId="77777777" w:rsidR="00010FE3" w:rsidRPr="001335D0" w:rsidRDefault="00010FE3" w:rsidP="00A95A05">
      <w:pPr>
        <w:pStyle w:val="Kop4"/>
        <w:rPr>
          <w:i/>
        </w:rPr>
      </w:pPr>
      <w:r w:rsidRPr="001335D0">
        <w:t xml:space="preserve">Artikel </w:t>
      </w:r>
      <w:r w:rsidR="00A95A05">
        <w:t>2</w:t>
      </w:r>
    </w:p>
    <w:p w14:paraId="27491C06" w14:textId="77777777" w:rsidR="00010FE3" w:rsidRPr="001335D0" w:rsidRDefault="00010FE3" w:rsidP="00010FE3">
      <w:pPr>
        <w:pStyle w:val="Plattetekst"/>
        <w:jc w:val="both"/>
        <w:rPr>
          <w:rFonts w:cs="Arial"/>
          <w:b/>
          <w:i/>
        </w:rPr>
      </w:pPr>
    </w:p>
    <w:p w14:paraId="3AC4DCE2" w14:textId="77777777" w:rsidR="00010FE3" w:rsidRPr="001335D0" w:rsidRDefault="00010FE3" w:rsidP="00010FE3">
      <w:pPr>
        <w:pStyle w:val="Plattetekst2"/>
        <w:ind w:left="360"/>
        <w:rPr>
          <w:rFonts w:cs="Arial"/>
        </w:rPr>
      </w:pPr>
      <w:r w:rsidRPr="001335D0">
        <w:rPr>
          <w:rFonts w:cs="Arial"/>
        </w:rPr>
        <w:t>Onder vorming wordt verstaan elk begeleid en gestructureerd leertraject, ongeacht of dat intern of extern aan het bestuur georganiseerd wordt, ongeacht de duur ervan en ongeacht of het individueel dan wel in groepsverband georganiseerd wordt.</w:t>
      </w:r>
    </w:p>
    <w:p w14:paraId="2D5AA79D" w14:textId="77777777" w:rsidR="00010FE3" w:rsidRPr="001335D0" w:rsidRDefault="00010FE3" w:rsidP="00010FE3">
      <w:pPr>
        <w:pStyle w:val="Plattetekst2"/>
        <w:ind w:left="360"/>
        <w:rPr>
          <w:rFonts w:cs="Arial"/>
        </w:rPr>
      </w:pPr>
    </w:p>
    <w:p w14:paraId="09DCFFE4" w14:textId="77777777" w:rsidR="00010FE3" w:rsidRPr="001335D0" w:rsidRDefault="00010FE3" w:rsidP="00010FE3">
      <w:pPr>
        <w:pStyle w:val="Plattetekst"/>
        <w:ind w:left="360"/>
        <w:jc w:val="both"/>
        <w:rPr>
          <w:rFonts w:cs="Arial"/>
          <w:i/>
        </w:rPr>
      </w:pPr>
      <w:r w:rsidRPr="001335D0">
        <w:rPr>
          <w:rFonts w:cs="Arial"/>
        </w:rPr>
        <w:t>De vormingsverantwoordelijke zorgt in samenwerking met de directeur van het woonzorgcentrum en de algemeen directeur van de gemeente voor de concrete invulling van het vormingsrecht en van de vormingsplicht op basis van de vastgestelde vormingsbehoeften.</w:t>
      </w:r>
    </w:p>
    <w:p w14:paraId="7E5176BC" w14:textId="77777777" w:rsidR="00010FE3" w:rsidRPr="001335D0" w:rsidRDefault="00010FE3" w:rsidP="00010FE3">
      <w:pPr>
        <w:pStyle w:val="Plattetekst2"/>
        <w:ind w:left="360"/>
        <w:rPr>
          <w:rFonts w:cs="Arial"/>
          <w:u w:val="single" w:color="00B0F0"/>
        </w:rPr>
      </w:pPr>
    </w:p>
    <w:p w14:paraId="1645113F" w14:textId="77777777" w:rsidR="00010FE3" w:rsidRPr="001335D0" w:rsidRDefault="00010FE3" w:rsidP="00010FE3">
      <w:pPr>
        <w:pStyle w:val="Plattetekst2"/>
        <w:ind w:left="360"/>
        <w:rPr>
          <w:rFonts w:cs="Arial"/>
        </w:rPr>
      </w:pPr>
      <w:r w:rsidRPr="001335D0">
        <w:rPr>
          <w:rFonts w:cs="Arial"/>
        </w:rPr>
        <w:t>De verplichting om aan vormingsactiviteiten deel te nemen gaat uit van de directeur van het woonzorgcentrum en de algemeen directeur van de gemeente.</w:t>
      </w:r>
    </w:p>
    <w:p w14:paraId="72B3569B" w14:textId="77777777" w:rsidR="00010FE3" w:rsidRPr="001335D0" w:rsidRDefault="00010FE3" w:rsidP="00010FE3">
      <w:pPr>
        <w:pStyle w:val="Plattetekst2"/>
        <w:ind w:left="360"/>
        <w:rPr>
          <w:rFonts w:cs="Arial"/>
        </w:rPr>
      </w:pPr>
    </w:p>
    <w:p w14:paraId="650E6567" w14:textId="77777777" w:rsidR="00010FE3" w:rsidRPr="001335D0" w:rsidRDefault="00010FE3" w:rsidP="00A95A05">
      <w:pPr>
        <w:pStyle w:val="Kop4"/>
        <w:rPr>
          <w:i/>
        </w:rPr>
      </w:pPr>
      <w:r w:rsidRPr="001335D0">
        <w:t xml:space="preserve">Artikel </w:t>
      </w:r>
      <w:r w:rsidR="00A95A05">
        <w:t>3</w:t>
      </w:r>
    </w:p>
    <w:p w14:paraId="74550C3D" w14:textId="77777777" w:rsidR="00010FE3" w:rsidRPr="001335D0" w:rsidRDefault="00010FE3" w:rsidP="00010FE3">
      <w:pPr>
        <w:pStyle w:val="Plattetekst"/>
        <w:jc w:val="both"/>
        <w:rPr>
          <w:rFonts w:cs="Arial"/>
          <w:i/>
        </w:rPr>
      </w:pPr>
    </w:p>
    <w:p w14:paraId="7DC3689B" w14:textId="77777777" w:rsidR="00010FE3" w:rsidRPr="001335D0" w:rsidRDefault="00010FE3" w:rsidP="00010FE3">
      <w:pPr>
        <w:pStyle w:val="Plattetekst2"/>
        <w:ind w:left="360"/>
        <w:rPr>
          <w:rFonts w:cs="Arial"/>
        </w:rPr>
      </w:pPr>
      <w:r w:rsidRPr="001335D0">
        <w:rPr>
          <w:rFonts w:cs="Arial"/>
        </w:rPr>
        <w:t>Als er meerdere personeelsleden in aanmerking komen voor een bepaalde vormingsactiviteit en een gelijktijdige deelname vanwege het dienstbelang niet mogelijk is, kan de leidinggevende naar gelang van het geval, op basis van een van de volgende criteria voorrang geven:</w:t>
      </w:r>
    </w:p>
    <w:p w14:paraId="4C910A9A" w14:textId="77777777" w:rsidR="00010FE3" w:rsidRPr="001335D0" w:rsidRDefault="00010FE3" w:rsidP="00010FE3">
      <w:pPr>
        <w:pStyle w:val="Plattetekst2"/>
        <w:ind w:left="360"/>
        <w:rPr>
          <w:rFonts w:cs="Arial"/>
        </w:rPr>
      </w:pPr>
    </w:p>
    <w:p w14:paraId="73509F5E" w14:textId="77777777" w:rsidR="00010FE3" w:rsidRPr="001335D0" w:rsidRDefault="00010FE3" w:rsidP="00010FE3">
      <w:pPr>
        <w:pStyle w:val="Plattetekst2"/>
        <w:ind w:left="851"/>
        <w:rPr>
          <w:rFonts w:cs="Arial"/>
        </w:rPr>
      </w:pPr>
      <w:r w:rsidRPr="001335D0">
        <w:rPr>
          <w:rFonts w:cs="Arial"/>
        </w:rPr>
        <w:t>1° aan het personeelslid met een rechtstreeks functioneel belang bij de opleiding, zoals blijkt uit zijn functiebeschrijving, persoonlijke doelstellingen of planning;</w:t>
      </w:r>
    </w:p>
    <w:p w14:paraId="76FEC8CA" w14:textId="77777777" w:rsidR="00010FE3" w:rsidRPr="001335D0" w:rsidRDefault="00010FE3" w:rsidP="00010FE3">
      <w:pPr>
        <w:pStyle w:val="Plattetekst2"/>
        <w:ind w:left="851"/>
        <w:rPr>
          <w:rFonts w:cs="Arial"/>
        </w:rPr>
      </w:pPr>
    </w:p>
    <w:p w14:paraId="2769E01A" w14:textId="77777777" w:rsidR="00010FE3" w:rsidRPr="001335D0" w:rsidRDefault="00010FE3" w:rsidP="00010FE3">
      <w:pPr>
        <w:pStyle w:val="Plattetekst2"/>
        <w:ind w:left="851"/>
        <w:rPr>
          <w:rFonts w:cs="Arial"/>
        </w:rPr>
      </w:pPr>
      <w:r w:rsidRPr="001335D0">
        <w:rPr>
          <w:rFonts w:cs="Arial"/>
        </w:rPr>
        <w:t>2° aan het personeelslid van wie uit de evaluatie blijkt dat het baat heeft bij de vormingsactiviteit;</w:t>
      </w:r>
    </w:p>
    <w:p w14:paraId="23C6FC85" w14:textId="77777777" w:rsidR="00010FE3" w:rsidRPr="001335D0" w:rsidRDefault="00010FE3" w:rsidP="00010FE3">
      <w:pPr>
        <w:pStyle w:val="Plattetekst2"/>
        <w:ind w:left="851"/>
        <w:rPr>
          <w:rFonts w:cs="Arial"/>
        </w:rPr>
      </w:pPr>
    </w:p>
    <w:p w14:paraId="23D24133" w14:textId="77777777" w:rsidR="00010FE3" w:rsidRPr="001335D0" w:rsidRDefault="00010FE3" w:rsidP="00010FE3">
      <w:pPr>
        <w:pStyle w:val="Plattetekst2"/>
        <w:ind w:left="851"/>
        <w:rPr>
          <w:rFonts w:cs="Arial"/>
        </w:rPr>
      </w:pPr>
      <w:r w:rsidRPr="001335D0">
        <w:rPr>
          <w:rFonts w:cs="Arial"/>
        </w:rPr>
        <w:t>3° aan het personeelslid van wie uit de evaluatie blijkt dat het een bijzondere verdienste heeft op het domein van de vormingsactiviteit;</w:t>
      </w:r>
    </w:p>
    <w:p w14:paraId="541C14EC" w14:textId="77777777" w:rsidR="00010FE3" w:rsidRPr="001335D0" w:rsidRDefault="00010FE3" w:rsidP="00010FE3">
      <w:pPr>
        <w:pStyle w:val="Plattetekst2"/>
        <w:ind w:left="851"/>
        <w:rPr>
          <w:rFonts w:cs="Arial"/>
        </w:rPr>
      </w:pPr>
    </w:p>
    <w:p w14:paraId="545B81F1" w14:textId="77777777" w:rsidR="00010FE3" w:rsidRPr="001335D0" w:rsidRDefault="00010FE3" w:rsidP="00010FE3">
      <w:pPr>
        <w:pStyle w:val="Plattetekst2"/>
        <w:ind w:left="851"/>
        <w:rPr>
          <w:rFonts w:cs="Arial"/>
        </w:rPr>
      </w:pPr>
      <w:r w:rsidRPr="001335D0">
        <w:rPr>
          <w:rFonts w:cs="Arial"/>
        </w:rPr>
        <w:t xml:space="preserve">4° aan het personeelslid dat zich in het kader van een taakverdeling specialiseert in de materie; </w:t>
      </w:r>
    </w:p>
    <w:p w14:paraId="5594DD15" w14:textId="77777777" w:rsidR="00010FE3" w:rsidRPr="001335D0" w:rsidRDefault="00010FE3" w:rsidP="00010FE3">
      <w:pPr>
        <w:pStyle w:val="Plattetekst2"/>
        <w:ind w:left="851"/>
        <w:rPr>
          <w:rFonts w:cs="Arial"/>
        </w:rPr>
      </w:pPr>
    </w:p>
    <w:p w14:paraId="4AF242FF" w14:textId="77777777" w:rsidR="00010FE3" w:rsidRPr="001335D0" w:rsidRDefault="00010FE3" w:rsidP="00010FE3">
      <w:pPr>
        <w:pStyle w:val="Plattetekst2"/>
        <w:ind w:left="851"/>
        <w:rPr>
          <w:rFonts w:cs="Arial"/>
        </w:rPr>
      </w:pPr>
      <w:r w:rsidRPr="001335D0">
        <w:rPr>
          <w:rFonts w:cs="Arial"/>
        </w:rPr>
        <w:lastRenderedPageBreak/>
        <w:t xml:space="preserve">5° aan het personeelslid met de laagste anciënniteit dat zich nog in de fase bevindt van kennisverwerving of de verwerving van vaardigheden met betrekking tot de functie; </w:t>
      </w:r>
    </w:p>
    <w:p w14:paraId="4B011EB5" w14:textId="77777777" w:rsidR="00010FE3" w:rsidRPr="001335D0" w:rsidRDefault="00010FE3" w:rsidP="00010FE3">
      <w:pPr>
        <w:pStyle w:val="Plattetekst2"/>
        <w:ind w:left="851"/>
        <w:rPr>
          <w:rFonts w:cs="Arial"/>
        </w:rPr>
      </w:pPr>
    </w:p>
    <w:p w14:paraId="0503D914" w14:textId="77777777" w:rsidR="00010FE3" w:rsidRPr="001335D0" w:rsidRDefault="00010FE3" w:rsidP="00010FE3">
      <w:pPr>
        <w:pStyle w:val="Plattetekst2"/>
        <w:ind w:left="851"/>
        <w:rPr>
          <w:rFonts w:cs="Arial"/>
        </w:rPr>
      </w:pPr>
      <w:r w:rsidRPr="001335D0">
        <w:rPr>
          <w:rFonts w:cs="Arial"/>
        </w:rPr>
        <w:t>6° aan personeelsleden van een bepaalde dienst om functionele redenen.</w:t>
      </w:r>
    </w:p>
    <w:p w14:paraId="7FAB8723" w14:textId="77777777" w:rsidR="00010FE3" w:rsidRPr="001335D0" w:rsidRDefault="00010FE3" w:rsidP="00010FE3">
      <w:pPr>
        <w:pStyle w:val="Plattetekst2"/>
        <w:ind w:left="851"/>
        <w:rPr>
          <w:rFonts w:cs="Arial"/>
          <w:color w:val="548DD4" w:themeColor="text2" w:themeTint="99"/>
        </w:rPr>
      </w:pPr>
    </w:p>
    <w:p w14:paraId="726C56BA" w14:textId="77777777" w:rsidR="00010FE3" w:rsidRPr="001335D0" w:rsidRDefault="00010FE3" w:rsidP="00010FE3">
      <w:pPr>
        <w:pStyle w:val="Plattetekst"/>
        <w:jc w:val="both"/>
        <w:rPr>
          <w:rFonts w:cs="Arial"/>
          <w:i/>
        </w:rPr>
      </w:pPr>
    </w:p>
    <w:p w14:paraId="41481814" w14:textId="77777777" w:rsidR="00010FE3" w:rsidRPr="00A95A05" w:rsidRDefault="00010FE3" w:rsidP="00A95A05">
      <w:pPr>
        <w:pStyle w:val="Kop4"/>
      </w:pPr>
      <w:r w:rsidRPr="00A95A05">
        <w:t xml:space="preserve">Artikel 4 </w:t>
      </w:r>
    </w:p>
    <w:p w14:paraId="05D09082" w14:textId="77777777" w:rsidR="00010FE3" w:rsidRPr="001335D0" w:rsidRDefault="00010FE3" w:rsidP="00010FE3">
      <w:pPr>
        <w:pStyle w:val="Plattetekst"/>
        <w:jc w:val="both"/>
        <w:rPr>
          <w:rFonts w:cs="Arial"/>
          <w:i/>
        </w:rPr>
      </w:pPr>
    </w:p>
    <w:p w14:paraId="2D448B84" w14:textId="77777777" w:rsidR="00010FE3" w:rsidRPr="001335D0" w:rsidRDefault="00010FE3" w:rsidP="00010FE3">
      <w:pPr>
        <w:pStyle w:val="Plattetekst2"/>
        <w:ind w:left="360"/>
        <w:rPr>
          <w:rFonts w:cs="Arial"/>
        </w:rPr>
      </w:pPr>
      <w:r w:rsidRPr="001335D0">
        <w:rPr>
          <w:rFonts w:cs="Arial"/>
        </w:rPr>
        <w:t>Het personeelslid kan verplicht worden om vorming te volgen:</w:t>
      </w:r>
    </w:p>
    <w:p w14:paraId="39A91AF3" w14:textId="77777777" w:rsidR="00010FE3" w:rsidRPr="001335D0" w:rsidRDefault="00010FE3" w:rsidP="00010FE3">
      <w:pPr>
        <w:pStyle w:val="Plattetekst2"/>
        <w:ind w:left="360"/>
        <w:rPr>
          <w:rFonts w:cs="Arial"/>
        </w:rPr>
      </w:pPr>
    </w:p>
    <w:p w14:paraId="277BA782" w14:textId="77777777" w:rsidR="00010FE3" w:rsidRPr="001335D0" w:rsidRDefault="00010FE3" w:rsidP="00010FE3">
      <w:pPr>
        <w:pStyle w:val="Plattetekst2"/>
        <w:ind w:left="709"/>
        <w:rPr>
          <w:rFonts w:cs="Arial"/>
        </w:rPr>
      </w:pPr>
      <w:r w:rsidRPr="001335D0">
        <w:rPr>
          <w:rFonts w:cs="Arial"/>
        </w:rPr>
        <w:t>1° om kennis te nemen van nieuwe wetgeving en nieuwe inzichten met betrekking tot zijn functie of dienst;</w:t>
      </w:r>
    </w:p>
    <w:p w14:paraId="4DD5E7CA" w14:textId="77777777" w:rsidR="00010FE3" w:rsidRPr="001335D0" w:rsidRDefault="00010FE3" w:rsidP="00010FE3">
      <w:pPr>
        <w:pStyle w:val="Plattetekst2"/>
        <w:ind w:left="709"/>
        <w:rPr>
          <w:rFonts w:cs="Arial"/>
          <w:sz w:val="10"/>
          <w:szCs w:val="10"/>
        </w:rPr>
      </w:pPr>
    </w:p>
    <w:p w14:paraId="222A07C0" w14:textId="77777777" w:rsidR="00010FE3" w:rsidRPr="001335D0" w:rsidRDefault="00010FE3" w:rsidP="00010FE3">
      <w:pPr>
        <w:pStyle w:val="Plattetekst2"/>
        <w:ind w:left="709"/>
        <w:rPr>
          <w:rFonts w:cs="Arial"/>
        </w:rPr>
      </w:pPr>
      <w:r w:rsidRPr="001335D0">
        <w:rPr>
          <w:rFonts w:cs="Arial"/>
        </w:rPr>
        <w:t>2° om vertrouwd te worden met nieuwe informaticatoepassingen;</w:t>
      </w:r>
    </w:p>
    <w:p w14:paraId="417822A6" w14:textId="77777777" w:rsidR="00010FE3" w:rsidRPr="001335D0" w:rsidRDefault="00010FE3" w:rsidP="00010FE3">
      <w:pPr>
        <w:pStyle w:val="Plattetekst2"/>
        <w:ind w:left="709"/>
        <w:rPr>
          <w:rFonts w:cs="Arial"/>
          <w:sz w:val="10"/>
          <w:szCs w:val="10"/>
        </w:rPr>
      </w:pPr>
    </w:p>
    <w:p w14:paraId="38D6023D" w14:textId="77777777" w:rsidR="00010FE3" w:rsidRPr="001335D0" w:rsidRDefault="00010FE3" w:rsidP="00010FE3">
      <w:pPr>
        <w:pStyle w:val="Plattetekst2"/>
        <w:ind w:left="709"/>
        <w:rPr>
          <w:rFonts w:cs="Arial"/>
        </w:rPr>
      </w:pPr>
      <w:r w:rsidRPr="001335D0">
        <w:rPr>
          <w:rFonts w:cs="Arial"/>
        </w:rPr>
        <w:t>3° na een procedure van interne personeelsmobiliteit, herplaatsing of bevordering, om zich in te werken in de nieuwe functie;</w:t>
      </w:r>
    </w:p>
    <w:p w14:paraId="0520A007" w14:textId="77777777" w:rsidR="00010FE3" w:rsidRPr="001335D0" w:rsidRDefault="00010FE3" w:rsidP="00010FE3">
      <w:pPr>
        <w:pStyle w:val="Plattetekst2"/>
        <w:ind w:left="709"/>
        <w:rPr>
          <w:rFonts w:cs="Arial"/>
          <w:sz w:val="10"/>
          <w:szCs w:val="10"/>
        </w:rPr>
      </w:pPr>
    </w:p>
    <w:p w14:paraId="4FA7D30E" w14:textId="77777777" w:rsidR="00010FE3" w:rsidRPr="001335D0" w:rsidRDefault="00010FE3" w:rsidP="00010FE3">
      <w:pPr>
        <w:pStyle w:val="Plattetekst2"/>
        <w:ind w:left="709"/>
        <w:rPr>
          <w:rFonts w:cs="Arial"/>
        </w:rPr>
      </w:pPr>
      <w:r w:rsidRPr="001335D0">
        <w:rPr>
          <w:rFonts w:cs="Arial"/>
        </w:rPr>
        <w:t>4° om vertrouwd te worden met het gebruik van nieuwe materialen;</w:t>
      </w:r>
    </w:p>
    <w:p w14:paraId="7458A7DC" w14:textId="77777777" w:rsidR="00010FE3" w:rsidRPr="001335D0" w:rsidRDefault="00010FE3" w:rsidP="00010FE3">
      <w:pPr>
        <w:pStyle w:val="Plattetekst2"/>
        <w:ind w:left="709"/>
        <w:rPr>
          <w:rFonts w:cs="Arial"/>
          <w:sz w:val="10"/>
          <w:szCs w:val="10"/>
        </w:rPr>
      </w:pPr>
    </w:p>
    <w:p w14:paraId="082C92B8" w14:textId="77777777" w:rsidR="00010FE3" w:rsidRPr="001335D0" w:rsidRDefault="00010FE3" w:rsidP="00010FE3">
      <w:pPr>
        <w:pStyle w:val="Plattetekst2"/>
        <w:ind w:left="709"/>
        <w:rPr>
          <w:rFonts w:cs="Arial"/>
        </w:rPr>
      </w:pPr>
      <w:r w:rsidRPr="001335D0">
        <w:rPr>
          <w:rFonts w:cs="Arial"/>
        </w:rPr>
        <w:t>5° als de vorming een onderdeel is van een verbeterplan voor de werking van de dienst;</w:t>
      </w:r>
    </w:p>
    <w:p w14:paraId="3105509F" w14:textId="77777777" w:rsidR="00010FE3" w:rsidRPr="001335D0" w:rsidRDefault="00010FE3" w:rsidP="00010FE3">
      <w:pPr>
        <w:pStyle w:val="Plattetekst2"/>
        <w:ind w:left="709"/>
        <w:rPr>
          <w:rFonts w:cs="Arial"/>
          <w:sz w:val="10"/>
          <w:szCs w:val="10"/>
        </w:rPr>
      </w:pPr>
    </w:p>
    <w:p w14:paraId="33F2AAF2" w14:textId="77777777" w:rsidR="00010FE3" w:rsidRPr="001335D0" w:rsidRDefault="00010FE3" w:rsidP="00010FE3">
      <w:pPr>
        <w:pStyle w:val="Plattetekst2"/>
        <w:ind w:left="709"/>
        <w:rPr>
          <w:rFonts w:cs="Arial"/>
        </w:rPr>
      </w:pPr>
      <w:r w:rsidRPr="001335D0">
        <w:rPr>
          <w:rFonts w:cs="Arial"/>
        </w:rPr>
        <w:t>6° om het individueel functioneren op het vlak van kennis of vaardigheden te verbeteren;</w:t>
      </w:r>
    </w:p>
    <w:p w14:paraId="7F94CED1" w14:textId="77777777" w:rsidR="00010FE3" w:rsidRPr="001335D0" w:rsidRDefault="00010FE3" w:rsidP="00010FE3">
      <w:pPr>
        <w:pStyle w:val="Plattetekst2"/>
        <w:ind w:left="709"/>
        <w:rPr>
          <w:rFonts w:cs="Arial"/>
          <w:sz w:val="10"/>
          <w:szCs w:val="10"/>
        </w:rPr>
      </w:pPr>
    </w:p>
    <w:p w14:paraId="0ACF1E04" w14:textId="77777777" w:rsidR="00010FE3" w:rsidRPr="001335D0" w:rsidRDefault="00010FE3" w:rsidP="00010FE3">
      <w:pPr>
        <w:pStyle w:val="Plattetekst"/>
        <w:ind w:left="709"/>
        <w:rPr>
          <w:rFonts w:cs="Arial"/>
          <w:i/>
          <w:iCs/>
        </w:rPr>
      </w:pPr>
      <w:r w:rsidRPr="001335D0">
        <w:rPr>
          <w:rFonts w:cs="Arial"/>
          <w:iCs/>
        </w:rPr>
        <w:t>7° om in aanmerking te komen voor een bevordering, in overeenstemming met de specifieke bevorderingsvoorwaarden vastgesteld in afdeling 6</w:t>
      </w:r>
      <w:r w:rsidRPr="001335D0">
        <w:rPr>
          <w:rFonts w:cs="Arial"/>
        </w:rPr>
        <w:t>.</w:t>
      </w:r>
    </w:p>
    <w:p w14:paraId="46BF3D1E" w14:textId="77777777" w:rsidR="00010FE3" w:rsidRPr="001335D0" w:rsidRDefault="00010FE3" w:rsidP="00010FE3">
      <w:pPr>
        <w:pStyle w:val="Plattetekst"/>
        <w:jc w:val="both"/>
        <w:rPr>
          <w:rFonts w:cs="Arial"/>
          <w:i/>
        </w:rPr>
      </w:pPr>
    </w:p>
    <w:p w14:paraId="3198948C" w14:textId="77777777" w:rsidR="00010FE3" w:rsidRPr="001335D0" w:rsidRDefault="00010FE3" w:rsidP="00010FE3">
      <w:pPr>
        <w:pStyle w:val="Plattetekst2"/>
        <w:ind w:left="360"/>
        <w:rPr>
          <w:rFonts w:cs="Arial"/>
        </w:rPr>
      </w:pPr>
      <w:r w:rsidRPr="001335D0">
        <w:rPr>
          <w:rFonts w:cs="Arial"/>
        </w:rPr>
        <w:t>Het personeelslid krijgt voor alle interne of externe vormingsactiviteiten waaraan het deelneemt op uitdrukkelijk verzoek van de vormingsverantwoordelijke dienstvrijstelling en de periodes van afwezigheid worden gelijkgesteld met dienstactiviteit.</w:t>
      </w:r>
    </w:p>
    <w:p w14:paraId="458780DF" w14:textId="77777777" w:rsidR="00010FE3" w:rsidRPr="001335D0" w:rsidRDefault="00010FE3" w:rsidP="00010FE3">
      <w:pPr>
        <w:pStyle w:val="Plattetekst2"/>
        <w:ind w:left="360"/>
        <w:rPr>
          <w:rFonts w:cs="Arial"/>
        </w:rPr>
      </w:pPr>
    </w:p>
    <w:p w14:paraId="7A67C5D2" w14:textId="77777777" w:rsidR="00010FE3" w:rsidRPr="001335D0" w:rsidRDefault="00010FE3" w:rsidP="00010FE3">
      <w:pPr>
        <w:pStyle w:val="Plattetekst2"/>
        <w:ind w:left="360"/>
        <w:rPr>
          <w:rFonts w:cs="Arial"/>
        </w:rPr>
      </w:pPr>
      <w:r w:rsidRPr="001335D0">
        <w:rPr>
          <w:rFonts w:cs="Arial"/>
        </w:rPr>
        <w:t>Als de opgelegde vormingsactiviteit buiten de werkuren doorgaat, krijgt het personeelslid daarvoor een compensatie voor de duur van de opleidingstijd buiten de werkuren. De compensatie wordt genomen in afspraak met de leidinggevende, rekening houdend met het dienstbelang.</w:t>
      </w:r>
    </w:p>
    <w:p w14:paraId="7A1D0F2F" w14:textId="77777777" w:rsidR="00010FE3" w:rsidRPr="001335D0" w:rsidRDefault="00010FE3" w:rsidP="00010FE3">
      <w:pPr>
        <w:pStyle w:val="Plattetekst"/>
        <w:jc w:val="both"/>
        <w:rPr>
          <w:rFonts w:cs="Arial"/>
          <w:b/>
          <w:i/>
        </w:rPr>
      </w:pPr>
    </w:p>
    <w:p w14:paraId="47DC6EB1" w14:textId="77777777" w:rsidR="00010FE3" w:rsidRPr="00A95A05" w:rsidRDefault="00010FE3" w:rsidP="00A95A05">
      <w:pPr>
        <w:pStyle w:val="Kop4"/>
      </w:pPr>
      <w:r w:rsidRPr="00A95A05">
        <w:t>Artikel 5</w:t>
      </w:r>
    </w:p>
    <w:p w14:paraId="6E8F5670" w14:textId="77777777" w:rsidR="00010FE3" w:rsidRPr="001335D0" w:rsidRDefault="00010FE3" w:rsidP="00010FE3">
      <w:pPr>
        <w:pStyle w:val="Plattetekst"/>
        <w:jc w:val="both"/>
        <w:rPr>
          <w:rFonts w:cs="Arial"/>
          <w:i/>
        </w:rPr>
      </w:pPr>
    </w:p>
    <w:p w14:paraId="0BF3F43C" w14:textId="77777777" w:rsidR="00010FE3" w:rsidRPr="001335D0" w:rsidRDefault="00010FE3" w:rsidP="00010FE3">
      <w:pPr>
        <w:pStyle w:val="Plattetekst2"/>
        <w:ind w:left="360"/>
        <w:rPr>
          <w:rFonts w:cs="Arial"/>
        </w:rPr>
      </w:pPr>
      <w:r w:rsidRPr="001335D0">
        <w:rPr>
          <w:rFonts w:cs="Arial"/>
        </w:rPr>
        <w:t xml:space="preserve">Het bestuur draagt de kosten voor de deelname aan de opgelegde vormingsactiviteiten. Tot die kosten behoren ook de kosten voor de verplaatsing naar en van de plaats waar de vormingsactiviteit doorgaat. </w:t>
      </w:r>
    </w:p>
    <w:p w14:paraId="28ED6ADB" w14:textId="77777777" w:rsidR="00010FE3" w:rsidRPr="001335D0" w:rsidRDefault="00010FE3" w:rsidP="00010FE3">
      <w:pPr>
        <w:pStyle w:val="Plattetekst2"/>
        <w:ind w:left="360"/>
        <w:rPr>
          <w:rFonts w:cs="Arial"/>
        </w:rPr>
      </w:pPr>
    </w:p>
    <w:p w14:paraId="37290ADB" w14:textId="77777777" w:rsidR="00010FE3" w:rsidRPr="001335D0" w:rsidRDefault="00010FE3" w:rsidP="00010FE3">
      <w:pPr>
        <w:pStyle w:val="Plattetekst2"/>
        <w:ind w:left="360"/>
        <w:rPr>
          <w:rFonts w:cs="Arial"/>
        </w:rPr>
      </w:pPr>
      <w:r w:rsidRPr="001335D0">
        <w:rPr>
          <w:rFonts w:cs="Arial"/>
        </w:rPr>
        <w:t xml:space="preserve">Het personeelslid dient daartoe de bewijsstukken van de verplaatsingskosten in. De regeling die geldt voor dienstverplaatsingen is van toepassing op de verplaatsingen voor vorming. </w:t>
      </w:r>
    </w:p>
    <w:p w14:paraId="3C924F59" w14:textId="77777777" w:rsidR="00A95A05" w:rsidRDefault="00A95A05">
      <w:pPr>
        <w:keepLines w:val="0"/>
        <w:spacing w:after="0"/>
        <w:jc w:val="left"/>
        <w:rPr>
          <w:rFonts w:eastAsia="Times New Roman"/>
          <w:b/>
          <w:bCs/>
          <w:iCs/>
          <w:color w:val="00AFA8"/>
          <w:sz w:val="28"/>
          <w:szCs w:val="28"/>
        </w:rPr>
      </w:pPr>
      <w:r>
        <w:br w:type="page"/>
      </w:r>
    </w:p>
    <w:p w14:paraId="53FAD05D" w14:textId="77777777" w:rsidR="00010FE3" w:rsidRPr="001335D0" w:rsidRDefault="00010FE3" w:rsidP="00A95A05">
      <w:pPr>
        <w:pStyle w:val="Kop4"/>
        <w:rPr>
          <w:i/>
        </w:rPr>
      </w:pPr>
      <w:r w:rsidRPr="001335D0">
        <w:lastRenderedPageBreak/>
        <w:t>Artikel 6</w:t>
      </w:r>
    </w:p>
    <w:p w14:paraId="5818611E" w14:textId="77777777" w:rsidR="00010FE3" w:rsidRPr="001335D0" w:rsidRDefault="00010FE3" w:rsidP="00010FE3">
      <w:pPr>
        <w:pStyle w:val="Plattetekst"/>
        <w:rPr>
          <w:rFonts w:cs="Arial"/>
          <w:i/>
        </w:rPr>
      </w:pPr>
    </w:p>
    <w:p w14:paraId="3A5293DD" w14:textId="77777777" w:rsidR="00010FE3" w:rsidRPr="001335D0" w:rsidRDefault="00010FE3" w:rsidP="00010FE3">
      <w:pPr>
        <w:pStyle w:val="Plattetekst2"/>
        <w:ind w:left="360"/>
        <w:rPr>
          <w:rFonts w:cs="Arial"/>
        </w:rPr>
      </w:pPr>
      <w:r w:rsidRPr="001335D0">
        <w:rPr>
          <w:rFonts w:cs="Arial"/>
        </w:rPr>
        <w:t xml:space="preserve">Het personeelslid dat wil deelnemen aan een vormingsactiviteit vraagt daartoe toestemming aan het diensthoofd. Het personeelslid motiveert zijn aanvraag, die vergezeld is van een aanvraag dienstvrijstelling. </w:t>
      </w:r>
    </w:p>
    <w:p w14:paraId="0CFF6892" w14:textId="77777777" w:rsidR="00010FE3" w:rsidRPr="001335D0" w:rsidRDefault="00010FE3" w:rsidP="00010FE3">
      <w:pPr>
        <w:pStyle w:val="Plattetekst"/>
        <w:ind w:left="360"/>
        <w:jc w:val="both"/>
        <w:rPr>
          <w:rFonts w:cs="Arial"/>
          <w:i/>
        </w:rPr>
      </w:pPr>
    </w:p>
    <w:p w14:paraId="3D5B5001" w14:textId="77777777" w:rsidR="00010FE3" w:rsidRPr="001335D0" w:rsidRDefault="00010FE3" w:rsidP="00010FE3">
      <w:pPr>
        <w:pStyle w:val="Plattetekst2"/>
        <w:ind w:left="360"/>
        <w:rPr>
          <w:rFonts w:cs="Arial"/>
        </w:rPr>
      </w:pPr>
      <w:r w:rsidRPr="001335D0">
        <w:rPr>
          <w:rFonts w:cs="Arial"/>
        </w:rPr>
        <w:t>Het diensthoofd stelt schriftelijk vast of hij al dan niet met de aanvraag en de motivering instemt, na toetsing van de aanvraag aan de vastgestelde vormingsbehoeften, de planning en de beschikbare middelen. Hij overlegt daarover zo nodig met de leidinggevende en het personeelslid.</w:t>
      </w:r>
    </w:p>
    <w:p w14:paraId="7318FB38" w14:textId="77777777" w:rsidR="00010FE3" w:rsidRPr="001335D0" w:rsidRDefault="00010FE3" w:rsidP="00010FE3">
      <w:pPr>
        <w:pStyle w:val="Plattetekst"/>
        <w:ind w:left="360"/>
        <w:jc w:val="both"/>
        <w:rPr>
          <w:rFonts w:cs="Arial"/>
          <w:i/>
        </w:rPr>
      </w:pPr>
    </w:p>
    <w:p w14:paraId="206A90C7" w14:textId="77777777" w:rsidR="00010FE3" w:rsidRPr="001335D0" w:rsidRDefault="00010FE3" w:rsidP="00010FE3">
      <w:pPr>
        <w:pStyle w:val="Plattetekst2"/>
        <w:ind w:left="360"/>
        <w:rPr>
          <w:rFonts w:cs="Arial"/>
        </w:rPr>
      </w:pPr>
      <w:r w:rsidRPr="001335D0">
        <w:rPr>
          <w:rFonts w:cs="Arial"/>
        </w:rPr>
        <w:t>Het diensthoofd stelt aan de directeur van het woonzorgcentrum of de algemeen directeur van de gemeente voor om toestemming te geven of te weigeren voor deelname aan de vormingsactiviteit. De directeur van het woonzorgcentrum of de algemeen directeur van de gemeente beslist over de toestemming of de weigering. Hij motiveert zijn beslissing.</w:t>
      </w:r>
    </w:p>
    <w:p w14:paraId="3340D878" w14:textId="77777777" w:rsidR="00010FE3" w:rsidRPr="001335D0" w:rsidRDefault="00010FE3" w:rsidP="00010FE3">
      <w:pPr>
        <w:pStyle w:val="Plattetekst"/>
        <w:ind w:left="360"/>
        <w:jc w:val="both"/>
        <w:rPr>
          <w:rFonts w:cs="Arial"/>
          <w:i/>
        </w:rPr>
      </w:pPr>
    </w:p>
    <w:p w14:paraId="59BD3395" w14:textId="77777777" w:rsidR="00010FE3" w:rsidRPr="001335D0" w:rsidRDefault="00010FE3" w:rsidP="00A95A05">
      <w:pPr>
        <w:pStyle w:val="Kop4"/>
        <w:rPr>
          <w:i/>
        </w:rPr>
      </w:pPr>
      <w:r w:rsidRPr="001335D0">
        <w:t>Artikel 7</w:t>
      </w:r>
    </w:p>
    <w:p w14:paraId="4A70B99D" w14:textId="77777777" w:rsidR="00010FE3" w:rsidRPr="001335D0" w:rsidRDefault="00010FE3" w:rsidP="00010FE3">
      <w:pPr>
        <w:pStyle w:val="Plattetekst"/>
        <w:jc w:val="both"/>
        <w:rPr>
          <w:rFonts w:cs="Arial"/>
          <w:i/>
        </w:rPr>
      </w:pPr>
    </w:p>
    <w:p w14:paraId="618D97BF" w14:textId="77777777" w:rsidR="00010FE3" w:rsidRPr="001335D0" w:rsidRDefault="00010FE3" w:rsidP="00010FE3">
      <w:pPr>
        <w:pStyle w:val="Plattetekst2"/>
        <w:ind w:left="360"/>
        <w:rPr>
          <w:rFonts w:cs="Arial"/>
        </w:rPr>
      </w:pPr>
      <w:r w:rsidRPr="001335D0">
        <w:rPr>
          <w:rFonts w:cs="Arial"/>
        </w:rPr>
        <w:t>De toestemming voor deelname aan een vormingsactiviteit kan geweigerd worden op grond van de volgende algemene criteria:</w:t>
      </w:r>
    </w:p>
    <w:p w14:paraId="100360D1" w14:textId="77777777" w:rsidR="00010FE3" w:rsidRPr="001335D0" w:rsidRDefault="00010FE3" w:rsidP="00010FE3">
      <w:pPr>
        <w:pStyle w:val="Plattetekst2"/>
        <w:ind w:left="360"/>
        <w:rPr>
          <w:rFonts w:cs="Arial"/>
        </w:rPr>
      </w:pPr>
    </w:p>
    <w:p w14:paraId="6CA5F103" w14:textId="77777777" w:rsidR="00010FE3" w:rsidRPr="001335D0" w:rsidRDefault="00010FE3" w:rsidP="00010FE3">
      <w:pPr>
        <w:pStyle w:val="Plattetekst2"/>
        <w:ind w:left="709"/>
        <w:rPr>
          <w:rFonts w:cs="Arial"/>
        </w:rPr>
      </w:pPr>
      <w:r w:rsidRPr="001335D0">
        <w:rPr>
          <w:rFonts w:cs="Arial"/>
        </w:rPr>
        <w:t>1° het dienstbelang, meer bepaald de minimale personeelsaanwezigheid die vereist is voor een goede werking van de dienst op het tijdstip dat de vormingsactiviteit doorgaat;</w:t>
      </w:r>
    </w:p>
    <w:p w14:paraId="351BFE0C" w14:textId="77777777" w:rsidR="00010FE3" w:rsidRPr="001335D0" w:rsidRDefault="00010FE3" w:rsidP="00010FE3">
      <w:pPr>
        <w:pStyle w:val="Plattetekst2"/>
        <w:ind w:left="709"/>
        <w:rPr>
          <w:rFonts w:cs="Arial"/>
        </w:rPr>
      </w:pPr>
    </w:p>
    <w:p w14:paraId="0DEDD2E0" w14:textId="77777777" w:rsidR="00010FE3" w:rsidRPr="001335D0" w:rsidRDefault="00010FE3" w:rsidP="00010FE3">
      <w:pPr>
        <w:pStyle w:val="Plattetekst2"/>
        <w:ind w:left="709"/>
        <w:rPr>
          <w:rFonts w:cs="Arial"/>
        </w:rPr>
      </w:pPr>
      <w:r w:rsidRPr="001335D0">
        <w:rPr>
          <w:rFonts w:cs="Arial"/>
        </w:rPr>
        <w:t xml:space="preserve">2° het gebrek aan inhoudelijke relevantie of meerwaarde van de aanvraag </w:t>
      </w:r>
      <w:r w:rsidRPr="00DC237C">
        <w:rPr>
          <w:rFonts w:cs="Arial"/>
        </w:rPr>
        <w:t xml:space="preserve">voor het </w:t>
      </w:r>
      <w:r w:rsidR="002A6792" w:rsidRPr="00DC237C">
        <w:rPr>
          <w:rFonts w:cs="Arial"/>
        </w:rPr>
        <w:t>lokaal bestuur</w:t>
      </w:r>
      <w:r w:rsidRPr="00DC237C">
        <w:rPr>
          <w:rFonts w:cs="Arial"/>
        </w:rPr>
        <w:t xml:space="preserve"> of voor het personeelslid in kwestie;</w:t>
      </w:r>
    </w:p>
    <w:p w14:paraId="77BF9DE9" w14:textId="77777777" w:rsidR="00010FE3" w:rsidRPr="001335D0" w:rsidRDefault="00010FE3" w:rsidP="00010FE3">
      <w:pPr>
        <w:pStyle w:val="Plattetekst2"/>
        <w:ind w:left="709"/>
        <w:rPr>
          <w:rFonts w:cs="Arial"/>
        </w:rPr>
      </w:pPr>
    </w:p>
    <w:p w14:paraId="0D19D8E0" w14:textId="77777777" w:rsidR="00010FE3" w:rsidRPr="001335D0" w:rsidRDefault="00010FE3" w:rsidP="00010FE3">
      <w:pPr>
        <w:pStyle w:val="Plattetekst2"/>
        <w:ind w:left="709"/>
        <w:rPr>
          <w:rFonts w:cs="Arial"/>
        </w:rPr>
      </w:pPr>
      <w:r w:rsidRPr="001335D0">
        <w:rPr>
          <w:rFonts w:cs="Arial"/>
        </w:rPr>
        <w:t>3° praktische bezwaren zoals de prioriteiten in het vormingsplan, de bestaande voorrangsregels of een te hoge prijs.</w:t>
      </w:r>
    </w:p>
    <w:p w14:paraId="33A1CC23" w14:textId="77777777" w:rsidR="00010FE3" w:rsidRPr="001335D0" w:rsidRDefault="00010FE3" w:rsidP="00010FE3">
      <w:pPr>
        <w:pStyle w:val="Plattetekst2"/>
        <w:ind w:left="360"/>
        <w:rPr>
          <w:rFonts w:cs="Arial"/>
        </w:rPr>
      </w:pPr>
    </w:p>
    <w:p w14:paraId="61212E7C" w14:textId="77777777" w:rsidR="00010FE3" w:rsidRPr="001335D0" w:rsidRDefault="00010FE3" w:rsidP="00010FE3">
      <w:pPr>
        <w:pStyle w:val="Plattetekst2"/>
        <w:ind w:left="360"/>
        <w:rPr>
          <w:rFonts w:cs="Arial"/>
        </w:rPr>
      </w:pPr>
      <w:r w:rsidRPr="001335D0">
        <w:rPr>
          <w:rFonts w:cs="Arial"/>
        </w:rPr>
        <w:t>Als de vorming om een van deze redenen geweigerd wordt, kan in overleg met het diensthoofd en het personeelslid een geschikt alternatief aangeboden worden.</w:t>
      </w:r>
    </w:p>
    <w:p w14:paraId="510127BC" w14:textId="77777777" w:rsidR="00010FE3" w:rsidRPr="001335D0" w:rsidRDefault="00010FE3" w:rsidP="00A95A05">
      <w:pPr>
        <w:pStyle w:val="Kop4"/>
      </w:pPr>
      <w:r w:rsidRPr="001335D0">
        <w:t>Artikel 8</w:t>
      </w:r>
    </w:p>
    <w:p w14:paraId="345E2539" w14:textId="77777777" w:rsidR="00010FE3" w:rsidRPr="001335D0" w:rsidRDefault="00010FE3" w:rsidP="00010FE3">
      <w:pPr>
        <w:pStyle w:val="Plattetekst"/>
        <w:jc w:val="both"/>
        <w:rPr>
          <w:rFonts w:cs="Arial"/>
          <w:i/>
        </w:rPr>
      </w:pPr>
    </w:p>
    <w:p w14:paraId="1AC6D1F4" w14:textId="77777777" w:rsidR="00010FE3" w:rsidRPr="001335D0" w:rsidRDefault="00010FE3" w:rsidP="00010FE3">
      <w:pPr>
        <w:pStyle w:val="Plattetekst2"/>
        <w:ind w:left="360"/>
        <w:rPr>
          <w:rFonts w:cs="Arial"/>
        </w:rPr>
      </w:pPr>
      <w:r w:rsidRPr="001335D0">
        <w:rPr>
          <w:rFonts w:cs="Arial"/>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587133BD" w14:textId="77777777" w:rsidR="00010FE3" w:rsidRPr="001335D0" w:rsidRDefault="00010FE3" w:rsidP="00010FE3">
      <w:pPr>
        <w:pStyle w:val="Plattetekst"/>
        <w:ind w:left="360"/>
        <w:jc w:val="both"/>
        <w:rPr>
          <w:rFonts w:cs="Arial"/>
          <w:i/>
        </w:rPr>
      </w:pPr>
    </w:p>
    <w:p w14:paraId="09DAB90C" w14:textId="77777777" w:rsidR="00010FE3" w:rsidRPr="001335D0" w:rsidRDefault="00010FE3" w:rsidP="00A95A05">
      <w:pPr>
        <w:pStyle w:val="Kop4"/>
        <w:rPr>
          <w:i/>
        </w:rPr>
      </w:pPr>
      <w:r w:rsidRPr="001335D0">
        <w:t>Artikel 9</w:t>
      </w:r>
    </w:p>
    <w:p w14:paraId="26F9BD9B" w14:textId="77777777" w:rsidR="00010FE3" w:rsidRPr="001335D0" w:rsidRDefault="00010FE3" w:rsidP="00010FE3">
      <w:pPr>
        <w:pStyle w:val="Plattetekst"/>
        <w:jc w:val="both"/>
        <w:rPr>
          <w:rFonts w:cs="Arial"/>
          <w:i/>
        </w:rPr>
      </w:pPr>
    </w:p>
    <w:p w14:paraId="55EB9848" w14:textId="77777777" w:rsidR="00010FE3" w:rsidRPr="001335D0" w:rsidRDefault="00010FE3" w:rsidP="00010FE3">
      <w:pPr>
        <w:pStyle w:val="Plattetekst"/>
        <w:ind w:left="360"/>
        <w:jc w:val="both"/>
        <w:rPr>
          <w:rFonts w:cs="Arial"/>
          <w:i/>
        </w:rPr>
      </w:pPr>
      <w:r w:rsidRPr="001335D0">
        <w:rPr>
          <w:rFonts w:cs="Arial"/>
        </w:rPr>
        <w:t>Het personeelslid dat aan een extern georganiseerde vormingsactiviteit deelneemt, geeft na afloop daarvan aan zijn diensthoofd een aanwezigheidsattest.</w:t>
      </w:r>
    </w:p>
    <w:p w14:paraId="4A3DEC1B" w14:textId="77777777" w:rsidR="00010FE3" w:rsidRPr="001335D0" w:rsidRDefault="00010FE3" w:rsidP="00010FE3">
      <w:pPr>
        <w:pStyle w:val="Plattetekst"/>
        <w:ind w:left="360"/>
        <w:jc w:val="both"/>
        <w:rPr>
          <w:rFonts w:cs="Arial"/>
          <w:i/>
        </w:rPr>
      </w:pPr>
    </w:p>
    <w:p w14:paraId="44979B81" w14:textId="77777777" w:rsidR="00010FE3" w:rsidRPr="001335D0" w:rsidRDefault="00010FE3" w:rsidP="00A95A05">
      <w:pPr>
        <w:pStyle w:val="Kop4"/>
        <w:rPr>
          <w:i/>
        </w:rPr>
      </w:pPr>
      <w:r w:rsidRPr="001335D0">
        <w:t xml:space="preserve">Artikel </w:t>
      </w:r>
      <w:r w:rsidR="00A95A05">
        <w:t>1</w:t>
      </w:r>
      <w:r w:rsidRPr="001335D0">
        <w:t>0</w:t>
      </w:r>
    </w:p>
    <w:p w14:paraId="07357996" w14:textId="77777777" w:rsidR="00010FE3" w:rsidRPr="001335D0" w:rsidRDefault="00010FE3" w:rsidP="00010FE3">
      <w:pPr>
        <w:pStyle w:val="Plattetekst"/>
        <w:jc w:val="both"/>
        <w:rPr>
          <w:rFonts w:cs="Arial"/>
          <w:i/>
        </w:rPr>
      </w:pPr>
    </w:p>
    <w:p w14:paraId="29861B2D" w14:textId="77777777" w:rsidR="00010FE3" w:rsidRPr="001335D0" w:rsidRDefault="00010FE3" w:rsidP="00010FE3">
      <w:pPr>
        <w:pStyle w:val="Plattetekst2"/>
        <w:ind w:left="360"/>
        <w:rPr>
          <w:rFonts w:cs="Arial"/>
          <w:b/>
        </w:rPr>
      </w:pPr>
      <w:r w:rsidRPr="001335D0">
        <w:rPr>
          <w:rFonts w:cs="Arial"/>
        </w:rPr>
        <w:t xml:space="preserve">De mate waarin het personeelslid na deelname aan vormingsactiviteiten in zijn dagelijks werk toepassing maakt van de geleerde vaardigheden of van de verworven kennis, is een element in </w:t>
      </w:r>
      <w:r w:rsidR="00C60D13">
        <w:rPr>
          <w:rFonts w:cs="Arial"/>
        </w:rPr>
        <w:t>dat meegenomen wordt in het kader van de opvolging en feedback, alsook in een eventueel evaluatietraject</w:t>
      </w:r>
      <w:r w:rsidRPr="001335D0">
        <w:rPr>
          <w:rFonts w:cs="Arial"/>
        </w:rPr>
        <w:t>.</w:t>
      </w:r>
    </w:p>
    <w:p w14:paraId="18CD6338" w14:textId="77777777" w:rsidR="00010FE3" w:rsidRPr="001335D0" w:rsidRDefault="00010FE3" w:rsidP="00010FE3">
      <w:pPr>
        <w:pStyle w:val="Plattetekst2"/>
        <w:rPr>
          <w:rFonts w:cs="Arial"/>
          <w:b/>
        </w:rPr>
      </w:pPr>
    </w:p>
    <w:p w14:paraId="1A6414F7" w14:textId="77777777" w:rsidR="00010FE3" w:rsidRPr="001335D0" w:rsidRDefault="00010FE3" w:rsidP="00A95A05">
      <w:pPr>
        <w:pStyle w:val="Kop4"/>
      </w:pPr>
      <w:r w:rsidRPr="001335D0">
        <w:t xml:space="preserve">Artikel </w:t>
      </w:r>
      <w:r w:rsidR="00A95A05">
        <w:t>1</w:t>
      </w:r>
      <w:r w:rsidRPr="001335D0">
        <w:t>1</w:t>
      </w:r>
    </w:p>
    <w:p w14:paraId="0C85155C" w14:textId="77777777" w:rsidR="00010FE3" w:rsidRPr="001335D0" w:rsidRDefault="00010FE3" w:rsidP="00010FE3">
      <w:pPr>
        <w:pStyle w:val="Plattetekst"/>
        <w:jc w:val="both"/>
        <w:rPr>
          <w:rFonts w:cs="Arial"/>
          <w:i/>
        </w:rPr>
      </w:pPr>
    </w:p>
    <w:p w14:paraId="689124CA" w14:textId="77777777" w:rsidR="00010FE3" w:rsidRPr="001335D0" w:rsidRDefault="00010FE3" w:rsidP="00010FE3">
      <w:pPr>
        <w:pStyle w:val="Plattetekst2"/>
        <w:ind w:left="360"/>
        <w:rPr>
          <w:rFonts w:cs="Arial"/>
          <w:iCs/>
        </w:rPr>
      </w:pPr>
      <w:r w:rsidRPr="001335D0">
        <w:rPr>
          <w:rFonts w:cs="Arial"/>
          <w:iCs/>
        </w:rPr>
        <w:t>Het personeelslid dat op eigen initiatief deelneemt aan interne of externe vormingsactiviteiten kan daarvoor dienstvrijstelling krijgen. De periodes van afwezigheid worden gelijkgesteld met dienstactiviteit.</w:t>
      </w:r>
    </w:p>
    <w:p w14:paraId="233D4655" w14:textId="77777777" w:rsidR="00010FE3" w:rsidRPr="001335D0" w:rsidRDefault="00010FE3" w:rsidP="00010FE3">
      <w:pPr>
        <w:pStyle w:val="Plattetekst2"/>
        <w:ind w:left="360"/>
        <w:rPr>
          <w:rFonts w:cs="Arial"/>
          <w:iCs/>
        </w:rPr>
      </w:pPr>
    </w:p>
    <w:p w14:paraId="00BFE268" w14:textId="77777777" w:rsidR="00010FE3" w:rsidRPr="001335D0" w:rsidRDefault="00010FE3" w:rsidP="00010FE3">
      <w:pPr>
        <w:pStyle w:val="Plattetekst2"/>
        <w:ind w:left="360"/>
        <w:rPr>
          <w:rFonts w:cs="Arial"/>
          <w:iCs/>
        </w:rPr>
      </w:pPr>
      <w:r w:rsidRPr="001335D0">
        <w:rPr>
          <w:rFonts w:cs="Arial"/>
          <w:iCs/>
        </w:rPr>
        <w:t xml:space="preserve">Als de toegestane vormingsactiviteit buiten de werkuren doorgaat, kan het personeelslid daarvoor een gedeeltelijke of volledige compensatie krijgen. De compensatie wordt genomen overeenkomstig de beslissing van de </w:t>
      </w:r>
      <w:r w:rsidRPr="001335D0">
        <w:rPr>
          <w:rFonts w:cs="Arial"/>
        </w:rPr>
        <w:t xml:space="preserve">directeur van het woonzorgcentrum of de algemeen directeur van de gemeente </w:t>
      </w:r>
      <w:r w:rsidRPr="001335D0">
        <w:rPr>
          <w:rFonts w:cs="Arial"/>
          <w:iCs/>
        </w:rPr>
        <w:t>en in afspraak met de leidinggevende, rekening houdend met het dienstbelang.</w:t>
      </w:r>
    </w:p>
    <w:p w14:paraId="5C5D53BF" w14:textId="77777777" w:rsidR="00010FE3" w:rsidRPr="001335D0" w:rsidRDefault="00010FE3" w:rsidP="00010FE3">
      <w:pPr>
        <w:pStyle w:val="Plattetekst2"/>
        <w:ind w:left="360"/>
        <w:rPr>
          <w:rFonts w:cs="Arial"/>
          <w:iCs/>
        </w:rPr>
      </w:pPr>
    </w:p>
    <w:p w14:paraId="0362A76D" w14:textId="77777777" w:rsidR="00010FE3" w:rsidRPr="001335D0" w:rsidRDefault="00010FE3" w:rsidP="00A95A05">
      <w:pPr>
        <w:pStyle w:val="Kop4"/>
        <w:rPr>
          <w:i/>
        </w:rPr>
      </w:pPr>
      <w:r w:rsidRPr="001335D0">
        <w:t xml:space="preserve">Artikel </w:t>
      </w:r>
      <w:r w:rsidR="00A95A05">
        <w:t>1</w:t>
      </w:r>
      <w:r w:rsidRPr="001335D0">
        <w:t xml:space="preserve">2 </w:t>
      </w:r>
    </w:p>
    <w:p w14:paraId="7ABDA1CA" w14:textId="77777777" w:rsidR="00010FE3" w:rsidRPr="001335D0" w:rsidRDefault="00010FE3" w:rsidP="00010FE3">
      <w:pPr>
        <w:pStyle w:val="Plattetekst2"/>
        <w:ind w:left="360"/>
        <w:rPr>
          <w:rFonts w:cs="Arial"/>
        </w:rPr>
      </w:pPr>
    </w:p>
    <w:p w14:paraId="57F4AE21" w14:textId="77777777" w:rsidR="00010FE3" w:rsidRPr="001335D0" w:rsidRDefault="00010FE3" w:rsidP="00010FE3">
      <w:pPr>
        <w:pStyle w:val="Plattetekst2"/>
        <w:ind w:left="360"/>
        <w:rPr>
          <w:rFonts w:cs="Arial"/>
          <w:iCs/>
        </w:rPr>
      </w:pPr>
      <w:r w:rsidRPr="001335D0">
        <w:rPr>
          <w:rFonts w:cs="Arial"/>
          <w:iCs/>
        </w:rPr>
        <w:t>De kosten voor deelname aan niet-opgelegde maar wel toegestane vorming worden op dezelfde wijze betaald als bij verplichte vorming.</w:t>
      </w:r>
    </w:p>
    <w:p w14:paraId="60C9099E" w14:textId="77777777" w:rsidR="00010FE3" w:rsidRPr="001335D0" w:rsidRDefault="00010FE3" w:rsidP="00010FE3">
      <w:pPr>
        <w:pStyle w:val="Plattetekst"/>
        <w:jc w:val="both"/>
        <w:rPr>
          <w:rFonts w:asciiTheme="minorHAnsi" w:hAnsiTheme="minorHAnsi" w:cstheme="minorHAnsi"/>
        </w:rPr>
      </w:pPr>
    </w:p>
    <w:p w14:paraId="1B82E63D" w14:textId="77777777" w:rsidR="00A95A05" w:rsidRDefault="00010FE3" w:rsidP="00010FE3">
      <w:pPr>
        <w:pStyle w:val="Plattetekst"/>
        <w:jc w:val="both"/>
        <w:rPr>
          <w:rFonts w:cs="Arial"/>
          <w:b/>
          <w:color w:val="000000"/>
        </w:rPr>
      </w:pPr>
      <w:r w:rsidRPr="00A95A05">
        <w:rPr>
          <w:rStyle w:val="Kop4Char"/>
          <w:rFonts w:eastAsia="Calibri"/>
        </w:rPr>
        <w:t xml:space="preserve">Artikel </w:t>
      </w:r>
      <w:r w:rsidR="00A95A05">
        <w:rPr>
          <w:rStyle w:val="Kop4Char"/>
          <w:rFonts w:eastAsia="Calibri"/>
        </w:rPr>
        <w:t>1</w:t>
      </w:r>
      <w:r w:rsidRPr="00A95A05">
        <w:rPr>
          <w:rStyle w:val="Kop4Char"/>
          <w:rFonts w:eastAsia="Calibri"/>
        </w:rPr>
        <w:t>3</w:t>
      </w:r>
      <w:r w:rsidRPr="001335D0">
        <w:rPr>
          <w:rFonts w:cs="Arial"/>
          <w:b/>
          <w:color w:val="000000"/>
        </w:rPr>
        <w:t xml:space="preserve"> </w:t>
      </w:r>
    </w:p>
    <w:p w14:paraId="07C784F6" w14:textId="77777777" w:rsidR="00A95A05" w:rsidRDefault="00A95A05" w:rsidP="00010FE3">
      <w:pPr>
        <w:pStyle w:val="Plattetekst"/>
        <w:jc w:val="both"/>
        <w:rPr>
          <w:rFonts w:cs="Arial"/>
          <w:b/>
          <w:color w:val="000000"/>
        </w:rPr>
      </w:pPr>
    </w:p>
    <w:p w14:paraId="0C4479D5" w14:textId="77777777" w:rsidR="00010FE3" w:rsidRPr="001335D0" w:rsidRDefault="00010FE3" w:rsidP="00010FE3">
      <w:pPr>
        <w:pStyle w:val="Plattetekst"/>
        <w:jc w:val="both"/>
        <w:rPr>
          <w:rFonts w:asciiTheme="minorHAnsi" w:hAnsiTheme="minorHAnsi" w:cstheme="minorHAnsi"/>
        </w:rPr>
      </w:pPr>
      <w:r w:rsidRPr="001335D0">
        <w:rPr>
          <w:rFonts w:cs="Arial"/>
          <w:color w:val="000000"/>
        </w:rPr>
        <w:t>De personeelsverantwoordelijke is aangesteld als vormingsverantwoordelijke.</w:t>
      </w:r>
    </w:p>
    <w:p w14:paraId="3A029727" w14:textId="77777777" w:rsidR="00010FE3" w:rsidRPr="001335D0" w:rsidRDefault="00010FE3" w:rsidP="00010FE3">
      <w:pPr>
        <w:rPr>
          <w:rFonts w:cs="Arial"/>
          <w:color w:val="000000"/>
        </w:rPr>
      </w:pPr>
      <w:r w:rsidRPr="001335D0">
        <w:rPr>
          <w:rFonts w:cs="Arial"/>
          <w:color w:val="000000"/>
        </w:rPr>
        <w:t>De aanvraag van een vorming gebeurt als volgt:</w:t>
      </w:r>
    </w:p>
    <w:p w14:paraId="106D848B" w14:textId="77777777" w:rsidR="00010FE3" w:rsidRPr="001335D0" w:rsidRDefault="00010FE3" w:rsidP="006D1998">
      <w:pPr>
        <w:keepLines w:val="0"/>
        <w:numPr>
          <w:ilvl w:val="0"/>
          <w:numId w:val="65"/>
        </w:numPr>
        <w:spacing w:after="0" w:line="276" w:lineRule="auto"/>
        <w:rPr>
          <w:rFonts w:cs="Arial"/>
        </w:rPr>
      </w:pPr>
      <w:r w:rsidRPr="001335D0">
        <w:rPr>
          <w:rFonts w:cs="Arial"/>
        </w:rPr>
        <w:t xml:space="preserve">het personeelslid vraagt toestemming aan de leidinggevende om een vorming te volgen </w:t>
      </w:r>
      <w:r w:rsidRPr="001335D0">
        <w:rPr>
          <w:rFonts w:cs="Arial"/>
          <w:color w:val="000000"/>
        </w:rPr>
        <w:t>en geeft daarbij alle informatie omtrent de vorming (welke vorming, locatie, uur, kostprijs, …);</w:t>
      </w:r>
    </w:p>
    <w:p w14:paraId="54828603" w14:textId="77777777" w:rsidR="00010FE3" w:rsidRPr="001335D0" w:rsidRDefault="00010FE3" w:rsidP="006D1998">
      <w:pPr>
        <w:keepLines w:val="0"/>
        <w:numPr>
          <w:ilvl w:val="0"/>
          <w:numId w:val="65"/>
        </w:numPr>
        <w:spacing w:after="0" w:line="276" w:lineRule="auto"/>
        <w:rPr>
          <w:rFonts w:cs="Arial"/>
          <w:color w:val="000000"/>
        </w:rPr>
      </w:pPr>
      <w:r w:rsidRPr="001335D0">
        <w:rPr>
          <w:rFonts w:cs="Arial"/>
          <w:color w:val="000000"/>
        </w:rPr>
        <w:t>de leidinggevende maakt een beslissing op van de</w:t>
      </w:r>
      <w:r w:rsidRPr="001335D0">
        <w:rPr>
          <w:rFonts w:cs="Arial"/>
        </w:rPr>
        <w:t xml:space="preserve"> directeur van het woonzorgcentrum of de algemeen directeur van de gemeente</w:t>
      </w:r>
      <w:r w:rsidRPr="001335D0">
        <w:rPr>
          <w:rFonts w:cs="Arial"/>
          <w:color w:val="000000"/>
        </w:rPr>
        <w:t xml:space="preserve"> en laat deze tekenen ter goedkeuring door de</w:t>
      </w:r>
      <w:r w:rsidRPr="001335D0">
        <w:rPr>
          <w:rFonts w:cs="Arial"/>
        </w:rPr>
        <w:t xml:space="preserve"> directeur van het woonzorgcentrum of de algemeen directeur van de gemeente</w:t>
      </w:r>
      <w:r w:rsidRPr="001335D0">
        <w:rPr>
          <w:rFonts w:cs="Arial"/>
          <w:color w:val="000000"/>
        </w:rPr>
        <w:t xml:space="preserve"> ;</w:t>
      </w:r>
    </w:p>
    <w:p w14:paraId="2E5BFFCD" w14:textId="77777777" w:rsidR="00010FE3" w:rsidRPr="001335D0" w:rsidRDefault="00010FE3" w:rsidP="006D1998">
      <w:pPr>
        <w:keepLines w:val="0"/>
        <w:numPr>
          <w:ilvl w:val="0"/>
          <w:numId w:val="65"/>
        </w:numPr>
        <w:spacing w:after="0" w:line="276" w:lineRule="auto"/>
        <w:rPr>
          <w:rFonts w:cs="Arial"/>
          <w:color w:val="000000"/>
        </w:rPr>
      </w:pPr>
      <w:r w:rsidRPr="001335D0">
        <w:rPr>
          <w:rFonts w:cs="Arial"/>
          <w:color w:val="000000"/>
        </w:rPr>
        <w:t>de betrokken personeelsleden worden verwittigd als men ingeschreven is door de leidinggevende.</w:t>
      </w:r>
    </w:p>
    <w:p w14:paraId="1A7125BB" w14:textId="77777777" w:rsidR="00010FE3" w:rsidRPr="001335D0" w:rsidRDefault="00010FE3" w:rsidP="00010FE3">
      <w:pPr>
        <w:rPr>
          <w:rFonts w:cs="Arial"/>
          <w:color w:val="000000"/>
        </w:rPr>
      </w:pPr>
    </w:p>
    <w:p w14:paraId="01C12AA3" w14:textId="77777777" w:rsidR="00010FE3" w:rsidRPr="001335D0" w:rsidRDefault="00010FE3" w:rsidP="00010FE3">
      <w:pPr>
        <w:rPr>
          <w:rFonts w:cs="Arial"/>
          <w:color w:val="000000"/>
        </w:rPr>
      </w:pPr>
      <w:r w:rsidRPr="001335D0">
        <w:rPr>
          <w:rFonts w:cs="Arial"/>
          <w:color w:val="000000"/>
        </w:rPr>
        <w:t>Er wordt gestreefd naar een minimum en maximum aantal te presteren v</w:t>
      </w:r>
      <w:r w:rsidR="00C60D13">
        <w:rPr>
          <w:rFonts w:cs="Arial"/>
          <w:color w:val="000000"/>
        </w:rPr>
        <w:t xml:space="preserve">ormingsuren </w:t>
      </w:r>
      <w:r w:rsidRPr="001335D0">
        <w:rPr>
          <w:rFonts w:cs="Arial"/>
          <w:color w:val="000000"/>
        </w:rPr>
        <w:t>om tot een evenwicht te komen tussen algemene en specifieke vormingsuren als volgt:</w:t>
      </w:r>
    </w:p>
    <w:p w14:paraId="6A8D6F6D" w14:textId="77777777" w:rsidR="00010FE3" w:rsidRPr="001335D0" w:rsidRDefault="00010FE3" w:rsidP="00010FE3">
      <w:pPr>
        <w:ind w:left="708"/>
        <w:rPr>
          <w:rFonts w:cs="Arial"/>
          <w:color w:val="00000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2836"/>
        <w:gridCol w:w="3514"/>
      </w:tblGrid>
      <w:tr w:rsidR="00010FE3" w:rsidRPr="001335D0" w14:paraId="6C57195D" w14:textId="77777777" w:rsidTr="00083A25">
        <w:tc>
          <w:tcPr>
            <w:tcW w:w="2722" w:type="dxa"/>
            <w:shd w:val="clear" w:color="auto" w:fill="auto"/>
          </w:tcPr>
          <w:p w14:paraId="4EF89BFD" w14:textId="77777777" w:rsidR="00010FE3" w:rsidRPr="001335D0" w:rsidRDefault="00010FE3" w:rsidP="00083A25">
            <w:pPr>
              <w:rPr>
                <w:rFonts w:cs="Arial"/>
                <w:b/>
                <w:color w:val="000000"/>
              </w:rPr>
            </w:pPr>
            <w:r w:rsidRPr="001335D0">
              <w:rPr>
                <w:rFonts w:cs="Arial"/>
                <w:b/>
                <w:color w:val="000000"/>
              </w:rPr>
              <w:t>OCMW-personeel</w:t>
            </w:r>
          </w:p>
        </w:tc>
        <w:tc>
          <w:tcPr>
            <w:tcW w:w="2836" w:type="dxa"/>
            <w:shd w:val="clear" w:color="auto" w:fill="auto"/>
          </w:tcPr>
          <w:p w14:paraId="32851F43" w14:textId="77777777" w:rsidR="00010FE3" w:rsidRPr="001335D0" w:rsidRDefault="00010FE3" w:rsidP="00083A25">
            <w:pPr>
              <w:rPr>
                <w:rFonts w:cs="Arial"/>
                <w:color w:val="000000"/>
              </w:rPr>
            </w:pPr>
            <w:r w:rsidRPr="001335D0">
              <w:rPr>
                <w:rFonts w:cs="Arial"/>
                <w:color w:val="000000"/>
              </w:rPr>
              <w:t>Algemene vorming op organisatieniveau</w:t>
            </w:r>
          </w:p>
        </w:tc>
        <w:tc>
          <w:tcPr>
            <w:tcW w:w="3514" w:type="dxa"/>
            <w:shd w:val="clear" w:color="auto" w:fill="auto"/>
          </w:tcPr>
          <w:p w14:paraId="380D2BD3" w14:textId="77777777" w:rsidR="00010FE3" w:rsidRPr="001335D0" w:rsidRDefault="00010FE3" w:rsidP="00083A25">
            <w:pPr>
              <w:rPr>
                <w:rFonts w:cs="Arial"/>
                <w:color w:val="000000"/>
              </w:rPr>
            </w:pPr>
            <w:r w:rsidRPr="001335D0">
              <w:rPr>
                <w:rFonts w:cs="Arial"/>
                <w:color w:val="000000"/>
              </w:rPr>
              <w:t>Specifieke vorming voor de functie</w:t>
            </w:r>
          </w:p>
        </w:tc>
      </w:tr>
      <w:tr w:rsidR="00010FE3" w:rsidRPr="001335D0" w14:paraId="309DA0D5" w14:textId="77777777" w:rsidTr="00083A25">
        <w:tc>
          <w:tcPr>
            <w:tcW w:w="2722" w:type="dxa"/>
            <w:shd w:val="clear" w:color="auto" w:fill="auto"/>
          </w:tcPr>
          <w:p w14:paraId="6474EB36" w14:textId="77777777" w:rsidR="00010FE3" w:rsidRPr="001335D0" w:rsidRDefault="00010FE3" w:rsidP="00083A25">
            <w:pPr>
              <w:rPr>
                <w:rFonts w:cs="Arial"/>
                <w:color w:val="000000"/>
              </w:rPr>
            </w:pPr>
            <w:r w:rsidRPr="001335D0">
              <w:rPr>
                <w:rFonts w:cs="Arial"/>
                <w:color w:val="000000"/>
              </w:rPr>
              <w:lastRenderedPageBreak/>
              <w:t>Minimum aantal uren</w:t>
            </w:r>
          </w:p>
        </w:tc>
        <w:tc>
          <w:tcPr>
            <w:tcW w:w="2836" w:type="dxa"/>
            <w:shd w:val="clear" w:color="auto" w:fill="auto"/>
          </w:tcPr>
          <w:p w14:paraId="74705C24" w14:textId="77777777" w:rsidR="00010FE3" w:rsidRPr="001335D0" w:rsidRDefault="00010FE3" w:rsidP="00083A25">
            <w:pPr>
              <w:rPr>
                <w:rFonts w:cs="Arial"/>
                <w:color w:val="000000"/>
              </w:rPr>
            </w:pPr>
            <w:r w:rsidRPr="001335D0">
              <w:rPr>
                <w:rFonts w:cs="Arial"/>
                <w:color w:val="000000"/>
              </w:rPr>
              <w:t xml:space="preserve">4 uren </w:t>
            </w:r>
          </w:p>
        </w:tc>
        <w:tc>
          <w:tcPr>
            <w:tcW w:w="3514" w:type="dxa"/>
            <w:shd w:val="clear" w:color="auto" w:fill="auto"/>
          </w:tcPr>
          <w:p w14:paraId="158BD601" w14:textId="77777777" w:rsidR="00010FE3" w:rsidRPr="001335D0" w:rsidRDefault="00010FE3" w:rsidP="00083A25">
            <w:pPr>
              <w:rPr>
                <w:rFonts w:cs="Arial"/>
                <w:color w:val="000000"/>
              </w:rPr>
            </w:pPr>
            <w:r w:rsidRPr="001335D0">
              <w:rPr>
                <w:rFonts w:cs="Arial"/>
                <w:color w:val="000000"/>
              </w:rPr>
              <w:t>Bepaald in overleg met de leidinggevende</w:t>
            </w:r>
          </w:p>
        </w:tc>
      </w:tr>
      <w:tr w:rsidR="00010FE3" w:rsidRPr="001335D0" w14:paraId="62D9BA81" w14:textId="77777777" w:rsidTr="00083A25">
        <w:tc>
          <w:tcPr>
            <w:tcW w:w="2722" w:type="dxa"/>
            <w:shd w:val="clear" w:color="auto" w:fill="auto"/>
          </w:tcPr>
          <w:p w14:paraId="2A2FD543" w14:textId="77777777" w:rsidR="00010FE3" w:rsidRPr="001335D0" w:rsidRDefault="00010FE3" w:rsidP="00083A25">
            <w:pPr>
              <w:rPr>
                <w:rFonts w:cs="Arial"/>
                <w:color w:val="000000"/>
              </w:rPr>
            </w:pPr>
            <w:r w:rsidRPr="001335D0">
              <w:rPr>
                <w:rFonts w:cs="Arial"/>
                <w:color w:val="000000"/>
              </w:rPr>
              <w:t>Maximum aantal uren</w:t>
            </w:r>
          </w:p>
        </w:tc>
        <w:tc>
          <w:tcPr>
            <w:tcW w:w="2836" w:type="dxa"/>
            <w:shd w:val="clear" w:color="auto" w:fill="auto"/>
          </w:tcPr>
          <w:p w14:paraId="08152291" w14:textId="77777777" w:rsidR="00010FE3" w:rsidRPr="001335D0" w:rsidRDefault="00010FE3" w:rsidP="00083A25">
            <w:pPr>
              <w:rPr>
                <w:rFonts w:cs="Arial"/>
                <w:color w:val="000000"/>
              </w:rPr>
            </w:pPr>
            <w:r w:rsidRPr="001335D0">
              <w:rPr>
                <w:rFonts w:cs="Arial"/>
                <w:color w:val="000000"/>
              </w:rPr>
              <w:t xml:space="preserve">16 uren </w:t>
            </w:r>
          </w:p>
        </w:tc>
        <w:tc>
          <w:tcPr>
            <w:tcW w:w="3514" w:type="dxa"/>
            <w:shd w:val="clear" w:color="auto" w:fill="auto"/>
          </w:tcPr>
          <w:p w14:paraId="2DDBC322" w14:textId="77777777" w:rsidR="00010FE3" w:rsidRPr="001335D0" w:rsidRDefault="00010FE3" w:rsidP="00083A25">
            <w:pPr>
              <w:rPr>
                <w:rFonts w:cs="Arial"/>
                <w:color w:val="000000"/>
              </w:rPr>
            </w:pPr>
            <w:r w:rsidRPr="001335D0">
              <w:rPr>
                <w:rFonts w:cs="Arial"/>
                <w:color w:val="000000"/>
              </w:rPr>
              <w:t>Bepaald in overleg met de leidinggevende</w:t>
            </w:r>
          </w:p>
        </w:tc>
      </w:tr>
      <w:tr w:rsidR="00010FE3" w:rsidRPr="001335D0" w14:paraId="378F6261" w14:textId="77777777" w:rsidTr="00083A25">
        <w:tc>
          <w:tcPr>
            <w:tcW w:w="2722" w:type="dxa"/>
            <w:shd w:val="clear" w:color="auto" w:fill="auto"/>
          </w:tcPr>
          <w:p w14:paraId="55D4C7D2" w14:textId="77777777" w:rsidR="00010FE3" w:rsidRPr="001335D0" w:rsidRDefault="00010FE3" w:rsidP="00083A25">
            <w:pPr>
              <w:rPr>
                <w:rFonts w:cs="Arial"/>
                <w:color w:val="000000"/>
              </w:rPr>
            </w:pPr>
          </w:p>
        </w:tc>
        <w:tc>
          <w:tcPr>
            <w:tcW w:w="2836" w:type="dxa"/>
            <w:shd w:val="clear" w:color="auto" w:fill="auto"/>
          </w:tcPr>
          <w:p w14:paraId="5F029EC6" w14:textId="77777777" w:rsidR="00010FE3" w:rsidRPr="001335D0" w:rsidRDefault="00010FE3" w:rsidP="00083A25">
            <w:pPr>
              <w:rPr>
                <w:rFonts w:cs="Arial"/>
                <w:color w:val="000000"/>
              </w:rPr>
            </w:pPr>
          </w:p>
        </w:tc>
        <w:tc>
          <w:tcPr>
            <w:tcW w:w="3514" w:type="dxa"/>
            <w:shd w:val="clear" w:color="auto" w:fill="auto"/>
          </w:tcPr>
          <w:p w14:paraId="029209D2" w14:textId="77777777" w:rsidR="00010FE3" w:rsidRPr="001335D0" w:rsidRDefault="00010FE3" w:rsidP="00083A25">
            <w:pPr>
              <w:rPr>
                <w:rFonts w:cs="Arial"/>
                <w:color w:val="000000"/>
              </w:rPr>
            </w:pPr>
          </w:p>
        </w:tc>
      </w:tr>
    </w:tbl>
    <w:p w14:paraId="12BDF9B6" w14:textId="77777777" w:rsidR="00010FE3" w:rsidRPr="001335D0" w:rsidRDefault="00010FE3" w:rsidP="00010FE3">
      <w:pPr>
        <w:ind w:left="708"/>
        <w:rPr>
          <w:rFonts w:cs="Arial"/>
          <w:color w:val="000000"/>
        </w:rPr>
      </w:pPr>
    </w:p>
    <w:tbl>
      <w:tblPr>
        <w:tblStyle w:val="Tabelraster"/>
        <w:tblW w:w="0" w:type="auto"/>
        <w:tblLook w:val="04A0" w:firstRow="1" w:lastRow="0" w:firstColumn="1" w:lastColumn="0" w:noHBand="0" w:noVBand="1"/>
      </w:tblPr>
      <w:tblGrid>
        <w:gridCol w:w="2097"/>
        <w:gridCol w:w="1719"/>
        <w:gridCol w:w="1851"/>
        <w:gridCol w:w="1708"/>
        <w:gridCol w:w="1687"/>
      </w:tblGrid>
      <w:tr w:rsidR="00010FE3" w:rsidRPr="001335D0" w14:paraId="79617486" w14:textId="77777777" w:rsidTr="00083A25">
        <w:trPr>
          <w:cnfStyle w:val="100000000000" w:firstRow="1" w:lastRow="0" w:firstColumn="0" w:lastColumn="0" w:oddVBand="0" w:evenVBand="0" w:oddHBand="0" w:evenHBand="0" w:firstRowFirstColumn="0" w:firstRowLastColumn="0" w:lastRowFirstColumn="0" w:lastRowLastColumn="0"/>
        </w:trPr>
        <w:tc>
          <w:tcPr>
            <w:tcW w:w="2097" w:type="dxa"/>
          </w:tcPr>
          <w:p w14:paraId="1D2176C3" w14:textId="77777777" w:rsidR="00010FE3" w:rsidRPr="001335D0" w:rsidRDefault="00010FE3" w:rsidP="00083A25">
            <w:pPr>
              <w:autoSpaceDE w:val="0"/>
              <w:autoSpaceDN w:val="0"/>
              <w:adjustRightInd w:val="0"/>
              <w:rPr>
                <w:rFonts w:cs="Arial"/>
                <w:b/>
                <w:color w:val="000000"/>
              </w:rPr>
            </w:pPr>
            <w:r w:rsidRPr="001335D0">
              <w:rPr>
                <w:rFonts w:cs="Arial"/>
                <w:b/>
                <w:color w:val="000000"/>
              </w:rPr>
              <w:t>WZC-personeel</w:t>
            </w:r>
          </w:p>
        </w:tc>
        <w:tc>
          <w:tcPr>
            <w:tcW w:w="1719" w:type="dxa"/>
          </w:tcPr>
          <w:p w14:paraId="27D5E0CC" w14:textId="77777777" w:rsidR="00010FE3" w:rsidRPr="001335D0" w:rsidRDefault="00010FE3" w:rsidP="00083A25">
            <w:pPr>
              <w:autoSpaceDE w:val="0"/>
              <w:autoSpaceDN w:val="0"/>
              <w:adjustRightInd w:val="0"/>
              <w:rPr>
                <w:rFonts w:cs="Arial"/>
                <w:color w:val="000000"/>
                <w:u w:val="single"/>
              </w:rPr>
            </w:pPr>
            <w:r w:rsidRPr="001335D0">
              <w:rPr>
                <w:rFonts w:cs="Arial"/>
                <w:color w:val="000000"/>
                <w:u w:val="single"/>
              </w:rPr>
              <w:t>Zorgpersoneel</w:t>
            </w:r>
          </w:p>
        </w:tc>
        <w:tc>
          <w:tcPr>
            <w:tcW w:w="1851" w:type="dxa"/>
          </w:tcPr>
          <w:p w14:paraId="531DB04D" w14:textId="77777777" w:rsidR="00010FE3" w:rsidRPr="001335D0" w:rsidRDefault="00010FE3" w:rsidP="00083A25">
            <w:pPr>
              <w:autoSpaceDE w:val="0"/>
              <w:autoSpaceDN w:val="0"/>
              <w:adjustRightInd w:val="0"/>
              <w:rPr>
                <w:rFonts w:cs="Arial"/>
                <w:color w:val="000000"/>
                <w:u w:val="single"/>
              </w:rPr>
            </w:pPr>
            <w:r w:rsidRPr="001335D0">
              <w:rPr>
                <w:rFonts w:cs="Arial"/>
                <w:color w:val="000000"/>
                <w:u w:val="single"/>
              </w:rPr>
              <w:t>Onderhoud –en keukenpersoneel</w:t>
            </w:r>
          </w:p>
        </w:tc>
        <w:tc>
          <w:tcPr>
            <w:tcW w:w="1708" w:type="dxa"/>
          </w:tcPr>
          <w:p w14:paraId="35014AAC" w14:textId="77777777" w:rsidR="00010FE3" w:rsidRPr="001335D0" w:rsidRDefault="00010FE3" w:rsidP="00083A25">
            <w:pPr>
              <w:autoSpaceDE w:val="0"/>
              <w:autoSpaceDN w:val="0"/>
              <w:adjustRightInd w:val="0"/>
              <w:rPr>
                <w:rFonts w:cs="Arial"/>
                <w:color w:val="000000"/>
                <w:u w:val="single"/>
              </w:rPr>
            </w:pPr>
            <w:r w:rsidRPr="001335D0">
              <w:rPr>
                <w:rFonts w:cs="Arial"/>
                <w:color w:val="000000"/>
                <w:u w:val="single"/>
              </w:rPr>
              <w:t>Zorgkundige</w:t>
            </w:r>
          </w:p>
        </w:tc>
        <w:tc>
          <w:tcPr>
            <w:tcW w:w="1687" w:type="dxa"/>
          </w:tcPr>
          <w:p w14:paraId="0D9A7404" w14:textId="77777777" w:rsidR="00010FE3" w:rsidRPr="001335D0" w:rsidRDefault="00010FE3" w:rsidP="00083A25">
            <w:pPr>
              <w:autoSpaceDE w:val="0"/>
              <w:autoSpaceDN w:val="0"/>
              <w:adjustRightInd w:val="0"/>
              <w:rPr>
                <w:rFonts w:cs="Arial"/>
                <w:color w:val="000000"/>
                <w:u w:val="single"/>
              </w:rPr>
            </w:pPr>
            <w:r w:rsidRPr="001335D0">
              <w:rPr>
                <w:rFonts w:cs="Arial"/>
                <w:color w:val="000000"/>
                <w:u w:val="single"/>
              </w:rPr>
              <w:t>Directeur</w:t>
            </w:r>
          </w:p>
        </w:tc>
      </w:tr>
      <w:tr w:rsidR="00010FE3" w:rsidRPr="001335D0" w14:paraId="26E425A4" w14:textId="77777777" w:rsidTr="00083A25">
        <w:tc>
          <w:tcPr>
            <w:tcW w:w="2097" w:type="dxa"/>
          </w:tcPr>
          <w:p w14:paraId="2AC025ED" w14:textId="77777777" w:rsidR="00010FE3" w:rsidRPr="001335D0" w:rsidRDefault="00010FE3" w:rsidP="00083A25">
            <w:pPr>
              <w:autoSpaceDE w:val="0"/>
              <w:autoSpaceDN w:val="0"/>
              <w:adjustRightInd w:val="0"/>
              <w:rPr>
                <w:rFonts w:cs="Arial"/>
                <w:color w:val="000000"/>
                <w:u w:val="single"/>
              </w:rPr>
            </w:pPr>
            <w:r w:rsidRPr="001335D0">
              <w:rPr>
                <w:rFonts w:cs="Arial"/>
                <w:color w:val="000000"/>
                <w:u w:val="single"/>
              </w:rPr>
              <w:t>Minimum aantal uren</w:t>
            </w:r>
          </w:p>
        </w:tc>
        <w:tc>
          <w:tcPr>
            <w:tcW w:w="1719" w:type="dxa"/>
          </w:tcPr>
          <w:p w14:paraId="287BC8A5" w14:textId="77777777" w:rsidR="00010FE3" w:rsidRPr="001335D0" w:rsidRDefault="00010FE3" w:rsidP="00083A25">
            <w:pPr>
              <w:autoSpaceDE w:val="0"/>
              <w:autoSpaceDN w:val="0"/>
              <w:adjustRightInd w:val="0"/>
              <w:rPr>
                <w:rFonts w:cs="Arial"/>
                <w:color w:val="000000"/>
              </w:rPr>
            </w:pPr>
            <w:r w:rsidRPr="001335D0">
              <w:rPr>
                <w:rFonts w:cs="Arial"/>
                <w:color w:val="000000"/>
              </w:rPr>
              <w:t>20 uren per 2 jaar</w:t>
            </w:r>
          </w:p>
        </w:tc>
        <w:tc>
          <w:tcPr>
            <w:tcW w:w="1851" w:type="dxa"/>
          </w:tcPr>
          <w:p w14:paraId="2FCD29B9" w14:textId="77777777" w:rsidR="00010FE3" w:rsidRPr="001335D0" w:rsidRDefault="00010FE3" w:rsidP="00083A25">
            <w:pPr>
              <w:autoSpaceDE w:val="0"/>
              <w:autoSpaceDN w:val="0"/>
              <w:adjustRightInd w:val="0"/>
              <w:rPr>
                <w:rFonts w:cs="Arial"/>
                <w:color w:val="000000"/>
              </w:rPr>
            </w:pPr>
            <w:r w:rsidRPr="001335D0">
              <w:rPr>
                <w:rFonts w:cs="Arial"/>
                <w:color w:val="000000"/>
              </w:rPr>
              <w:t>8 uur per 2 jaar</w:t>
            </w:r>
          </w:p>
        </w:tc>
        <w:tc>
          <w:tcPr>
            <w:tcW w:w="1708" w:type="dxa"/>
          </w:tcPr>
          <w:p w14:paraId="6CC6787E" w14:textId="77777777" w:rsidR="00010FE3" w:rsidRPr="001335D0" w:rsidRDefault="00010FE3" w:rsidP="00083A25">
            <w:pPr>
              <w:autoSpaceDE w:val="0"/>
              <w:autoSpaceDN w:val="0"/>
              <w:adjustRightInd w:val="0"/>
              <w:rPr>
                <w:rFonts w:cs="Arial"/>
                <w:color w:val="000000"/>
              </w:rPr>
            </w:pPr>
            <w:r w:rsidRPr="001335D0">
              <w:rPr>
                <w:rFonts w:cs="Arial"/>
                <w:color w:val="000000"/>
              </w:rPr>
              <w:t>8 uur per jaar specifiek voor hun functie (is binnen de 20 uur per 2 jaar)</w:t>
            </w:r>
          </w:p>
        </w:tc>
        <w:tc>
          <w:tcPr>
            <w:tcW w:w="1687" w:type="dxa"/>
          </w:tcPr>
          <w:p w14:paraId="15097542" w14:textId="77777777" w:rsidR="00010FE3" w:rsidRPr="001335D0" w:rsidRDefault="00010FE3" w:rsidP="00083A25">
            <w:pPr>
              <w:autoSpaceDE w:val="0"/>
              <w:autoSpaceDN w:val="0"/>
              <w:adjustRightInd w:val="0"/>
              <w:rPr>
                <w:rFonts w:cs="Arial"/>
                <w:color w:val="000000"/>
              </w:rPr>
            </w:pPr>
            <w:r w:rsidRPr="001335D0">
              <w:rPr>
                <w:rFonts w:cs="Arial"/>
                <w:color w:val="000000"/>
              </w:rPr>
              <w:t>18u per jaar</w:t>
            </w:r>
          </w:p>
        </w:tc>
      </w:tr>
    </w:tbl>
    <w:p w14:paraId="1984D50E" w14:textId="77777777" w:rsidR="00010FE3" w:rsidRPr="001335D0" w:rsidRDefault="00010FE3" w:rsidP="00010FE3">
      <w:pPr>
        <w:autoSpaceDE w:val="0"/>
        <w:autoSpaceDN w:val="0"/>
        <w:adjustRightInd w:val="0"/>
        <w:rPr>
          <w:rFonts w:cs="Arial"/>
          <w:b/>
          <w:color w:val="000000"/>
          <w:lang w:eastAsia="nl-BE"/>
        </w:rPr>
      </w:pPr>
    </w:p>
    <w:p w14:paraId="17EE30B6" w14:textId="77777777" w:rsidR="00A95A05" w:rsidRDefault="00010FE3" w:rsidP="00010FE3">
      <w:pPr>
        <w:autoSpaceDE w:val="0"/>
        <w:autoSpaceDN w:val="0"/>
        <w:adjustRightInd w:val="0"/>
        <w:rPr>
          <w:rFonts w:cs="Arial"/>
          <w:b/>
          <w:color w:val="000000"/>
          <w:lang w:eastAsia="nl-BE"/>
        </w:rPr>
      </w:pPr>
      <w:r w:rsidRPr="00A95A05">
        <w:rPr>
          <w:rStyle w:val="Kop4Char"/>
          <w:rFonts w:eastAsia="Calibri"/>
        </w:rPr>
        <w:t xml:space="preserve">Artikel </w:t>
      </w:r>
      <w:r w:rsidR="00A95A05">
        <w:rPr>
          <w:rStyle w:val="Kop4Char"/>
          <w:rFonts w:eastAsia="Calibri"/>
        </w:rPr>
        <w:t>1</w:t>
      </w:r>
      <w:r w:rsidRPr="00A95A05">
        <w:rPr>
          <w:rStyle w:val="Kop4Char"/>
          <w:rFonts w:eastAsia="Calibri"/>
        </w:rPr>
        <w:t>4</w:t>
      </w:r>
      <w:r w:rsidRPr="001335D0">
        <w:rPr>
          <w:rFonts w:cs="Arial"/>
          <w:b/>
          <w:color w:val="000000"/>
          <w:lang w:eastAsia="nl-BE"/>
        </w:rPr>
        <w:t xml:space="preserve"> </w:t>
      </w:r>
    </w:p>
    <w:p w14:paraId="27CF798E" w14:textId="77777777" w:rsidR="00010FE3" w:rsidRPr="001335D0" w:rsidRDefault="00010FE3" w:rsidP="00010FE3">
      <w:pPr>
        <w:autoSpaceDE w:val="0"/>
        <w:autoSpaceDN w:val="0"/>
        <w:adjustRightInd w:val="0"/>
        <w:rPr>
          <w:rFonts w:cs="Arial"/>
          <w:color w:val="000000"/>
          <w:lang w:eastAsia="nl-BE"/>
        </w:rPr>
      </w:pPr>
      <w:r w:rsidRPr="001335D0">
        <w:rPr>
          <w:rFonts w:cs="Arial"/>
          <w:color w:val="000000"/>
          <w:lang w:eastAsia="nl-BE"/>
        </w:rPr>
        <w:t xml:space="preserve">Bij het volgen van vorming op initiatief van het personeelslid kan vrijstelling worden gegeven met een maximum van 120 uren vorming per jaar en kunnen de kosten terugbetaald worden. Vrijstelling en terugbetaling van de kosten kunnen geheel wel, geheel niet, of gedeeltelijk worden toegestaan. Met ‘gedeeltelijk’ wordt bedoeld: </w:t>
      </w:r>
    </w:p>
    <w:p w14:paraId="5D770258" w14:textId="77777777" w:rsidR="00010FE3" w:rsidRPr="001335D0" w:rsidRDefault="00010FE3" w:rsidP="006D1998">
      <w:pPr>
        <w:keepLines w:val="0"/>
        <w:numPr>
          <w:ilvl w:val="0"/>
          <w:numId w:val="66"/>
        </w:numPr>
        <w:autoSpaceDE w:val="0"/>
        <w:autoSpaceDN w:val="0"/>
        <w:adjustRightInd w:val="0"/>
        <w:spacing w:after="0" w:line="276" w:lineRule="auto"/>
        <w:ind w:left="360"/>
        <w:rPr>
          <w:rFonts w:cs="Arial"/>
          <w:color w:val="000000"/>
          <w:lang w:eastAsia="nl-BE"/>
        </w:rPr>
      </w:pPr>
      <w:r w:rsidRPr="001335D0">
        <w:rPr>
          <w:rFonts w:cs="Arial"/>
          <w:color w:val="000000"/>
          <w:lang w:eastAsia="nl-BE"/>
        </w:rPr>
        <w:t>enkel terugbetaling kosten (vb. wanneer reeds meer dan 120 uren vorming op jaarbasis gevolgd werden of wanneer vrijstelling te belastend is voor de werking van de dienst);</w:t>
      </w:r>
    </w:p>
    <w:p w14:paraId="39A1C7EE" w14:textId="77777777" w:rsidR="00010FE3" w:rsidRPr="001335D0" w:rsidRDefault="00010FE3" w:rsidP="006D1998">
      <w:pPr>
        <w:keepLines w:val="0"/>
        <w:numPr>
          <w:ilvl w:val="0"/>
          <w:numId w:val="66"/>
        </w:numPr>
        <w:autoSpaceDE w:val="0"/>
        <w:autoSpaceDN w:val="0"/>
        <w:adjustRightInd w:val="0"/>
        <w:spacing w:after="0" w:line="276" w:lineRule="auto"/>
        <w:ind w:left="360"/>
        <w:rPr>
          <w:rFonts w:cs="Arial"/>
          <w:color w:val="000000"/>
          <w:lang w:eastAsia="nl-BE"/>
        </w:rPr>
      </w:pPr>
      <w:r w:rsidRPr="001335D0">
        <w:rPr>
          <w:rFonts w:cs="Arial"/>
          <w:color w:val="000000"/>
          <w:lang w:eastAsia="nl-BE"/>
        </w:rPr>
        <w:t>enkel vrijstelling (vb. wanneer de kosten te zwaar zijn voor het vormingsbudget van de dienst);</w:t>
      </w:r>
    </w:p>
    <w:p w14:paraId="0E7FC6C3" w14:textId="77777777" w:rsidR="00010FE3" w:rsidRPr="001335D0" w:rsidRDefault="00010FE3" w:rsidP="006D1998">
      <w:pPr>
        <w:keepLines w:val="0"/>
        <w:numPr>
          <w:ilvl w:val="0"/>
          <w:numId w:val="66"/>
        </w:numPr>
        <w:autoSpaceDE w:val="0"/>
        <w:autoSpaceDN w:val="0"/>
        <w:adjustRightInd w:val="0"/>
        <w:spacing w:after="0" w:line="276" w:lineRule="auto"/>
        <w:ind w:left="360"/>
        <w:rPr>
          <w:rFonts w:cs="Arial"/>
          <w:color w:val="000000"/>
          <w:lang w:eastAsia="nl-BE"/>
        </w:rPr>
      </w:pPr>
      <w:r w:rsidRPr="001335D0">
        <w:rPr>
          <w:rFonts w:cs="Arial"/>
          <w:color w:val="000000"/>
          <w:lang w:eastAsia="nl-BE"/>
        </w:rPr>
        <w:t>enkel vrijstelling en/of terugbetaling kosten voor de relevante modules (vb. wanneer slechts bepaalde modules relevant zijn voor het uitvoeren van de functie).</w:t>
      </w:r>
    </w:p>
    <w:p w14:paraId="56F8DD63" w14:textId="77777777" w:rsidR="00010FE3" w:rsidRPr="001335D0" w:rsidRDefault="00010FE3" w:rsidP="00010FE3">
      <w:pPr>
        <w:rPr>
          <w:rFonts w:cs="Arial"/>
          <w:color w:val="000000"/>
        </w:rPr>
      </w:pPr>
      <w:r w:rsidRPr="001335D0">
        <w:rPr>
          <w:rFonts w:cs="Arial"/>
          <w:color w:val="000000"/>
        </w:rPr>
        <w:t>Indien een vormingsaanvraag de 120 uren per jaar overschrijdt, dan kan de algemeen directeur van de gemeente of de directeur van het woonzorgcentrum beslissen om af te wijken van deze grens.</w:t>
      </w:r>
    </w:p>
    <w:p w14:paraId="245201CC" w14:textId="77777777" w:rsidR="00010FE3" w:rsidRPr="001335D0" w:rsidRDefault="00010FE3" w:rsidP="00010FE3">
      <w:pPr>
        <w:ind w:left="708"/>
        <w:rPr>
          <w:rFonts w:cs="Arial"/>
          <w:color w:val="000000"/>
        </w:rPr>
      </w:pPr>
    </w:p>
    <w:p w14:paraId="791BB8FC" w14:textId="77777777" w:rsidR="00A95A05" w:rsidRDefault="00010FE3" w:rsidP="00010FE3">
      <w:pPr>
        <w:rPr>
          <w:rFonts w:cs="Arial"/>
          <w:b/>
          <w:color w:val="000000"/>
        </w:rPr>
      </w:pPr>
      <w:r w:rsidRPr="00A95A05">
        <w:rPr>
          <w:rStyle w:val="Kop4Char"/>
          <w:rFonts w:eastAsia="Calibri"/>
        </w:rPr>
        <w:t xml:space="preserve">Artikel </w:t>
      </w:r>
      <w:r w:rsidR="00A95A05">
        <w:rPr>
          <w:rStyle w:val="Kop4Char"/>
          <w:rFonts w:eastAsia="Calibri"/>
        </w:rPr>
        <w:t>1</w:t>
      </w:r>
      <w:r w:rsidRPr="00A95A05">
        <w:rPr>
          <w:rStyle w:val="Kop4Char"/>
          <w:rFonts w:eastAsia="Calibri"/>
        </w:rPr>
        <w:t>5</w:t>
      </w:r>
    </w:p>
    <w:p w14:paraId="37949F7F" w14:textId="77777777" w:rsidR="00010FE3" w:rsidRPr="001335D0" w:rsidRDefault="00010FE3" w:rsidP="00010FE3">
      <w:pPr>
        <w:rPr>
          <w:rFonts w:cs="Arial"/>
          <w:color w:val="000000"/>
        </w:rPr>
      </w:pPr>
      <w:r w:rsidRPr="001335D0">
        <w:rPr>
          <w:rFonts w:cs="Arial"/>
          <w:color w:val="000000"/>
        </w:rPr>
        <w:t>Wat de dienstreisregeling betreft, is er onderscheid in vormingen op basis van</w:t>
      </w:r>
      <w:r w:rsidR="000539C1">
        <w:rPr>
          <w:rFonts w:cs="Arial"/>
          <w:color w:val="000000"/>
        </w:rPr>
        <w:t xml:space="preserve"> de duur van de</w:t>
      </w:r>
      <w:r w:rsidRPr="001335D0">
        <w:rPr>
          <w:rFonts w:cs="Arial"/>
          <w:color w:val="000000"/>
        </w:rPr>
        <w:t xml:space="preserve"> opleidingen en op basis van de locatie van de opleiding:</w:t>
      </w:r>
    </w:p>
    <w:p w14:paraId="5BB7A007" w14:textId="77777777" w:rsidR="00016EBE" w:rsidRPr="000539C1" w:rsidRDefault="00016EBE" w:rsidP="006D1998">
      <w:pPr>
        <w:keepLines w:val="0"/>
        <w:numPr>
          <w:ilvl w:val="0"/>
          <w:numId w:val="65"/>
        </w:numPr>
        <w:spacing w:after="0" w:line="276" w:lineRule="auto"/>
        <w:rPr>
          <w:rFonts w:eastAsia="Times New Roman" w:cs="Arial"/>
          <w:color w:val="000000"/>
        </w:rPr>
      </w:pPr>
      <w:r w:rsidRPr="000539C1">
        <w:rPr>
          <w:rFonts w:eastAsia="Times New Roman" w:cs="Arial"/>
          <w:color w:val="000000"/>
        </w:rPr>
        <w:t xml:space="preserve">voor externe opleidingen die doorgaan in West- en Oost-Vlaanderen, wordt naar de opleidingsuren ter plaatse gekeken. Voor opleidingen van minder of gelijk aan </w:t>
      </w:r>
      <w:r w:rsidR="000539C1" w:rsidRPr="000539C1">
        <w:rPr>
          <w:rFonts w:eastAsia="Times New Roman" w:cs="Arial"/>
          <w:color w:val="000000"/>
        </w:rPr>
        <w:t>4</w:t>
      </w:r>
      <w:r w:rsidRPr="000539C1">
        <w:rPr>
          <w:rFonts w:eastAsia="Times New Roman" w:cs="Arial"/>
          <w:color w:val="000000"/>
        </w:rPr>
        <w:t xml:space="preserve"> uur ter plaatse wordt een halve dag dienstreis aangevraagd (3,8 uur). Voor opleidingen tussen </w:t>
      </w:r>
      <w:r w:rsidR="000539C1" w:rsidRPr="000539C1">
        <w:rPr>
          <w:rFonts w:eastAsia="Times New Roman" w:cs="Arial"/>
          <w:color w:val="000000"/>
        </w:rPr>
        <w:t>4</w:t>
      </w:r>
      <w:r w:rsidRPr="000539C1">
        <w:rPr>
          <w:rFonts w:eastAsia="Times New Roman" w:cs="Arial"/>
          <w:color w:val="000000"/>
        </w:rPr>
        <w:t xml:space="preserve"> en 8 uur ter plaatse wordt een volle dag dienstreis aangevraagd (7,6 uur);</w:t>
      </w:r>
    </w:p>
    <w:p w14:paraId="2E832507" w14:textId="77777777" w:rsidR="00016EBE" w:rsidRPr="000539C1" w:rsidRDefault="00016EBE" w:rsidP="006D1998">
      <w:pPr>
        <w:keepLines w:val="0"/>
        <w:numPr>
          <w:ilvl w:val="0"/>
          <w:numId w:val="65"/>
        </w:numPr>
        <w:spacing w:after="0" w:line="276" w:lineRule="auto"/>
        <w:rPr>
          <w:rFonts w:eastAsia="Times New Roman" w:cs="Arial"/>
          <w:color w:val="000000"/>
        </w:rPr>
      </w:pPr>
      <w:r w:rsidRPr="000539C1">
        <w:rPr>
          <w:rFonts w:eastAsia="Times New Roman" w:cs="Arial"/>
          <w:color w:val="000000"/>
        </w:rPr>
        <w:t>voor externe opleidingen die doorgaan buiten West- en Oost-Vlaanderen, wordt naar de opleidingsuren ter plaatse gekeken (</w:t>
      </w:r>
      <w:proofErr w:type="spellStart"/>
      <w:r w:rsidRPr="000539C1">
        <w:rPr>
          <w:rFonts w:eastAsia="Times New Roman" w:cs="Arial"/>
          <w:color w:val="000000"/>
        </w:rPr>
        <w:t>cfr</w:t>
      </w:r>
      <w:proofErr w:type="spellEnd"/>
      <w:r w:rsidRPr="000539C1">
        <w:rPr>
          <w:rFonts w:eastAsia="Times New Roman" w:cs="Arial"/>
          <w:color w:val="000000"/>
        </w:rPr>
        <w:t>. opleidingen binnen West- en Oost-Vlaanderen) en wordt de verplaatsingstijd ook aan de arbeidstijd toegekend.</w:t>
      </w:r>
    </w:p>
    <w:p w14:paraId="78305A60" w14:textId="77777777" w:rsidR="00BA1BA5" w:rsidRDefault="00016EBE" w:rsidP="00BA1BA5">
      <w:pPr>
        <w:rPr>
          <w:rFonts w:cs="Arial"/>
          <w:color w:val="000000"/>
        </w:rPr>
      </w:pPr>
      <w:r>
        <w:rPr>
          <w:rFonts w:cs="Arial"/>
          <w:color w:val="000000"/>
          <w:highlight w:val="yellow"/>
        </w:rPr>
        <w:br w:type="page"/>
      </w:r>
      <w:bookmarkStart w:id="226" w:name="_Toc12462850"/>
    </w:p>
    <w:p w14:paraId="72081719" w14:textId="77777777" w:rsidR="00016EBE" w:rsidRPr="0003745F" w:rsidRDefault="00016EBE" w:rsidP="00BA1BA5">
      <w:pPr>
        <w:pStyle w:val="Kop2"/>
      </w:pPr>
      <w:bookmarkStart w:id="227" w:name="_Toc179012737"/>
      <w:r w:rsidRPr="0003745F">
        <w:lastRenderedPageBreak/>
        <w:t xml:space="preserve">BIJLAGE </w:t>
      </w:r>
      <w:r>
        <w:t>1</w:t>
      </w:r>
      <w:r w:rsidR="00DC237C">
        <w:t>1</w:t>
      </w:r>
      <w:r>
        <w:t xml:space="preserve"> </w:t>
      </w:r>
      <w:r w:rsidRPr="0003745F">
        <w:t>W</w:t>
      </w:r>
      <w:bookmarkEnd w:id="226"/>
      <w:r>
        <w:t>ARMTEREGELING</w:t>
      </w:r>
      <w:bookmarkEnd w:id="227"/>
    </w:p>
    <w:p w14:paraId="3B6B0E99" w14:textId="77777777" w:rsidR="00016EBE" w:rsidRPr="00016EBE" w:rsidRDefault="00016EBE" w:rsidP="00016EBE">
      <w:pPr>
        <w:rPr>
          <w:rFonts w:cs="Arial"/>
        </w:rPr>
      </w:pPr>
      <w:r w:rsidRPr="00016EBE">
        <w:rPr>
          <w:rFonts w:cs="Arial"/>
        </w:rPr>
        <w:t xml:space="preserve">Als het te warm wordt op het werk, hebben personeelsleden recht op een aantal beschermende maatregelen. </w:t>
      </w:r>
    </w:p>
    <w:p w14:paraId="151BC872" w14:textId="77777777" w:rsidR="00016EBE" w:rsidRPr="00016EBE" w:rsidRDefault="00016EBE" w:rsidP="00016EBE">
      <w:pPr>
        <w:rPr>
          <w:rFonts w:cs="Arial"/>
        </w:rPr>
      </w:pPr>
      <w:r w:rsidRPr="00016EBE">
        <w:rPr>
          <w:rFonts w:cs="Arial"/>
        </w:rPr>
        <w:t xml:space="preserve">Specifiek voor de buitendiensten is een afwijkende uurregeling, het hitterooster, mogelijk. </w:t>
      </w:r>
    </w:p>
    <w:p w14:paraId="65E56E1E" w14:textId="77777777" w:rsidR="00016EBE" w:rsidRPr="00016EBE" w:rsidRDefault="00016EBE" w:rsidP="00016EBE">
      <w:pPr>
        <w:rPr>
          <w:rFonts w:cs="Arial"/>
        </w:rPr>
      </w:pPr>
      <w:r w:rsidRPr="00016EBE">
        <w:rPr>
          <w:rFonts w:cs="Arial"/>
        </w:rPr>
        <w:t xml:space="preserve">Overmatige warmte van klimatologische oorsprong wordt gemeten met een vochtige globethermometer. Zo'n thermometer houdt ook rekening met andere gegevens dan enkel de warmte, zoals bijvoorbeeld de vochtigheidsgraad. Omdat er niet steeds metingen kunnen uitgevoerd worden </w:t>
      </w:r>
      <w:r w:rsidRPr="00FA372E">
        <w:rPr>
          <w:rFonts w:cs="Arial"/>
        </w:rPr>
        <w:t>met een globethermometer, wordt volgende regeling toegepast: het hitterooster kan aangevraagd worden door het diensthoofd wanneer de meerdere werkdagen op rij 25 graden Celsius of meer waarbij ten minste op drie dagen de maximumtemperatuur 30,0 °C of meer worden voorspeld (bron = KMI).</w:t>
      </w:r>
    </w:p>
    <w:p w14:paraId="2DBE5149" w14:textId="77777777" w:rsidR="00016EBE" w:rsidRPr="00FA372E" w:rsidRDefault="00016EBE" w:rsidP="00FA372E">
      <w:pPr>
        <w:rPr>
          <w:rFonts w:cs="Arial"/>
        </w:rPr>
      </w:pPr>
      <w:r w:rsidRPr="00FA372E">
        <w:rPr>
          <w:rFonts w:cs="Arial"/>
        </w:rPr>
        <w:t xml:space="preserve">Enkel voor personeelsleden van de </w:t>
      </w:r>
      <w:r w:rsidR="00FA372E" w:rsidRPr="00FA372E">
        <w:rPr>
          <w:rFonts w:cs="Arial"/>
        </w:rPr>
        <w:t>groen- en wegendienst</w:t>
      </w:r>
      <w:r w:rsidRPr="00FA372E">
        <w:rPr>
          <w:rFonts w:cs="Arial"/>
        </w:rPr>
        <w:t xml:space="preserve"> </w:t>
      </w:r>
      <w:r w:rsidR="00FA372E" w:rsidRPr="00FA372E">
        <w:rPr>
          <w:rFonts w:cs="Arial"/>
        </w:rPr>
        <w:t>wordt het</w:t>
      </w:r>
      <w:r w:rsidRPr="00FA372E">
        <w:rPr>
          <w:rFonts w:cs="Arial"/>
        </w:rPr>
        <w:t xml:space="preserve"> hitterooster ingevoerd, wanneer het te warm wordt</w:t>
      </w:r>
      <w:r w:rsidR="00FA372E" w:rsidRPr="00FA372E">
        <w:rPr>
          <w:rFonts w:cs="Arial"/>
        </w:rPr>
        <w:t>. Het hitterooster kan aangevraagd worden door het diensthoofd wanneer de hitte meerdere werkdagen op rij zal aanhouden.</w:t>
      </w:r>
    </w:p>
    <w:p w14:paraId="794135EF" w14:textId="77777777" w:rsidR="00016EBE" w:rsidRPr="00016EBE" w:rsidRDefault="00016EBE" w:rsidP="00016EBE">
      <w:pPr>
        <w:shd w:val="clear" w:color="auto" w:fill="FFFFFF"/>
        <w:spacing w:line="276" w:lineRule="auto"/>
        <w:ind w:right="75"/>
        <w:textAlignment w:val="center"/>
        <w:rPr>
          <w:rFonts w:cs="Arial"/>
          <w:color w:val="000000"/>
          <w:bdr w:val="none" w:sz="0" w:space="0" w:color="auto" w:frame="1"/>
          <w:lang w:val="nl-NL" w:eastAsia="nl-BE"/>
        </w:rPr>
      </w:pPr>
      <w:r w:rsidRPr="00016EBE">
        <w:rPr>
          <w:rFonts w:cs="Arial"/>
          <w:color w:val="000000"/>
          <w:bdr w:val="none" w:sz="0" w:space="0" w:color="auto" w:frame="1"/>
          <w:lang w:val="nl-NL" w:eastAsia="nl-BE"/>
        </w:rPr>
        <w:t>Er wordt geen verlof in halve dagen genomen in de periode dat het alternatieve ‘hitterooster’ van kracht is (tenzij het op voorhand reeds ingepland was).</w:t>
      </w:r>
    </w:p>
    <w:p w14:paraId="55BEF88D" w14:textId="77777777" w:rsidR="00016EBE" w:rsidRPr="00016EBE" w:rsidRDefault="00016EBE" w:rsidP="00016EBE">
      <w:pPr>
        <w:shd w:val="clear" w:color="auto" w:fill="FFFFFF"/>
        <w:spacing w:line="276" w:lineRule="auto"/>
        <w:ind w:right="75"/>
        <w:textAlignment w:val="center"/>
        <w:rPr>
          <w:rFonts w:cs="Arial"/>
          <w:color w:val="000000"/>
          <w:bdr w:val="none" w:sz="0" w:space="0" w:color="auto" w:frame="1"/>
          <w:lang w:val="nl-NL" w:eastAsia="nl-BE"/>
        </w:rPr>
      </w:pPr>
      <w:r w:rsidRPr="00016EBE">
        <w:rPr>
          <w:rFonts w:cs="Arial"/>
          <w:color w:val="000000"/>
          <w:bdr w:val="none" w:sz="0" w:space="0" w:color="auto" w:frame="1"/>
          <w:lang w:val="nl-NL" w:eastAsia="nl-BE"/>
        </w:rPr>
        <w:t>De regeling gaat bij voorkeur in per volledige week en start bijgevolg bij voorkeur op een maandag.</w:t>
      </w:r>
    </w:p>
    <w:p w14:paraId="1A521443" w14:textId="77777777" w:rsidR="00016EBE" w:rsidRDefault="00016EBE" w:rsidP="00016EBE">
      <w:pPr>
        <w:shd w:val="clear" w:color="auto" w:fill="FFFFFF"/>
        <w:spacing w:line="276" w:lineRule="auto"/>
        <w:ind w:right="75"/>
        <w:textAlignment w:val="center"/>
        <w:rPr>
          <w:rFonts w:cs="Arial"/>
          <w:color w:val="000000"/>
          <w:bdr w:val="none" w:sz="0" w:space="0" w:color="auto" w:frame="1"/>
          <w:lang w:val="nl-NL" w:eastAsia="nl-BE"/>
        </w:rPr>
      </w:pPr>
      <w:r w:rsidRPr="00016EBE">
        <w:rPr>
          <w:rFonts w:cs="Arial"/>
          <w:color w:val="000000"/>
          <w:bdr w:val="none" w:sz="0" w:space="0" w:color="auto" w:frame="1"/>
          <w:lang w:val="nl-NL" w:eastAsia="nl-BE"/>
        </w:rPr>
        <w:t>Het is aan de leidinggevende van de dienst om de zomerregeling minimaal 2 dagen op voorhand aan te vragen via de personeelsdienst. De algemeen directeur beslist over de invoering van en de periode dat de hitteroosters van toepassing zijn. Herleidingen van de reguliere werkroosters gebeuren via het tijdsregistratiesysteem</w:t>
      </w:r>
      <w:r w:rsidR="00872852">
        <w:rPr>
          <w:rFonts w:cs="Arial"/>
          <w:color w:val="000000"/>
          <w:bdr w:val="none" w:sz="0" w:space="0" w:color="auto" w:frame="1"/>
          <w:lang w:val="nl-NL" w:eastAsia="nl-BE"/>
        </w:rPr>
        <w:t>.</w:t>
      </w:r>
    </w:p>
    <w:p w14:paraId="59E01C6A" w14:textId="77777777" w:rsidR="00FE2DD2" w:rsidRDefault="00FE2DD2">
      <w:pPr>
        <w:keepLines w:val="0"/>
        <w:spacing w:after="0"/>
        <w:jc w:val="left"/>
        <w:rPr>
          <w:rFonts w:cs="Arial"/>
          <w:color w:val="000000"/>
          <w:bdr w:val="none" w:sz="0" w:space="0" w:color="auto" w:frame="1"/>
          <w:lang w:val="nl-NL" w:eastAsia="nl-BE"/>
        </w:rPr>
      </w:pPr>
      <w:r>
        <w:rPr>
          <w:rFonts w:cs="Arial"/>
          <w:color w:val="000000"/>
          <w:bdr w:val="none" w:sz="0" w:space="0" w:color="auto" w:frame="1"/>
          <w:lang w:val="nl-NL" w:eastAsia="nl-BE"/>
        </w:rPr>
        <w:br w:type="page"/>
      </w:r>
    </w:p>
    <w:p w14:paraId="05AEF2B1" w14:textId="77777777" w:rsidR="00FE2DD2" w:rsidRDefault="00FE2DD2" w:rsidP="00FE2DD2">
      <w:pPr>
        <w:pStyle w:val="Kop2"/>
        <w:rPr>
          <w:bdr w:val="none" w:sz="0" w:space="0" w:color="auto" w:frame="1"/>
          <w:lang w:val="nl-NL" w:eastAsia="nl-BE"/>
        </w:rPr>
      </w:pPr>
      <w:bookmarkStart w:id="228" w:name="_Toc179012738"/>
      <w:r>
        <w:rPr>
          <w:bdr w:val="none" w:sz="0" w:space="0" w:color="auto" w:frame="1"/>
          <w:lang w:val="nl-NL" w:eastAsia="nl-BE"/>
        </w:rPr>
        <w:lastRenderedPageBreak/>
        <w:t>BIJLAGE 1</w:t>
      </w:r>
      <w:r w:rsidR="00FA372E">
        <w:rPr>
          <w:bdr w:val="none" w:sz="0" w:space="0" w:color="auto" w:frame="1"/>
          <w:lang w:val="nl-NL" w:eastAsia="nl-BE"/>
        </w:rPr>
        <w:t>2</w:t>
      </w:r>
      <w:r>
        <w:rPr>
          <w:bdr w:val="none" w:sz="0" w:space="0" w:color="auto" w:frame="1"/>
          <w:lang w:val="nl-NL" w:eastAsia="nl-BE"/>
        </w:rPr>
        <w:t>: VASTSTELLING FORFAITS VAN ALLE AARD</w:t>
      </w:r>
      <w:bookmarkEnd w:id="228"/>
    </w:p>
    <w:p w14:paraId="23A11E29" w14:textId="77777777" w:rsidR="00FE2DD2" w:rsidRDefault="00FE2DD2" w:rsidP="00FE2DD2">
      <w:pPr>
        <w:rPr>
          <w:lang w:val="nl-NL" w:eastAsia="nl-BE"/>
        </w:rPr>
      </w:pPr>
      <w:r>
        <w:rPr>
          <w:lang w:val="nl-NL" w:eastAsia="nl-BE"/>
        </w:rPr>
        <w:t xml:space="preserve">Vanaf 1 januari 2018 wordt het voordeel in natura voor het persoonlijk gebruik voor het personeel van het </w:t>
      </w:r>
      <w:r w:rsidR="00FA372E">
        <w:rPr>
          <w:lang w:val="nl-NL" w:eastAsia="nl-BE"/>
        </w:rPr>
        <w:t>lokaal bestuur</w:t>
      </w:r>
      <w:r>
        <w:rPr>
          <w:lang w:val="nl-NL" w:eastAsia="nl-BE"/>
        </w:rPr>
        <w:t xml:space="preserve"> van en kosteloos ter beschikking gesteld PC, tablet, internetaansluiting, mobiele telefoon of vast of mobiel telefoonabonnement, aangegeven volgens de volgende berekening:</w:t>
      </w:r>
    </w:p>
    <w:tbl>
      <w:tblPr>
        <w:tblStyle w:val="Tabelraster"/>
        <w:tblW w:w="0" w:type="auto"/>
        <w:tblLook w:val="04A0" w:firstRow="1" w:lastRow="0" w:firstColumn="1" w:lastColumn="0" w:noHBand="0" w:noVBand="1"/>
      </w:tblPr>
      <w:tblGrid>
        <w:gridCol w:w="1914"/>
        <w:gridCol w:w="959"/>
        <w:gridCol w:w="1291"/>
        <w:gridCol w:w="1391"/>
        <w:gridCol w:w="1391"/>
        <w:gridCol w:w="1214"/>
        <w:gridCol w:w="902"/>
      </w:tblGrid>
      <w:tr w:rsidR="00FE2DD2" w14:paraId="07ED22D9" w14:textId="77777777" w:rsidTr="00FE2DD2">
        <w:trPr>
          <w:cnfStyle w:val="100000000000" w:firstRow="1" w:lastRow="0" w:firstColumn="0" w:lastColumn="0" w:oddVBand="0" w:evenVBand="0" w:oddHBand="0" w:evenHBand="0" w:firstRowFirstColumn="0" w:firstRowLastColumn="0" w:lastRowFirstColumn="0" w:lastRowLastColumn="0"/>
        </w:trPr>
        <w:tc>
          <w:tcPr>
            <w:tcW w:w="1294" w:type="dxa"/>
          </w:tcPr>
          <w:p w14:paraId="770EC4A9" w14:textId="77777777" w:rsidR="00FE2DD2" w:rsidRDefault="00FE2DD2" w:rsidP="00FE2DD2">
            <w:pPr>
              <w:rPr>
                <w:lang w:val="nl-NL" w:eastAsia="nl-BE"/>
              </w:rPr>
            </w:pPr>
          </w:p>
        </w:tc>
        <w:tc>
          <w:tcPr>
            <w:tcW w:w="1294" w:type="dxa"/>
          </w:tcPr>
          <w:p w14:paraId="0C9B8953" w14:textId="77777777" w:rsidR="00FE2DD2" w:rsidRDefault="00FE2DD2" w:rsidP="00FE2DD2">
            <w:pPr>
              <w:rPr>
                <w:lang w:val="nl-NL" w:eastAsia="nl-BE"/>
              </w:rPr>
            </w:pPr>
            <w:r>
              <w:rPr>
                <w:lang w:val="nl-NL" w:eastAsia="nl-BE"/>
              </w:rPr>
              <w:t>PC (vast of mobiel) per toestel €72</w:t>
            </w:r>
          </w:p>
        </w:tc>
        <w:tc>
          <w:tcPr>
            <w:tcW w:w="1294" w:type="dxa"/>
          </w:tcPr>
          <w:p w14:paraId="45EFE76E" w14:textId="77777777" w:rsidR="00FE2DD2" w:rsidRDefault="00FE2DD2" w:rsidP="00FE2DD2">
            <w:pPr>
              <w:rPr>
                <w:lang w:val="nl-NL" w:eastAsia="nl-BE"/>
              </w:rPr>
            </w:pPr>
            <w:r>
              <w:rPr>
                <w:lang w:val="nl-NL" w:eastAsia="nl-BE"/>
              </w:rPr>
              <w:t>GSM/Tablet per toestel €36</w:t>
            </w:r>
          </w:p>
        </w:tc>
        <w:tc>
          <w:tcPr>
            <w:tcW w:w="1295" w:type="dxa"/>
          </w:tcPr>
          <w:p w14:paraId="1F8E3C3B" w14:textId="77777777" w:rsidR="00FE2DD2" w:rsidRDefault="00FE2DD2" w:rsidP="00FE2DD2">
            <w:pPr>
              <w:rPr>
                <w:lang w:val="nl-NL" w:eastAsia="nl-BE"/>
              </w:rPr>
            </w:pPr>
            <w:r>
              <w:rPr>
                <w:lang w:val="nl-NL" w:eastAsia="nl-BE"/>
              </w:rPr>
              <w:t>Abonnement internet = €60</w:t>
            </w:r>
          </w:p>
        </w:tc>
        <w:tc>
          <w:tcPr>
            <w:tcW w:w="1295" w:type="dxa"/>
          </w:tcPr>
          <w:p w14:paraId="2EA97209" w14:textId="77777777" w:rsidR="00FE2DD2" w:rsidRDefault="00FE2DD2" w:rsidP="00FE2DD2">
            <w:pPr>
              <w:rPr>
                <w:lang w:val="nl-NL" w:eastAsia="nl-BE"/>
              </w:rPr>
            </w:pPr>
            <w:r>
              <w:rPr>
                <w:lang w:val="nl-NL" w:eastAsia="nl-BE"/>
              </w:rPr>
              <w:t>Telefoon-</w:t>
            </w:r>
          </w:p>
          <w:p w14:paraId="35888B80" w14:textId="77777777" w:rsidR="00FE2DD2" w:rsidRDefault="00FE2DD2" w:rsidP="00FE2DD2">
            <w:pPr>
              <w:rPr>
                <w:lang w:val="nl-NL" w:eastAsia="nl-BE"/>
              </w:rPr>
            </w:pPr>
            <w:r>
              <w:rPr>
                <w:lang w:val="nl-NL" w:eastAsia="nl-BE"/>
              </w:rPr>
              <w:t>Abonneme</w:t>
            </w:r>
            <w:r w:rsidR="00E91840">
              <w:rPr>
                <w:lang w:val="nl-NL" w:eastAsia="nl-BE"/>
              </w:rPr>
              <w:t>n</w:t>
            </w:r>
            <w:r>
              <w:rPr>
                <w:lang w:val="nl-NL" w:eastAsia="nl-BE"/>
              </w:rPr>
              <w:t>t</w:t>
            </w:r>
          </w:p>
          <w:p w14:paraId="525C8B3C" w14:textId="77777777" w:rsidR="00FE2DD2" w:rsidRDefault="00FE2DD2" w:rsidP="00FE2DD2">
            <w:pPr>
              <w:rPr>
                <w:lang w:val="nl-NL" w:eastAsia="nl-BE"/>
              </w:rPr>
            </w:pPr>
            <w:r>
              <w:rPr>
                <w:lang w:val="nl-NL" w:eastAsia="nl-BE"/>
              </w:rPr>
              <w:t>€48</w:t>
            </w:r>
          </w:p>
        </w:tc>
        <w:tc>
          <w:tcPr>
            <w:tcW w:w="1295" w:type="dxa"/>
          </w:tcPr>
          <w:p w14:paraId="43565F8D" w14:textId="77777777" w:rsidR="00FE2DD2" w:rsidRDefault="00FE2DD2" w:rsidP="00FE2DD2">
            <w:pPr>
              <w:rPr>
                <w:lang w:val="nl-NL" w:eastAsia="nl-BE"/>
              </w:rPr>
            </w:pPr>
            <w:r>
              <w:rPr>
                <w:lang w:val="nl-NL" w:eastAsia="nl-BE"/>
              </w:rPr>
              <w:t>Totaal/jaar in EUR</w:t>
            </w:r>
          </w:p>
        </w:tc>
        <w:tc>
          <w:tcPr>
            <w:tcW w:w="1295" w:type="dxa"/>
          </w:tcPr>
          <w:p w14:paraId="639C8D7F" w14:textId="77777777" w:rsidR="00FE2DD2" w:rsidRDefault="00FE2DD2" w:rsidP="00FE2DD2">
            <w:pPr>
              <w:rPr>
                <w:lang w:val="nl-NL" w:eastAsia="nl-BE"/>
              </w:rPr>
            </w:pPr>
            <w:r>
              <w:rPr>
                <w:lang w:val="nl-NL" w:eastAsia="nl-BE"/>
              </w:rPr>
              <w:t>Per maand</w:t>
            </w:r>
          </w:p>
        </w:tc>
      </w:tr>
      <w:tr w:rsidR="00FE2DD2" w14:paraId="216264B9" w14:textId="77777777" w:rsidTr="00FE2DD2">
        <w:tc>
          <w:tcPr>
            <w:tcW w:w="1294" w:type="dxa"/>
          </w:tcPr>
          <w:p w14:paraId="2F5E8CEA" w14:textId="77777777" w:rsidR="00FE2DD2" w:rsidRDefault="00FE2DD2" w:rsidP="00FE2DD2">
            <w:pPr>
              <w:rPr>
                <w:lang w:val="nl-NL" w:eastAsia="nl-BE"/>
              </w:rPr>
            </w:pPr>
            <w:r>
              <w:rPr>
                <w:lang w:val="nl-NL" w:eastAsia="nl-BE"/>
              </w:rPr>
              <w:t>PC en internet thuis</w:t>
            </w:r>
          </w:p>
        </w:tc>
        <w:tc>
          <w:tcPr>
            <w:tcW w:w="1294" w:type="dxa"/>
          </w:tcPr>
          <w:p w14:paraId="5950BBAE" w14:textId="77777777" w:rsidR="00FE2DD2" w:rsidRDefault="00FE2DD2" w:rsidP="00FE2DD2">
            <w:pPr>
              <w:rPr>
                <w:lang w:val="nl-NL" w:eastAsia="nl-BE"/>
              </w:rPr>
            </w:pPr>
            <w:r>
              <w:rPr>
                <w:lang w:val="nl-NL" w:eastAsia="nl-BE"/>
              </w:rPr>
              <w:t>€72</w:t>
            </w:r>
          </w:p>
        </w:tc>
        <w:tc>
          <w:tcPr>
            <w:tcW w:w="1294" w:type="dxa"/>
          </w:tcPr>
          <w:p w14:paraId="093CF7C7" w14:textId="77777777" w:rsidR="00FE2DD2" w:rsidRDefault="00FE2DD2" w:rsidP="00FE2DD2">
            <w:pPr>
              <w:rPr>
                <w:lang w:val="nl-NL" w:eastAsia="nl-BE"/>
              </w:rPr>
            </w:pPr>
          </w:p>
        </w:tc>
        <w:tc>
          <w:tcPr>
            <w:tcW w:w="1295" w:type="dxa"/>
          </w:tcPr>
          <w:p w14:paraId="02FA408C" w14:textId="77777777" w:rsidR="00FE2DD2" w:rsidRDefault="00FE2DD2" w:rsidP="00FE2DD2">
            <w:pPr>
              <w:rPr>
                <w:lang w:val="nl-NL" w:eastAsia="nl-BE"/>
              </w:rPr>
            </w:pPr>
            <w:r>
              <w:rPr>
                <w:lang w:val="nl-NL" w:eastAsia="nl-BE"/>
              </w:rPr>
              <w:t>€60</w:t>
            </w:r>
          </w:p>
        </w:tc>
        <w:tc>
          <w:tcPr>
            <w:tcW w:w="1295" w:type="dxa"/>
          </w:tcPr>
          <w:p w14:paraId="558AF7A0" w14:textId="77777777" w:rsidR="00FE2DD2" w:rsidRDefault="00FE2DD2" w:rsidP="00FE2DD2">
            <w:pPr>
              <w:rPr>
                <w:lang w:val="nl-NL" w:eastAsia="nl-BE"/>
              </w:rPr>
            </w:pPr>
          </w:p>
        </w:tc>
        <w:tc>
          <w:tcPr>
            <w:tcW w:w="1295" w:type="dxa"/>
          </w:tcPr>
          <w:p w14:paraId="4F4A9AE1" w14:textId="77777777" w:rsidR="00FE2DD2" w:rsidRDefault="00FE2DD2" w:rsidP="00FE2DD2">
            <w:pPr>
              <w:rPr>
                <w:lang w:val="nl-NL" w:eastAsia="nl-BE"/>
              </w:rPr>
            </w:pPr>
            <w:r>
              <w:rPr>
                <w:lang w:val="nl-NL" w:eastAsia="nl-BE"/>
              </w:rPr>
              <w:t>€132</w:t>
            </w:r>
          </w:p>
        </w:tc>
        <w:tc>
          <w:tcPr>
            <w:tcW w:w="1295" w:type="dxa"/>
          </w:tcPr>
          <w:p w14:paraId="7C248DD7" w14:textId="77777777" w:rsidR="00FE2DD2" w:rsidRDefault="00FE2DD2" w:rsidP="00FE2DD2">
            <w:pPr>
              <w:rPr>
                <w:lang w:val="nl-NL" w:eastAsia="nl-BE"/>
              </w:rPr>
            </w:pPr>
            <w:r>
              <w:rPr>
                <w:lang w:val="nl-NL" w:eastAsia="nl-BE"/>
              </w:rPr>
              <w:t>€11</w:t>
            </w:r>
          </w:p>
        </w:tc>
      </w:tr>
      <w:tr w:rsidR="00FE2DD2" w14:paraId="46BF655D" w14:textId="77777777" w:rsidTr="00FE2DD2">
        <w:tc>
          <w:tcPr>
            <w:tcW w:w="1294" w:type="dxa"/>
          </w:tcPr>
          <w:p w14:paraId="56BECB2C" w14:textId="77777777" w:rsidR="00FE2DD2" w:rsidRDefault="00FE2DD2" w:rsidP="00FE2DD2">
            <w:pPr>
              <w:rPr>
                <w:lang w:val="nl-NL" w:eastAsia="nl-BE"/>
              </w:rPr>
            </w:pPr>
            <w:r>
              <w:rPr>
                <w:lang w:val="nl-NL" w:eastAsia="nl-BE"/>
              </w:rPr>
              <w:t>Een laptop, internetaansluiting thuis en in 2</w:t>
            </w:r>
            <w:r w:rsidRPr="00FE2DD2">
              <w:rPr>
                <w:vertAlign w:val="superscript"/>
                <w:lang w:val="nl-NL" w:eastAsia="nl-BE"/>
              </w:rPr>
              <w:t>e</w:t>
            </w:r>
            <w:r>
              <w:rPr>
                <w:lang w:val="nl-NL" w:eastAsia="nl-BE"/>
              </w:rPr>
              <w:t xml:space="preserve"> woonst</w:t>
            </w:r>
          </w:p>
        </w:tc>
        <w:tc>
          <w:tcPr>
            <w:tcW w:w="1294" w:type="dxa"/>
          </w:tcPr>
          <w:p w14:paraId="70853923" w14:textId="77777777" w:rsidR="00FE2DD2" w:rsidRDefault="00FE2DD2" w:rsidP="00FE2DD2">
            <w:pPr>
              <w:rPr>
                <w:lang w:val="nl-NL" w:eastAsia="nl-BE"/>
              </w:rPr>
            </w:pPr>
            <w:r>
              <w:rPr>
                <w:lang w:val="nl-NL" w:eastAsia="nl-BE"/>
              </w:rPr>
              <w:t>€72</w:t>
            </w:r>
          </w:p>
        </w:tc>
        <w:tc>
          <w:tcPr>
            <w:tcW w:w="1294" w:type="dxa"/>
          </w:tcPr>
          <w:p w14:paraId="41EDF1F8" w14:textId="77777777" w:rsidR="00FE2DD2" w:rsidRDefault="00FE2DD2" w:rsidP="00FE2DD2">
            <w:pPr>
              <w:rPr>
                <w:lang w:val="nl-NL" w:eastAsia="nl-BE"/>
              </w:rPr>
            </w:pPr>
          </w:p>
        </w:tc>
        <w:tc>
          <w:tcPr>
            <w:tcW w:w="1295" w:type="dxa"/>
          </w:tcPr>
          <w:p w14:paraId="6068937B" w14:textId="77777777" w:rsidR="00FE2DD2" w:rsidRDefault="00FE2DD2" w:rsidP="00FE2DD2">
            <w:pPr>
              <w:rPr>
                <w:lang w:val="nl-NL" w:eastAsia="nl-BE"/>
              </w:rPr>
            </w:pPr>
            <w:r>
              <w:rPr>
                <w:lang w:val="nl-NL" w:eastAsia="nl-BE"/>
              </w:rPr>
              <w:t>€60</w:t>
            </w:r>
          </w:p>
        </w:tc>
        <w:tc>
          <w:tcPr>
            <w:tcW w:w="1295" w:type="dxa"/>
          </w:tcPr>
          <w:p w14:paraId="26EEAE1A" w14:textId="77777777" w:rsidR="00FE2DD2" w:rsidRDefault="00FE2DD2" w:rsidP="00FE2DD2">
            <w:pPr>
              <w:rPr>
                <w:lang w:val="nl-NL" w:eastAsia="nl-BE"/>
              </w:rPr>
            </w:pPr>
          </w:p>
        </w:tc>
        <w:tc>
          <w:tcPr>
            <w:tcW w:w="1295" w:type="dxa"/>
          </w:tcPr>
          <w:p w14:paraId="2D99DBCF" w14:textId="77777777" w:rsidR="00FE2DD2" w:rsidRDefault="00FE2DD2" w:rsidP="00FE2DD2">
            <w:pPr>
              <w:rPr>
                <w:lang w:val="nl-NL" w:eastAsia="nl-BE"/>
              </w:rPr>
            </w:pPr>
            <w:r>
              <w:rPr>
                <w:lang w:val="nl-NL" w:eastAsia="nl-BE"/>
              </w:rPr>
              <w:t>€132</w:t>
            </w:r>
          </w:p>
        </w:tc>
        <w:tc>
          <w:tcPr>
            <w:tcW w:w="1295" w:type="dxa"/>
          </w:tcPr>
          <w:p w14:paraId="02926F2B" w14:textId="77777777" w:rsidR="00FE2DD2" w:rsidRDefault="00FE2DD2" w:rsidP="00FE2DD2">
            <w:pPr>
              <w:rPr>
                <w:lang w:val="nl-NL" w:eastAsia="nl-BE"/>
              </w:rPr>
            </w:pPr>
            <w:r>
              <w:rPr>
                <w:lang w:val="nl-NL" w:eastAsia="nl-BE"/>
              </w:rPr>
              <w:t>€11</w:t>
            </w:r>
          </w:p>
        </w:tc>
      </w:tr>
      <w:tr w:rsidR="00FE2DD2" w14:paraId="10A56A1C" w14:textId="77777777" w:rsidTr="00FE2DD2">
        <w:tc>
          <w:tcPr>
            <w:tcW w:w="1294" w:type="dxa"/>
          </w:tcPr>
          <w:p w14:paraId="37A08917" w14:textId="77777777" w:rsidR="00FE2DD2" w:rsidRDefault="00FE2DD2" w:rsidP="00FE2DD2">
            <w:pPr>
              <w:rPr>
                <w:lang w:val="nl-NL" w:eastAsia="nl-BE"/>
              </w:rPr>
            </w:pPr>
            <w:r>
              <w:rPr>
                <w:lang w:val="nl-NL" w:eastAsia="nl-BE"/>
              </w:rPr>
              <w:t>GSM met abonnement</w:t>
            </w:r>
          </w:p>
        </w:tc>
        <w:tc>
          <w:tcPr>
            <w:tcW w:w="1294" w:type="dxa"/>
          </w:tcPr>
          <w:p w14:paraId="24B7FBD8" w14:textId="77777777" w:rsidR="00FE2DD2" w:rsidRDefault="00FE2DD2" w:rsidP="00FE2DD2">
            <w:pPr>
              <w:rPr>
                <w:lang w:val="nl-NL" w:eastAsia="nl-BE"/>
              </w:rPr>
            </w:pPr>
          </w:p>
        </w:tc>
        <w:tc>
          <w:tcPr>
            <w:tcW w:w="1294" w:type="dxa"/>
          </w:tcPr>
          <w:p w14:paraId="414541B2" w14:textId="77777777" w:rsidR="00FE2DD2" w:rsidRDefault="00FE2DD2" w:rsidP="00FE2DD2">
            <w:pPr>
              <w:rPr>
                <w:lang w:val="nl-NL" w:eastAsia="nl-BE"/>
              </w:rPr>
            </w:pPr>
            <w:r>
              <w:rPr>
                <w:lang w:val="nl-NL" w:eastAsia="nl-BE"/>
              </w:rPr>
              <w:t>€36</w:t>
            </w:r>
          </w:p>
        </w:tc>
        <w:tc>
          <w:tcPr>
            <w:tcW w:w="1295" w:type="dxa"/>
          </w:tcPr>
          <w:p w14:paraId="18F6144C" w14:textId="77777777" w:rsidR="00FE2DD2" w:rsidRDefault="00FE2DD2" w:rsidP="00FE2DD2">
            <w:pPr>
              <w:rPr>
                <w:lang w:val="nl-NL" w:eastAsia="nl-BE"/>
              </w:rPr>
            </w:pPr>
          </w:p>
        </w:tc>
        <w:tc>
          <w:tcPr>
            <w:tcW w:w="1295" w:type="dxa"/>
          </w:tcPr>
          <w:p w14:paraId="337557CA" w14:textId="77777777" w:rsidR="00FE2DD2" w:rsidRDefault="00FE2DD2" w:rsidP="00FE2DD2">
            <w:pPr>
              <w:rPr>
                <w:lang w:val="nl-NL" w:eastAsia="nl-BE"/>
              </w:rPr>
            </w:pPr>
            <w:r>
              <w:rPr>
                <w:lang w:val="nl-NL" w:eastAsia="nl-BE"/>
              </w:rPr>
              <w:t>€48</w:t>
            </w:r>
          </w:p>
        </w:tc>
        <w:tc>
          <w:tcPr>
            <w:tcW w:w="1295" w:type="dxa"/>
          </w:tcPr>
          <w:p w14:paraId="37B5B25B" w14:textId="77777777" w:rsidR="00FE2DD2" w:rsidRDefault="00FE2DD2" w:rsidP="00FE2DD2">
            <w:pPr>
              <w:rPr>
                <w:lang w:val="nl-NL" w:eastAsia="nl-BE"/>
              </w:rPr>
            </w:pPr>
            <w:r>
              <w:rPr>
                <w:lang w:val="nl-NL" w:eastAsia="nl-BE"/>
              </w:rPr>
              <w:t>€84</w:t>
            </w:r>
          </w:p>
        </w:tc>
        <w:tc>
          <w:tcPr>
            <w:tcW w:w="1295" w:type="dxa"/>
          </w:tcPr>
          <w:p w14:paraId="50881BF5" w14:textId="77777777" w:rsidR="00FE2DD2" w:rsidRDefault="00FE2DD2" w:rsidP="00FE2DD2">
            <w:pPr>
              <w:rPr>
                <w:lang w:val="nl-NL" w:eastAsia="nl-BE"/>
              </w:rPr>
            </w:pPr>
            <w:r>
              <w:rPr>
                <w:lang w:val="nl-NL" w:eastAsia="nl-BE"/>
              </w:rPr>
              <w:t>€7</w:t>
            </w:r>
          </w:p>
        </w:tc>
      </w:tr>
      <w:tr w:rsidR="00FE2DD2" w14:paraId="61028F68" w14:textId="77777777" w:rsidTr="00FE2DD2">
        <w:tc>
          <w:tcPr>
            <w:tcW w:w="1294" w:type="dxa"/>
          </w:tcPr>
          <w:p w14:paraId="34E4816D" w14:textId="77777777" w:rsidR="00FE2DD2" w:rsidRDefault="00FE2DD2" w:rsidP="00FE2DD2">
            <w:pPr>
              <w:rPr>
                <w:lang w:val="nl-NL" w:eastAsia="nl-BE"/>
              </w:rPr>
            </w:pPr>
            <w:r>
              <w:rPr>
                <w:lang w:val="nl-NL" w:eastAsia="nl-BE"/>
              </w:rPr>
              <w:t>Smartphone met abonnement en toegang internet</w:t>
            </w:r>
          </w:p>
        </w:tc>
        <w:tc>
          <w:tcPr>
            <w:tcW w:w="1294" w:type="dxa"/>
          </w:tcPr>
          <w:p w14:paraId="3D45F07D" w14:textId="77777777" w:rsidR="00FE2DD2" w:rsidRDefault="00FE2DD2" w:rsidP="00FE2DD2">
            <w:pPr>
              <w:rPr>
                <w:lang w:val="nl-NL" w:eastAsia="nl-BE"/>
              </w:rPr>
            </w:pPr>
          </w:p>
        </w:tc>
        <w:tc>
          <w:tcPr>
            <w:tcW w:w="1294" w:type="dxa"/>
          </w:tcPr>
          <w:p w14:paraId="3F27C699" w14:textId="77777777" w:rsidR="00FE2DD2" w:rsidRDefault="00FE2DD2" w:rsidP="00FE2DD2">
            <w:pPr>
              <w:rPr>
                <w:lang w:val="nl-NL" w:eastAsia="nl-BE"/>
              </w:rPr>
            </w:pPr>
            <w:r>
              <w:rPr>
                <w:lang w:val="nl-NL" w:eastAsia="nl-BE"/>
              </w:rPr>
              <w:t>€36</w:t>
            </w:r>
          </w:p>
        </w:tc>
        <w:tc>
          <w:tcPr>
            <w:tcW w:w="1295" w:type="dxa"/>
          </w:tcPr>
          <w:p w14:paraId="73FAB797" w14:textId="77777777" w:rsidR="00FE2DD2" w:rsidRDefault="00FE2DD2" w:rsidP="00FE2DD2">
            <w:pPr>
              <w:rPr>
                <w:lang w:val="nl-NL" w:eastAsia="nl-BE"/>
              </w:rPr>
            </w:pPr>
            <w:r>
              <w:rPr>
                <w:lang w:val="nl-NL" w:eastAsia="nl-BE"/>
              </w:rPr>
              <w:t>€60</w:t>
            </w:r>
          </w:p>
        </w:tc>
        <w:tc>
          <w:tcPr>
            <w:tcW w:w="1295" w:type="dxa"/>
          </w:tcPr>
          <w:p w14:paraId="74621E27" w14:textId="77777777" w:rsidR="00FE2DD2" w:rsidRDefault="00FE2DD2" w:rsidP="00FE2DD2">
            <w:pPr>
              <w:rPr>
                <w:lang w:val="nl-NL" w:eastAsia="nl-BE"/>
              </w:rPr>
            </w:pPr>
            <w:r>
              <w:rPr>
                <w:lang w:val="nl-NL" w:eastAsia="nl-BE"/>
              </w:rPr>
              <w:t>€48</w:t>
            </w:r>
          </w:p>
        </w:tc>
        <w:tc>
          <w:tcPr>
            <w:tcW w:w="1295" w:type="dxa"/>
          </w:tcPr>
          <w:p w14:paraId="732BB992" w14:textId="77777777" w:rsidR="00FE2DD2" w:rsidRDefault="00FE2DD2" w:rsidP="00FE2DD2">
            <w:pPr>
              <w:rPr>
                <w:lang w:val="nl-NL" w:eastAsia="nl-BE"/>
              </w:rPr>
            </w:pPr>
            <w:r>
              <w:rPr>
                <w:lang w:val="nl-NL" w:eastAsia="nl-BE"/>
              </w:rPr>
              <w:t>€144</w:t>
            </w:r>
          </w:p>
        </w:tc>
        <w:tc>
          <w:tcPr>
            <w:tcW w:w="1295" w:type="dxa"/>
          </w:tcPr>
          <w:p w14:paraId="6F7B1C88" w14:textId="77777777" w:rsidR="00FE2DD2" w:rsidRDefault="00FE2DD2" w:rsidP="00FE2DD2">
            <w:pPr>
              <w:rPr>
                <w:lang w:val="nl-NL" w:eastAsia="nl-BE"/>
              </w:rPr>
            </w:pPr>
            <w:r>
              <w:rPr>
                <w:lang w:val="nl-NL" w:eastAsia="nl-BE"/>
              </w:rPr>
              <w:t>€12</w:t>
            </w:r>
          </w:p>
        </w:tc>
      </w:tr>
      <w:tr w:rsidR="00FE2DD2" w14:paraId="550FD32D" w14:textId="77777777" w:rsidTr="00FE2DD2">
        <w:tc>
          <w:tcPr>
            <w:tcW w:w="1294" w:type="dxa"/>
          </w:tcPr>
          <w:p w14:paraId="3A446851" w14:textId="77777777" w:rsidR="00FE2DD2" w:rsidRDefault="00FE2DD2" w:rsidP="00FE2DD2">
            <w:pPr>
              <w:rPr>
                <w:lang w:val="nl-NL" w:eastAsia="nl-BE"/>
              </w:rPr>
            </w:pPr>
            <w:r>
              <w:rPr>
                <w:lang w:val="nl-NL" w:eastAsia="nl-BE"/>
              </w:rPr>
              <w:t>Enkel abonnement voor smartphone met toegang internet</w:t>
            </w:r>
          </w:p>
        </w:tc>
        <w:tc>
          <w:tcPr>
            <w:tcW w:w="1294" w:type="dxa"/>
          </w:tcPr>
          <w:p w14:paraId="6D62B59A" w14:textId="77777777" w:rsidR="00FE2DD2" w:rsidRDefault="00FE2DD2" w:rsidP="00FE2DD2">
            <w:pPr>
              <w:rPr>
                <w:lang w:val="nl-NL" w:eastAsia="nl-BE"/>
              </w:rPr>
            </w:pPr>
          </w:p>
        </w:tc>
        <w:tc>
          <w:tcPr>
            <w:tcW w:w="1294" w:type="dxa"/>
          </w:tcPr>
          <w:p w14:paraId="7EDDCE67" w14:textId="77777777" w:rsidR="00FE2DD2" w:rsidRDefault="00FE2DD2" w:rsidP="00FE2DD2">
            <w:pPr>
              <w:rPr>
                <w:lang w:val="nl-NL" w:eastAsia="nl-BE"/>
              </w:rPr>
            </w:pPr>
          </w:p>
        </w:tc>
        <w:tc>
          <w:tcPr>
            <w:tcW w:w="1295" w:type="dxa"/>
          </w:tcPr>
          <w:p w14:paraId="1E443031" w14:textId="77777777" w:rsidR="00FE2DD2" w:rsidRDefault="00FE2DD2" w:rsidP="00FE2DD2">
            <w:pPr>
              <w:rPr>
                <w:lang w:val="nl-NL" w:eastAsia="nl-BE"/>
              </w:rPr>
            </w:pPr>
            <w:r>
              <w:rPr>
                <w:lang w:val="nl-NL" w:eastAsia="nl-BE"/>
              </w:rPr>
              <w:t>€60</w:t>
            </w:r>
          </w:p>
        </w:tc>
        <w:tc>
          <w:tcPr>
            <w:tcW w:w="1295" w:type="dxa"/>
          </w:tcPr>
          <w:p w14:paraId="38F99B7F" w14:textId="77777777" w:rsidR="00FE2DD2" w:rsidRDefault="00FE2DD2" w:rsidP="00FE2DD2">
            <w:pPr>
              <w:rPr>
                <w:lang w:val="nl-NL" w:eastAsia="nl-BE"/>
              </w:rPr>
            </w:pPr>
            <w:r>
              <w:rPr>
                <w:lang w:val="nl-NL" w:eastAsia="nl-BE"/>
              </w:rPr>
              <w:t>€48</w:t>
            </w:r>
          </w:p>
        </w:tc>
        <w:tc>
          <w:tcPr>
            <w:tcW w:w="1295" w:type="dxa"/>
          </w:tcPr>
          <w:p w14:paraId="5ACF2CDA" w14:textId="77777777" w:rsidR="00FE2DD2" w:rsidRDefault="00FE2DD2" w:rsidP="00FE2DD2">
            <w:pPr>
              <w:rPr>
                <w:lang w:val="nl-NL" w:eastAsia="nl-BE"/>
              </w:rPr>
            </w:pPr>
            <w:r>
              <w:rPr>
                <w:lang w:val="nl-NL" w:eastAsia="nl-BE"/>
              </w:rPr>
              <w:t>€108</w:t>
            </w:r>
          </w:p>
        </w:tc>
        <w:tc>
          <w:tcPr>
            <w:tcW w:w="1295" w:type="dxa"/>
          </w:tcPr>
          <w:p w14:paraId="58F89F9B" w14:textId="77777777" w:rsidR="00FE2DD2" w:rsidRDefault="00FE2DD2" w:rsidP="00FE2DD2">
            <w:pPr>
              <w:rPr>
                <w:lang w:val="nl-NL" w:eastAsia="nl-BE"/>
              </w:rPr>
            </w:pPr>
            <w:r>
              <w:rPr>
                <w:lang w:val="nl-NL" w:eastAsia="nl-BE"/>
              </w:rPr>
              <w:t>€9</w:t>
            </w:r>
          </w:p>
        </w:tc>
      </w:tr>
      <w:tr w:rsidR="00FE2DD2" w:rsidRPr="00FE2DD2" w14:paraId="2583901D" w14:textId="77777777" w:rsidTr="00FE2DD2">
        <w:tc>
          <w:tcPr>
            <w:tcW w:w="1294" w:type="dxa"/>
          </w:tcPr>
          <w:p w14:paraId="5B254554" w14:textId="77777777" w:rsidR="00FE2DD2" w:rsidRPr="00FE2DD2" w:rsidRDefault="00FE2DD2" w:rsidP="00FE2DD2">
            <w:pPr>
              <w:rPr>
                <w:lang w:eastAsia="nl-BE"/>
              </w:rPr>
            </w:pPr>
            <w:r w:rsidRPr="00FE2DD2">
              <w:rPr>
                <w:lang w:eastAsia="nl-BE"/>
              </w:rPr>
              <w:t>Smartphone, tablet (zonder</w:t>
            </w:r>
            <w:r>
              <w:rPr>
                <w:lang w:eastAsia="nl-BE"/>
              </w:rPr>
              <w:t xml:space="preserve"> </w:t>
            </w:r>
            <w:r w:rsidRPr="00FE2DD2">
              <w:rPr>
                <w:lang w:eastAsia="nl-BE"/>
              </w:rPr>
              <w:t>GSM-module) en abonnement met toega</w:t>
            </w:r>
            <w:r>
              <w:rPr>
                <w:lang w:eastAsia="nl-BE"/>
              </w:rPr>
              <w:t>ng internet</w:t>
            </w:r>
          </w:p>
        </w:tc>
        <w:tc>
          <w:tcPr>
            <w:tcW w:w="1294" w:type="dxa"/>
          </w:tcPr>
          <w:p w14:paraId="3FE19B81" w14:textId="77777777" w:rsidR="00FE2DD2" w:rsidRPr="00FE2DD2" w:rsidRDefault="00FE2DD2" w:rsidP="00FE2DD2">
            <w:pPr>
              <w:rPr>
                <w:lang w:eastAsia="nl-BE"/>
              </w:rPr>
            </w:pPr>
          </w:p>
        </w:tc>
        <w:tc>
          <w:tcPr>
            <w:tcW w:w="1294" w:type="dxa"/>
          </w:tcPr>
          <w:p w14:paraId="4D178498" w14:textId="77777777" w:rsidR="00FE2DD2" w:rsidRPr="00FE2DD2" w:rsidRDefault="00192A2F" w:rsidP="00FE2DD2">
            <w:pPr>
              <w:rPr>
                <w:lang w:eastAsia="nl-BE"/>
              </w:rPr>
            </w:pPr>
            <w:r>
              <w:rPr>
                <w:lang w:eastAsia="nl-BE"/>
              </w:rPr>
              <w:t>€72</w:t>
            </w:r>
          </w:p>
        </w:tc>
        <w:tc>
          <w:tcPr>
            <w:tcW w:w="1295" w:type="dxa"/>
          </w:tcPr>
          <w:p w14:paraId="1A46A82B" w14:textId="77777777" w:rsidR="00FE2DD2" w:rsidRPr="00FE2DD2" w:rsidRDefault="00FE2DD2" w:rsidP="00FE2DD2">
            <w:pPr>
              <w:rPr>
                <w:lang w:eastAsia="nl-BE"/>
              </w:rPr>
            </w:pPr>
            <w:r>
              <w:rPr>
                <w:lang w:eastAsia="nl-BE"/>
              </w:rPr>
              <w:t>€60</w:t>
            </w:r>
          </w:p>
        </w:tc>
        <w:tc>
          <w:tcPr>
            <w:tcW w:w="1295" w:type="dxa"/>
          </w:tcPr>
          <w:p w14:paraId="23AE3125" w14:textId="77777777" w:rsidR="00FE2DD2" w:rsidRPr="00FE2DD2" w:rsidRDefault="00FE2DD2" w:rsidP="00FE2DD2">
            <w:pPr>
              <w:rPr>
                <w:lang w:eastAsia="nl-BE"/>
              </w:rPr>
            </w:pPr>
            <w:r>
              <w:rPr>
                <w:lang w:eastAsia="nl-BE"/>
              </w:rPr>
              <w:t>€48</w:t>
            </w:r>
          </w:p>
        </w:tc>
        <w:tc>
          <w:tcPr>
            <w:tcW w:w="1295" w:type="dxa"/>
          </w:tcPr>
          <w:p w14:paraId="6CA022C5" w14:textId="77777777" w:rsidR="00FE2DD2" w:rsidRPr="00FE2DD2" w:rsidRDefault="00192A2F" w:rsidP="00FE2DD2">
            <w:pPr>
              <w:rPr>
                <w:lang w:eastAsia="nl-BE"/>
              </w:rPr>
            </w:pPr>
            <w:r>
              <w:rPr>
                <w:lang w:eastAsia="nl-BE"/>
              </w:rPr>
              <w:t>€180</w:t>
            </w:r>
          </w:p>
        </w:tc>
        <w:tc>
          <w:tcPr>
            <w:tcW w:w="1295" w:type="dxa"/>
          </w:tcPr>
          <w:p w14:paraId="5662C099" w14:textId="77777777" w:rsidR="00FE2DD2" w:rsidRPr="00FE2DD2" w:rsidRDefault="00192A2F" w:rsidP="00FE2DD2">
            <w:pPr>
              <w:rPr>
                <w:lang w:eastAsia="nl-BE"/>
              </w:rPr>
            </w:pPr>
            <w:r>
              <w:rPr>
                <w:lang w:eastAsia="nl-BE"/>
              </w:rPr>
              <w:t>€15</w:t>
            </w:r>
          </w:p>
        </w:tc>
      </w:tr>
      <w:tr w:rsidR="00FE2DD2" w:rsidRPr="00FE2DD2" w14:paraId="7D3A8780" w14:textId="77777777" w:rsidTr="00FE2DD2">
        <w:tc>
          <w:tcPr>
            <w:tcW w:w="1294" w:type="dxa"/>
          </w:tcPr>
          <w:p w14:paraId="433C7CE8" w14:textId="77777777" w:rsidR="00FE2DD2" w:rsidRPr="00FE2DD2" w:rsidRDefault="00FE2DD2" w:rsidP="00FE2DD2">
            <w:pPr>
              <w:rPr>
                <w:lang w:eastAsia="nl-BE"/>
              </w:rPr>
            </w:pPr>
            <w:r w:rsidRPr="00FE2DD2">
              <w:rPr>
                <w:lang w:eastAsia="nl-BE"/>
              </w:rPr>
              <w:t>Smartphone</w:t>
            </w:r>
            <w:r>
              <w:rPr>
                <w:lang w:eastAsia="nl-BE"/>
              </w:rPr>
              <w:t xml:space="preserve"> en laptop </w:t>
            </w:r>
            <w:r w:rsidRPr="00FE2DD2">
              <w:rPr>
                <w:lang w:eastAsia="nl-BE"/>
              </w:rPr>
              <w:t>en abonnement met toegang internet</w:t>
            </w:r>
          </w:p>
        </w:tc>
        <w:tc>
          <w:tcPr>
            <w:tcW w:w="1294" w:type="dxa"/>
          </w:tcPr>
          <w:p w14:paraId="029097FE" w14:textId="77777777" w:rsidR="00FE2DD2" w:rsidRPr="00FE2DD2" w:rsidRDefault="00192A2F" w:rsidP="00FE2DD2">
            <w:pPr>
              <w:rPr>
                <w:lang w:eastAsia="nl-BE"/>
              </w:rPr>
            </w:pPr>
            <w:r>
              <w:rPr>
                <w:lang w:eastAsia="nl-BE"/>
              </w:rPr>
              <w:t>€72</w:t>
            </w:r>
          </w:p>
        </w:tc>
        <w:tc>
          <w:tcPr>
            <w:tcW w:w="1294" w:type="dxa"/>
          </w:tcPr>
          <w:p w14:paraId="0023983C" w14:textId="77777777" w:rsidR="00FE2DD2" w:rsidRPr="00FE2DD2" w:rsidRDefault="00192A2F" w:rsidP="00FE2DD2">
            <w:pPr>
              <w:rPr>
                <w:lang w:eastAsia="nl-BE"/>
              </w:rPr>
            </w:pPr>
            <w:r>
              <w:rPr>
                <w:lang w:eastAsia="nl-BE"/>
              </w:rPr>
              <w:t>€36</w:t>
            </w:r>
          </w:p>
        </w:tc>
        <w:tc>
          <w:tcPr>
            <w:tcW w:w="1295" w:type="dxa"/>
          </w:tcPr>
          <w:p w14:paraId="7093E8AC" w14:textId="77777777" w:rsidR="00FE2DD2" w:rsidRPr="00FE2DD2" w:rsidRDefault="00192A2F" w:rsidP="00FE2DD2">
            <w:pPr>
              <w:rPr>
                <w:lang w:eastAsia="nl-BE"/>
              </w:rPr>
            </w:pPr>
            <w:r>
              <w:rPr>
                <w:lang w:eastAsia="nl-BE"/>
              </w:rPr>
              <w:t>€60</w:t>
            </w:r>
          </w:p>
        </w:tc>
        <w:tc>
          <w:tcPr>
            <w:tcW w:w="1295" w:type="dxa"/>
          </w:tcPr>
          <w:p w14:paraId="75520C21" w14:textId="77777777" w:rsidR="00FE2DD2" w:rsidRPr="00FE2DD2" w:rsidRDefault="00192A2F" w:rsidP="00FE2DD2">
            <w:pPr>
              <w:rPr>
                <w:lang w:eastAsia="nl-BE"/>
              </w:rPr>
            </w:pPr>
            <w:r>
              <w:rPr>
                <w:lang w:eastAsia="nl-BE"/>
              </w:rPr>
              <w:t>€48</w:t>
            </w:r>
          </w:p>
        </w:tc>
        <w:tc>
          <w:tcPr>
            <w:tcW w:w="1295" w:type="dxa"/>
          </w:tcPr>
          <w:p w14:paraId="67A85588" w14:textId="77777777" w:rsidR="00FE2DD2" w:rsidRPr="00FE2DD2" w:rsidRDefault="00192A2F" w:rsidP="00FE2DD2">
            <w:pPr>
              <w:rPr>
                <w:lang w:eastAsia="nl-BE"/>
              </w:rPr>
            </w:pPr>
            <w:r>
              <w:rPr>
                <w:lang w:eastAsia="nl-BE"/>
              </w:rPr>
              <w:t>€216</w:t>
            </w:r>
          </w:p>
        </w:tc>
        <w:tc>
          <w:tcPr>
            <w:tcW w:w="1295" w:type="dxa"/>
          </w:tcPr>
          <w:p w14:paraId="3FE632E0" w14:textId="77777777" w:rsidR="00FE2DD2" w:rsidRPr="00FE2DD2" w:rsidRDefault="00192A2F" w:rsidP="00FE2DD2">
            <w:pPr>
              <w:rPr>
                <w:lang w:eastAsia="nl-BE"/>
              </w:rPr>
            </w:pPr>
            <w:r>
              <w:rPr>
                <w:lang w:eastAsia="nl-BE"/>
              </w:rPr>
              <w:t>€18</w:t>
            </w:r>
          </w:p>
        </w:tc>
      </w:tr>
      <w:tr w:rsidR="00FE2DD2" w:rsidRPr="00FE2DD2" w14:paraId="44D90DC6" w14:textId="77777777" w:rsidTr="00FE2DD2">
        <w:tc>
          <w:tcPr>
            <w:tcW w:w="1294" w:type="dxa"/>
          </w:tcPr>
          <w:p w14:paraId="496D2852" w14:textId="77777777" w:rsidR="00FE2DD2" w:rsidRPr="00FE2DD2" w:rsidRDefault="00FE2DD2" w:rsidP="00FE2DD2">
            <w:pPr>
              <w:rPr>
                <w:lang w:eastAsia="nl-BE"/>
              </w:rPr>
            </w:pPr>
            <w:r w:rsidRPr="00FE2DD2">
              <w:rPr>
                <w:lang w:eastAsia="nl-BE"/>
              </w:rPr>
              <w:t>Smartphone, tablet (</w:t>
            </w:r>
            <w:r>
              <w:rPr>
                <w:lang w:eastAsia="nl-BE"/>
              </w:rPr>
              <w:t>met</w:t>
            </w:r>
            <w:r w:rsidRPr="00FE2DD2">
              <w:rPr>
                <w:lang w:eastAsia="nl-BE"/>
              </w:rPr>
              <w:t xml:space="preserve"> GSM-module) en abonnement met toegang internet</w:t>
            </w:r>
          </w:p>
        </w:tc>
        <w:tc>
          <w:tcPr>
            <w:tcW w:w="1294" w:type="dxa"/>
          </w:tcPr>
          <w:p w14:paraId="7BB09E23" w14:textId="77777777" w:rsidR="00FE2DD2" w:rsidRPr="00FE2DD2" w:rsidRDefault="00FE2DD2" w:rsidP="00FE2DD2">
            <w:pPr>
              <w:rPr>
                <w:lang w:eastAsia="nl-BE"/>
              </w:rPr>
            </w:pPr>
          </w:p>
        </w:tc>
        <w:tc>
          <w:tcPr>
            <w:tcW w:w="1294" w:type="dxa"/>
          </w:tcPr>
          <w:p w14:paraId="41AFA870" w14:textId="77777777" w:rsidR="00FE2DD2" w:rsidRPr="00FE2DD2" w:rsidRDefault="00192A2F" w:rsidP="00FE2DD2">
            <w:pPr>
              <w:rPr>
                <w:lang w:eastAsia="nl-BE"/>
              </w:rPr>
            </w:pPr>
            <w:r>
              <w:rPr>
                <w:lang w:eastAsia="nl-BE"/>
              </w:rPr>
              <w:t>€72</w:t>
            </w:r>
          </w:p>
        </w:tc>
        <w:tc>
          <w:tcPr>
            <w:tcW w:w="1295" w:type="dxa"/>
          </w:tcPr>
          <w:p w14:paraId="0ADDB71E" w14:textId="77777777" w:rsidR="00FE2DD2" w:rsidRPr="00FE2DD2" w:rsidRDefault="00192A2F" w:rsidP="00FE2DD2">
            <w:pPr>
              <w:rPr>
                <w:lang w:eastAsia="nl-BE"/>
              </w:rPr>
            </w:pPr>
            <w:r>
              <w:rPr>
                <w:lang w:eastAsia="nl-BE"/>
              </w:rPr>
              <w:t>€60</w:t>
            </w:r>
          </w:p>
        </w:tc>
        <w:tc>
          <w:tcPr>
            <w:tcW w:w="1295" w:type="dxa"/>
          </w:tcPr>
          <w:p w14:paraId="76C6B8FC" w14:textId="77777777" w:rsidR="00FE2DD2" w:rsidRPr="00FE2DD2" w:rsidRDefault="00192A2F" w:rsidP="00FE2DD2">
            <w:pPr>
              <w:rPr>
                <w:lang w:eastAsia="nl-BE"/>
              </w:rPr>
            </w:pPr>
            <w:r>
              <w:rPr>
                <w:lang w:eastAsia="nl-BE"/>
              </w:rPr>
              <w:t>€96</w:t>
            </w:r>
          </w:p>
        </w:tc>
        <w:tc>
          <w:tcPr>
            <w:tcW w:w="1295" w:type="dxa"/>
          </w:tcPr>
          <w:p w14:paraId="40B39980" w14:textId="77777777" w:rsidR="00FE2DD2" w:rsidRPr="00FE2DD2" w:rsidRDefault="00192A2F" w:rsidP="00FE2DD2">
            <w:pPr>
              <w:rPr>
                <w:lang w:eastAsia="nl-BE"/>
              </w:rPr>
            </w:pPr>
            <w:r>
              <w:rPr>
                <w:lang w:eastAsia="nl-BE"/>
              </w:rPr>
              <w:t>€228</w:t>
            </w:r>
          </w:p>
        </w:tc>
        <w:tc>
          <w:tcPr>
            <w:tcW w:w="1295" w:type="dxa"/>
          </w:tcPr>
          <w:p w14:paraId="4514AA60" w14:textId="77777777" w:rsidR="00FE2DD2" w:rsidRPr="00FE2DD2" w:rsidRDefault="00192A2F" w:rsidP="00FE2DD2">
            <w:pPr>
              <w:rPr>
                <w:lang w:eastAsia="nl-BE"/>
              </w:rPr>
            </w:pPr>
            <w:r>
              <w:rPr>
                <w:lang w:eastAsia="nl-BE"/>
              </w:rPr>
              <w:t>€18</w:t>
            </w:r>
          </w:p>
        </w:tc>
      </w:tr>
      <w:tr w:rsidR="00FE2DD2" w:rsidRPr="00FE2DD2" w14:paraId="28FCCAE2" w14:textId="77777777" w:rsidTr="00FE2DD2">
        <w:tc>
          <w:tcPr>
            <w:tcW w:w="1294" w:type="dxa"/>
          </w:tcPr>
          <w:p w14:paraId="55F24A28" w14:textId="77777777" w:rsidR="00FE2DD2" w:rsidRPr="00FE2DD2" w:rsidRDefault="00FE2DD2" w:rsidP="00FE2DD2">
            <w:pPr>
              <w:rPr>
                <w:lang w:eastAsia="nl-BE"/>
              </w:rPr>
            </w:pPr>
            <w:r>
              <w:rPr>
                <w:lang w:eastAsia="nl-BE"/>
              </w:rPr>
              <w:t>GSM-abonnement</w:t>
            </w:r>
          </w:p>
        </w:tc>
        <w:tc>
          <w:tcPr>
            <w:tcW w:w="1294" w:type="dxa"/>
          </w:tcPr>
          <w:p w14:paraId="4B13C995" w14:textId="77777777" w:rsidR="00FE2DD2" w:rsidRPr="00FE2DD2" w:rsidRDefault="00FE2DD2" w:rsidP="00FE2DD2">
            <w:pPr>
              <w:rPr>
                <w:lang w:eastAsia="nl-BE"/>
              </w:rPr>
            </w:pPr>
          </w:p>
        </w:tc>
        <w:tc>
          <w:tcPr>
            <w:tcW w:w="1294" w:type="dxa"/>
          </w:tcPr>
          <w:p w14:paraId="512925EE" w14:textId="77777777" w:rsidR="00FE2DD2" w:rsidRPr="00FE2DD2" w:rsidRDefault="00FE2DD2" w:rsidP="00FE2DD2">
            <w:pPr>
              <w:rPr>
                <w:lang w:eastAsia="nl-BE"/>
              </w:rPr>
            </w:pPr>
          </w:p>
        </w:tc>
        <w:tc>
          <w:tcPr>
            <w:tcW w:w="1295" w:type="dxa"/>
          </w:tcPr>
          <w:p w14:paraId="32A0FC45" w14:textId="77777777" w:rsidR="00FE2DD2" w:rsidRPr="00FE2DD2" w:rsidRDefault="00FE2DD2" w:rsidP="00FE2DD2">
            <w:pPr>
              <w:rPr>
                <w:lang w:eastAsia="nl-BE"/>
              </w:rPr>
            </w:pPr>
          </w:p>
        </w:tc>
        <w:tc>
          <w:tcPr>
            <w:tcW w:w="1295" w:type="dxa"/>
          </w:tcPr>
          <w:p w14:paraId="64FAB09E" w14:textId="77777777" w:rsidR="00FE2DD2" w:rsidRPr="00FE2DD2" w:rsidRDefault="00192A2F" w:rsidP="00FE2DD2">
            <w:pPr>
              <w:rPr>
                <w:lang w:eastAsia="nl-BE"/>
              </w:rPr>
            </w:pPr>
            <w:r>
              <w:rPr>
                <w:lang w:eastAsia="nl-BE"/>
              </w:rPr>
              <w:t>€48</w:t>
            </w:r>
          </w:p>
        </w:tc>
        <w:tc>
          <w:tcPr>
            <w:tcW w:w="1295" w:type="dxa"/>
          </w:tcPr>
          <w:p w14:paraId="0056772B" w14:textId="77777777" w:rsidR="00FE2DD2" w:rsidRPr="00FE2DD2" w:rsidRDefault="00192A2F" w:rsidP="00FE2DD2">
            <w:pPr>
              <w:rPr>
                <w:lang w:eastAsia="nl-BE"/>
              </w:rPr>
            </w:pPr>
            <w:r>
              <w:rPr>
                <w:lang w:eastAsia="nl-BE"/>
              </w:rPr>
              <w:t>€48</w:t>
            </w:r>
          </w:p>
        </w:tc>
        <w:tc>
          <w:tcPr>
            <w:tcW w:w="1295" w:type="dxa"/>
          </w:tcPr>
          <w:p w14:paraId="102650F7" w14:textId="77777777" w:rsidR="00FE2DD2" w:rsidRPr="00FE2DD2" w:rsidRDefault="00192A2F" w:rsidP="00FE2DD2">
            <w:pPr>
              <w:rPr>
                <w:lang w:eastAsia="nl-BE"/>
              </w:rPr>
            </w:pPr>
            <w:r>
              <w:rPr>
                <w:lang w:eastAsia="nl-BE"/>
              </w:rPr>
              <w:t>€4</w:t>
            </w:r>
          </w:p>
        </w:tc>
      </w:tr>
      <w:tr w:rsidR="00FE2DD2" w:rsidRPr="00FE2DD2" w14:paraId="4B10C48D" w14:textId="77777777" w:rsidTr="00FE2DD2">
        <w:tc>
          <w:tcPr>
            <w:tcW w:w="1294" w:type="dxa"/>
          </w:tcPr>
          <w:p w14:paraId="04FFF5F6" w14:textId="77777777" w:rsidR="00FE2DD2" w:rsidRPr="00FE2DD2" w:rsidRDefault="00FE2DD2" w:rsidP="00FE2DD2">
            <w:pPr>
              <w:rPr>
                <w:lang w:eastAsia="nl-BE"/>
              </w:rPr>
            </w:pPr>
            <w:r>
              <w:rPr>
                <w:lang w:eastAsia="nl-BE"/>
              </w:rPr>
              <w:lastRenderedPageBreak/>
              <w:t>Desktop, laptop, internet aansluiting thuis en mobiel internet abonnement</w:t>
            </w:r>
          </w:p>
        </w:tc>
        <w:tc>
          <w:tcPr>
            <w:tcW w:w="1294" w:type="dxa"/>
          </w:tcPr>
          <w:p w14:paraId="6A8B8A59" w14:textId="77777777" w:rsidR="00FE2DD2" w:rsidRPr="00FE2DD2" w:rsidRDefault="00192A2F" w:rsidP="00FE2DD2">
            <w:pPr>
              <w:rPr>
                <w:lang w:eastAsia="nl-BE"/>
              </w:rPr>
            </w:pPr>
            <w:r>
              <w:rPr>
                <w:lang w:eastAsia="nl-BE"/>
              </w:rPr>
              <w:t>€144</w:t>
            </w:r>
          </w:p>
        </w:tc>
        <w:tc>
          <w:tcPr>
            <w:tcW w:w="1294" w:type="dxa"/>
          </w:tcPr>
          <w:p w14:paraId="06476A14" w14:textId="77777777" w:rsidR="00FE2DD2" w:rsidRPr="00FE2DD2" w:rsidRDefault="00FE2DD2" w:rsidP="00FE2DD2">
            <w:pPr>
              <w:rPr>
                <w:lang w:eastAsia="nl-BE"/>
              </w:rPr>
            </w:pPr>
          </w:p>
        </w:tc>
        <w:tc>
          <w:tcPr>
            <w:tcW w:w="1295" w:type="dxa"/>
          </w:tcPr>
          <w:p w14:paraId="7CBD2A66" w14:textId="77777777" w:rsidR="00FE2DD2" w:rsidRPr="00FE2DD2" w:rsidRDefault="00192A2F" w:rsidP="00FE2DD2">
            <w:pPr>
              <w:rPr>
                <w:lang w:eastAsia="nl-BE"/>
              </w:rPr>
            </w:pPr>
            <w:r>
              <w:rPr>
                <w:lang w:eastAsia="nl-BE"/>
              </w:rPr>
              <w:t>€60</w:t>
            </w:r>
          </w:p>
        </w:tc>
        <w:tc>
          <w:tcPr>
            <w:tcW w:w="1295" w:type="dxa"/>
          </w:tcPr>
          <w:p w14:paraId="0010808C" w14:textId="77777777" w:rsidR="00FE2DD2" w:rsidRPr="00FE2DD2" w:rsidRDefault="00FE2DD2" w:rsidP="00FE2DD2">
            <w:pPr>
              <w:rPr>
                <w:lang w:eastAsia="nl-BE"/>
              </w:rPr>
            </w:pPr>
          </w:p>
        </w:tc>
        <w:tc>
          <w:tcPr>
            <w:tcW w:w="1295" w:type="dxa"/>
          </w:tcPr>
          <w:p w14:paraId="14202725" w14:textId="77777777" w:rsidR="00FE2DD2" w:rsidRPr="00FE2DD2" w:rsidRDefault="00192A2F" w:rsidP="00FE2DD2">
            <w:pPr>
              <w:rPr>
                <w:lang w:eastAsia="nl-BE"/>
              </w:rPr>
            </w:pPr>
            <w:r>
              <w:rPr>
                <w:lang w:eastAsia="nl-BE"/>
              </w:rPr>
              <w:t>€204</w:t>
            </w:r>
          </w:p>
        </w:tc>
        <w:tc>
          <w:tcPr>
            <w:tcW w:w="1295" w:type="dxa"/>
          </w:tcPr>
          <w:p w14:paraId="308A7755" w14:textId="77777777" w:rsidR="00FE2DD2" w:rsidRPr="00FE2DD2" w:rsidRDefault="00192A2F" w:rsidP="00FE2DD2">
            <w:pPr>
              <w:rPr>
                <w:lang w:eastAsia="nl-BE"/>
              </w:rPr>
            </w:pPr>
            <w:r>
              <w:rPr>
                <w:lang w:eastAsia="nl-BE"/>
              </w:rPr>
              <w:t>€17</w:t>
            </w:r>
          </w:p>
        </w:tc>
      </w:tr>
    </w:tbl>
    <w:p w14:paraId="5D512039" w14:textId="77777777" w:rsidR="00FE2DD2" w:rsidRPr="00FE2DD2" w:rsidRDefault="00FE2DD2" w:rsidP="00FE2DD2">
      <w:pPr>
        <w:rPr>
          <w:lang w:eastAsia="nl-BE"/>
        </w:rPr>
      </w:pPr>
      <w:r w:rsidRPr="00FE2DD2">
        <w:rPr>
          <w:lang w:eastAsia="nl-BE"/>
        </w:rPr>
        <w:t xml:space="preserve"> </w:t>
      </w:r>
    </w:p>
    <w:p w14:paraId="0C4E2418" w14:textId="77777777" w:rsidR="00124080" w:rsidRDefault="00124080">
      <w:pPr>
        <w:keepLines w:val="0"/>
        <w:spacing w:after="0"/>
        <w:jc w:val="left"/>
        <w:rPr>
          <w:rFonts w:eastAsia="Times New Roman" w:cs="Arial"/>
          <w:color w:val="000000"/>
          <w:highlight w:val="yellow"/>
        </w:rPr>
      </w:pPr>
      <w:r>
        <w:rPr>
          <w:rFonts w:eastAsia="Times New Roman" w:cs="Arial"/>
          <w:color w:val="000000"/>
          <w:highlight w:val="yellow"/>
        </w:rPr>
        <w:br w:type="page"/>
      </w:r>
    </w:p>
    <w:p w14:paraId="2CCB6A16" w14:textId="77777777" w:rsidR="00124080" w:rsidRDefault="00124080" w:rsidP="00124080">
      <w:pPr>
        <w:pStyle w:val="Kop2"/>
        <w:rPr>
          <w:highlight w:val="green"/>
          <w:lang w:val="nl-NL"/>
        </w:rPr>
      </w:pPr>
      <w:bookmarkStart w:id="229" w:name="_Toc509589388"/>
      <w:bookmarkStart w:id="230" w:name="_Toc179012739"/>
      <w:r>
        <w:rPr>
          <w:lang w:val="nl-NL"/>
        </w:rPr>
        <w:lastRenderedPageBreak/>
        <w:t>BIJLAGE 1</w:t>
      </w:r>
      <w:r w:rsidR="00FA372E">
        <w:rPr>
          <w:lang w:val="nl-NL"/>
        </w:rPr>
        <w:t>3</w:t>
      </w:r>
      <w:r>
        <w:rPr>
          <w:lang w:val="nl-NL"/>
        </w:rPr>
        <w:t>: GSM-BELEID PERSONEELSLEDEN</w:t>
      </w:r>
      <w:bookmarkEnd w:id="229"/>
      <w:bookmarkEnd w:id="230"/>
      <w:r>
        <w:rPr>
          <w:lang w:val="nl-NL"/>
        </w:rPr>
        <w:t xml:space="preserve"> </w:t>
      </w:r>
    </w:p>
    <w:p w14:paraId="12B19EC5" w14:textId="77777777" w:rsidR="00124080" w:rsidRDefault="00124080" w:rsidP="00124080">
      <w:pPr>
        <w:pStyle w:val="Kop3"/>
      </w:pPr>
      <w:r>
        <w:t>Definities</w:t>
      </w:r>
    </w:p>
    <w:p w14:paraId="432497B3" w14:textId="77777777" w:rsidR="00124080" w:rsidRDefault="00124080" w:rsidP="00124080">
      <w:pPr>
        <w:spacing w:before="120" w:after="120"/>
        <w:rPr>
          <w:rFonts w:cs="Calibri"/>
        </w:rPr>
      </w:pPr>
      <w:r>
        <w:rPr>
          <w:rStyle w:val="Zwaar"/>
        </w:rPr>
        <w:t>GSM</w:t>
      </w:r>
      <w:r>
        <w:rPr>
          <w:rFonts w:cs="Calibri"/>
        </w:rPr>
        <w:t>: is de aanduiding van de Europese standaard voor digitale mobiele telefonie. In deze beleidsnota wordt de term GSM gebruikt om zowel mobiele spraaktelefonie, gebruik van PDA (Personal Digital Assistant) en smartphone te benoemen.</w:t>
      </w:r>
    </w:p>
    <w:p w14:paraId="6DDC8757" w14:textId="77777777" w:rsidR="00124080" w:rsidRDefault="00124080" w:rsidP="00124080">
      <w:pPr>
        <w:spacing w:before="120" w:after="120"/>
        <w:rPr>
          <w:rFonts w:cs="Calibri"/>
        </w:rPr>
      </w:pPr>
    </w:p>
    <w:p w14:paraId="4041023A" w14:textId="77777777" w:rsidR="00124080" w:rsidRDefault="00124080" w:rsidP="00124080">
      <w:pPr>
        <w:spacing w:before="120" w:after="120"/>
        <w:rPr>
          <w:rFonts w:eastAsia="Arial" w:cs="Arial"/>
          <w:sz w:val="20"/>
        </w:rPr>
      </w:pPr>
      <w:r>
        <w:rPr>
          <w:rStyle w:val="Zwaar"/>
        </w:rPr>
        <w:t xml:space="preserve">Split </w:t>
      </w:r>
      <w:proofErr w:type="spellStart"/>
      <w:r>
        <w:rPr>
          <w:rStyle w:val="Zwaar"/>
        </w:rPr>
        <w:t>Billing</w:t>
      </w:r>
      <w:proofErr w:type="spellEnd"/>
      <w:r>
        <w:rPr>
          <w:rFonts w:cs="Calibri"/>
        </w:rPr>
        <w:t xml:space="preserve">: het split </w:t>
      </w:r>
      <w:proofErr w:type="spellStart"/>
      <w:r>
        <w:rPr>
          <w:rFonts w:cs="Calibri"/>
        </w:rPr>
        <w:t>billing</w:t>
      </w:r>
      <w:proofErr w:type="spellEnd"/>
      <w:r>
        <w:rPr>
          <w:rFonts w:cs="Calibri"/>
        </w:rPr>
        <w:t xml:space="preserve"> budget biedt de mogelijkheid om per GSM-gebruiker een maximumbedrag te bepalen voor mobiele communicatie (spraak, sms en data). Alle communicatiekosten boven het toegekende budget vallen ten laste van de gebruiker zelf, die daarvoor </w:t>
      </w:r>
      <w:r w:rsidR="000539C1">
        <w:rPr>
          <w:rFonts w:cs="Calibri"/>
        </w:rPr>
        <w:t xml:space="preserve">door het bestuur </w:t>
      </w:r>
      <w:r>
        <w:rPr>
          <w:rFonts w:cs="Calibri"/>
        </w:rPr>
        <w:t>een aparte rekening toegestuurd krijgt.</w:t>
      </w:r>
    </w:p>
    <w:p w14:paraId="18FF3B06" w14:textId="77777777" w:rsidR="00124080" w:rsidRDefault="00124080" w:rsidP="00124080">
      <w:pPr>
        <w:spacing w:before="120" w:after="120"/>
        <w:rPr>
          <w:rFonts w:cs="Calibri"/>
        </w:rPr>
      </w:pPr>
    </w:p>
    <w:p w14:paraId="12880164" w14:textId="77777777" w:rsidR="00124080" w:rsidRDefault="00124080" w:rsidP="00124080">
      <w:pPr>
        <w:pStyle w:val="Kop3"/>
      </w:pPr>
      <w:r>
        <w:t>Bevoegdheden en toekenning</w:t>
      </w:r>
    </w:p>
    <w:p w14:paraId="06AA1340" w14:textId="77777777" w:rsidR="00124080" w:rsidRDefault="00124080" w:rsidP="00124080">
      <w:pPr>
        <w:spacing w:before="120" w:after="120"/>
        <w:rPr>
          <w:rFonts w:cs="Calibri"/>
        </w:rPr>
      </w:pPr>
      <w:r>
        <w:rPr>
          <w:rFonts w:cs="Calibri"/>
        </w:rPr>
        <w:t xml:space="preserve">In deze beleidsnota wordt het algemeen kader vastgelegd omtrent de toekenning en het gebruik van </w:t>
      </w:r>
      <w:proofErr w:type="spellStart"/>
      <w:r>
        <w:rPr>
          <w:rFonts w:cs="Calibri"/>
        </w:rPr>
        <w:t>GSM-toestellen</w:t>
      </w:r>
      <w:proofErr w:type="spellEnd"/>
      <w:r>
        <w:rPr>
          <w:rFonts w:cs="Calibri"/>
        </w:rPr>
        <w:t xml:space="preserve"> en -abonnementen door personeelsleden van het bestuur.</w:t>
      </w:r>
    </w:p>
    <w:p w14:paraId="45B14163" w14:textId="77777777" w:rsidR="00124080" w:rsidRDefault="00124080" w:rsidP="00124080">
      <w:pPr>
        <w:spacing w:before="120" w:after="120"/>
        <w:rPr>
          <w:rFonts w:cs="Calibri"/>
        </w:rPr>
      </w:pPr>
      <w:r>
        <w:rPr>
          <w:rFonts w:cs="Calibri"/>
        </w:rPr>
        <w:t xml:space="preserve">De bevoegdheid voor de individuele toekenning van een </w:t>
      </w:r>
      <w:proofErr w:type="spellStart"/>
      <w:r>
        <w:rPr>
          <w:rFonts w:cs="Calibri"/>
        </w:rPr>
        <w:t>GSM-toestel</w:t>
      </w:r>
      <w:proofErr w:type="spellEnd"/>
      <w:r>
        <w:rPr>
          <w:rFonts w:cs="Calibri"/>
        </w:rPr>
        <w:t xml:space="preserve"> en -abonnement aan personeelsleden wordt aanzien als dagelijks personeelsbeheer, en wordt </w:t>
      </w:r>
      <w:r w:rsidRPr="00BA1BA5">
        <w:rPr>
          <w:rFonts w:cs="Calibri"/>
        </w:rPr>
        <w:t>aan de algemeen directeur gedelegeerd in toepassing van art. 43 en art. 170 van het DLB.</w:t>
      </w:r>
    </w:p>
    <w:p w14:paraId="3C264337" w14:textId="77777777" w:rsidR="00124080" w:rsidRDefault="00124080" w:rsidP="00124080">
      <w:pPr>
        <w:spacing w:before="120" w:after="120"/>
        <w:rPr>
          <w:rFonts w:cs="Calibri"/>
        </w:rPr>
      </w:pPr>
    </w:p>
    <w:p w14:paraId="22ED5D10" w14:textId="77777777" w:rsidR="00124080" w:rsidRDefault="00124080" w:rsidP="00124080">
      <w:pPr>
        <w:pStyle w:val="Kop3"/>
      </w:pPr>
      <w:r>
        <w:t>Rechthebbenden en budgetten</w:t>
      </w:r>
    </w:p>
    <w:p w14:paraId="0717FE9D" w14:textId="77777777" w:rsidR="00124080" w:rsidRDefault="00124080" w:rsidP="00124080">
      <w:pPr>
        <w:spacing w:before="120" w:after="120"/>
        <w:rPr>
          <w:rFonts w:cs="Calibri"/>
        </w:rPr>
      </w:pPr>
      <w:r>
        <w:rPr>
          <w:rFonts w:cs="Calibri"/>
        </w:rPr>
        <w:t xml:space="preserve">De personeelsleden (voortaan gebruikers genoemd) die in aanmerking komen voor een </w:t>
      </w:r>
      <w:proofErr w:type="spellStart"/>
      <w:r>
        <w:rPr>
          <w:rFonts w:cs="Calibri"/>
        </w:rPr>
        <w:t>GSM-toestel</w:t>
      </w:r>
      <w:proofErr w:type="spellEnd"/>
      <w:r>
        <w:rPr>
          <w:rFonts w:cs="Calibri"/>
        </w:rPr>
        <w:t xml:space="preserve"> met abonnement worden in categorieën ingedeeld.</w:t>
      </w:r>
    </w:p>
    <w:p w14:paraId="3E8F91AB" w14:textId="77777777" w:rsidR="00124080" w:rsidRDefault="00124080" w:rsidP="00124080">
      <w:pPr>
        <w:spacing w:before="120" w:after="120"/>
        <w:rPr>
          <w:rFonts w:cs="Calibri"/>
        </w:rPr>
      </w:pPr>
      <w:r>
        <w:rPr>
          <w:rFonts w:cs="Calibri"/>
        </w:rPr>
        <w:t xml:space="preserve">Het recht op een </w:t>
      </w:r>
      <w:proofErr w:type="spellStart"/>
      <w:r>
        <w:rPr>
          <w:rFonts w:cs="Calibri"/>
        </w:rPr>
        <w:t>GSM-toestel</w:t>
      </w:r>
      <w:proofErr w:type="spellEnd"/>
      <w:r>
        <w:rPr>
          <w:rFonts w:cs="Calibri"/>
        </w:rPr>
        <w:t xml:space="preserve"> met abonnement kan worden beëindigd of geschorst:</w:t>
      </w:r>
    </w:p>
    <w:p w14:paraId="24D435A6"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 xml:space="preserve">wanneer de gebruiker niet langer tot één van de categorieën behoort; </w:t>
      </w:r>
    </w:p>
    <w:p w14:paraId="7C1AE3B0"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in geval van langdurige ziekte of arbeidsongeschiktheid van meer dan 3 maanden;</w:t>
      </w:r>
    </w:p>
    <w:p w14:paraId="2E9DD498"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bij volledige loopbaanonderbreking (of andere afwezigheid) geïnitieerd door het personeelslid;</w:t>
      </w:r>
    </w:p>
    <w:p w14:paraId="77F19638"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in geval van preventieve of tuchtrechtelijke schorsing;</w:t>
      </w:r>
    </w:p>
    <w:p w14:paraId="0A1CDBBB"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als openstaande facturen onbetaald blijven door nalatigheid van de gebruiker;</w:t>
      </w:r>
    </w:p>
    <w:p w14:paraId="1026524E"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bij wijziging van functie of taak;</w:t>
      </w:r>
    </w:p>
    <w:p w14:paraId="293024BF" w14:textId="77777777" w:rsidR="00124080" w:rsidRDefault="00124080" w:rsidP="001F7066">
      <w:pPr>
        <w:numPr>
          <w:ilvl w:val="1"/>
          <w:numId w:val="72"/>
        </w:numPr>
        <w:tabs>
          <w:tab w:val="clear" w:pos="786"/>
          <w:tab w:val="num" w:pos="851"/>
        </w:tabs>
        <w:spacing w:before="120" w:after="120"/>
        <w:ind w:left="851" w:hanging="425"/>
        <w:rPr>
          <w:rFonts w:cs="Calibri"/>
        </w:rPr>
      </w:pPr>
      <w:r>
        <w:rPr>
          <w:rFonts w:cs="Calibri"/>
        </w:rPr>
        <w:t xml:space="preserve">wanneer de </w:t>
      </w:r>
      <w:r w:rsidRPr="00BA1BA5">
        <w:rPr>
          <w:rFonts w:cs="Calibri"/>
        </w:rPr>
        <w:t>algemeen directeur</w:t>
      </w:r>
      <w:r>
        <w:rPr>
          <w:rFonts w:cs="Calibri"/>
        </w:rPr>
        <w:t xml:space="preserve"> de beslissing tot toekenning van een </w:t>
      </w:r>
      <w:proofErr w:type="spellStart"/>
      <w:r>
        <w:rPr>
          <w:rFonts w:cs="Calibri"/>
        </w:rPr>
        <w:t>GSM-toestel</w:t>
      </w:r>
      <w:proofErr w:type="spellEnd"/>
      <w:r>
        <w:rPr>
          <w:rFonts w:cs="Calibri"/>
        </w:rPr>
        <w:t xml:space="preserve"> met abonnement intrekt.</w:t>
      </w:r>
    </w:p>
    <w:p w14:paraId="36FE85E2" w14:textId="77777777" w:rsidR="00124080" w:rsidRDefault="00124080" w:rsidP="00124080">
      <w:pPr>
        <w:spacing w:before="120" w:after="120"/>
        <w:rPr>
          <w:rFonts w:cs="Calibri"/>
        </w:rPr>
      </w:pPr>
      <w:r>
        <w:rPr>
          <w:rFonts w:cs="Calibri"/>
        </w:rPr>
        <w:t xml:space="preserve">Er wordt een onderscheid gemaakt tussen het budget voor de aanschaf van een </w:t>
      </w:r>
      <w:proofErr w:type="spellStart"/>
      <w:r>
        <w:rPr>
          <w:rFonts w:cs="Calibri"/>
        </w:rPr>
        <w:t>GSM-toestel</w:t>
      </w:r>
      <w:proofErr w:type="spellEnd"/>
      <w:r>
        <w:rPr>
          <w:rFonts w:cs="Calibri"/>
        </w:rPr>
        <w:t xml:space="preserve"> en het budget voor een maandelijks abonnement.</w:t>
      </w:r>
    </w:p>
    <w:p w14:paraId="5D63086A" w14:textId="77777777" w:rsidR="00124080" w:rsidRDefault="00124080" w:rsidP="00124080">
      <w:pPr>
        <w:spacing w:before="120" w:after="120"/>
        <w:rPr>
          <w:rFonts w:cs="Calibri"/>
        </w:rPr>
      </w:pPr>
      <w:r>
        <w:rPr>
          <w:rFonts w:cs="Calibri"/>
        </w:rPr>
        <w:t xml:space="preserve">Er worden vanuit </w:t>
      </w:r>
      <w:r w:rsidRPr="00BA1BA5">
        <w:rPr>
          <w:rFonts w:cs="Calibri"/>
        </w:rPr>
        <w:t>de dienst ICT</w:t>
      </w:r>
      <w:r>
        <w:rPr>
          <w:rFonts w:cs="Calibri"/>
        </w:rPr>
        <w:t xml:space="preserve"> een aantal toestellen aanbevolen waarop de dienst ondersteuning kan geven (configuratie internet, e-mail,…). Indien een toestel gekozen wordt dat niet voorkomt in de aanbevelingslijst, kan ondersteuning door </w:t>
      </w:r>
      <w:r w:rsidRPr="00BA1BA5">
        <w:rPr>
          <w:rFonts w:cs="Calibri"/>
        </w:rPr>
        <w:t>de dienst ICT</w:t>
      </w:r>
      <w:r>
        <w:rPr>
          <w:rFonts w:cs="Calibri"/>
        </w:rPr>
        <w:t xml:space="preserve"> niet gegarandeerd worden.</w:t>
      </w:r>
    </w:p>
    <w:p w14:paraId="3B46B821" w14:textId="77777777" w:rsidR="00124080" w:rsidRDefault="00124080" w:rsidP="00124080">
      <w:pPr>
        <w:spacing w:before="120" w:after="120"/>
        <w:rPr>
          <w:rFonts w:cs="Calibri"/>
        </w:rPr>
      </w:pPr>
      <w:r>
        <w:rPr>
          <w:rFonts w:cs="Calibri"/>
        </w:rPr>
        <w:t xml:space="preserve">Bij verlies / defect / diefstal </w:t>
      </w:r>
      <w:r w:rsidRPr="00BA1BA5">
        <w:rPr>
          <w:rFonts w:cs="Calibri"/>
        </w:rPr>
        <w:t>(met uitzondering van diefstal bewezen aan de hand van een proces-verbaal van de politie)</w:t>
      </w:r>
      <w:r>
        <w:rPr>
          <w:rFonts w:cs="Calibri"/>
        </w:rPr>
        <w:t xml:space="preserve"> in het eerste jaar is er géén extra tussenkomst van </w:t>
      </w:r>
      <w:r w:rsidRPr="00BA1BA5">
        <w:rPr>
          <w:rFonts w:cs="Calibri"/>
        </w:rPr>
        <w:t>het bestuur</w:t>
      </w:r>
      <w:r>
        <w:rPr>
          <w:rFonts w:cs="Calibri"/>
        </w:rPr>
        <w:t xml:space="preserve"> bij de aanschaf van een nieuw toestel. In het tweede jaar wordt het afgesproken budget beperkt tot ½.</w:t>
      </w:r>
    </w:p>
    <w:p w14:paraId="231299DD" w14:textId="77777777" w:rsidR="00124080" w:rsidRPr="00BA1BA5" w:rsidRDefault="00124080" w:rsidP="00124080">
      <w:pPr>
        <w:spacing w:before="120" w:after="120"/>
        <w:rPr>
          <w:rFonts w:cs="Calibri"/>
        </w:rPr>
      </w:pPr>
      <w:r w:rsidRPr="00BA1BA5">
        <w:rPr>
          <w:rFonts w:cs="Calibri"/>
        </w:rPr>
        <w:lastRenderedPageBreak/>
        <w:t>Afhankelijk van de categorie waarin de gebruiker is ondergebracht zal er een maximaal budget worden bepaald waarover de gebruiker tweejaarlijks kan beschikken. Het bestuur betaalt</w:t>
      </w:r>
      <w:r w:rsidR="000539C1">
        <w:rPr>
          <w:rFonts w:cs="Calibri"/>
        </w:rPr>
        <w:t xml:space="preserve"> het toestel en vordert het bedrag boven het maximumbudget terug van de gebruiker.</w:t>
      </w:r>
    </w:p>
    <w:p w14:paraId="1BA57EE4" w14:textId="77777777" w:rsidR="00124080" w:rsidRPr="00BA1BA5" w:rsidRDefault="00124080" w:rsidP="00124080">
      <w:pPr>
        <w:spacing w:before="120" w:after="120"/>
        <w:rPr>
          <w:rFonts w:cs="Calibri"/>
        </w:rPr>
      </w:pPr>
      <w:r w:rsidRPr="00BA1BA5">
        <w:rPr>
          <w:rFonts w:cs="Calibri"/>
        </w:rPr>
        <w:t xml:space="preserve">Volgende personeelsleden kunnen voor de uitoefening van hun functie beschikken over een </w:t>
      </w:r>
      <w:proofErr w:type="spellStart"/>
      <w:r w:rsidRPr="00BA1BA5">
        <w:rPr>
          <w:rFonts w:cs="Calibri"/>
        </w:rPr>
        <w:t>GSM-toestel</w:t>
      </w:r>
      <w:proofErr w:type="spellEnd"/>
      <w:r w:rsidRPr="00BA1BA5">
        <w:rPr>
          <w:rFonts w:cs="Calibri"/>
        </w:rPr>
        <w:t xml:space="preserve"> en bijhorend abonnement:</w:t>
      </w:r>
    </w:p>
    <w:tbl>
      <w:tblPr>
        <w:tblpPr w:leftFromText="141" w:rightFromText="141" w:bottomFromText="160" w:vertAnchor="text" w:horzAnchor="margin" w:tblpY="30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3509"/>
        <w:gridCol w:w="2552"/>
        <w:gridCol w:w="2727"/>
      </w:tblGrid>
      <w:tr w:rsidR="00124080" w:rsidRPr="00BA1BA5" w14:paraId="591D7368" w14:textId="77777777" w:rsidTr="00B86390">
        <w:tc>
          <w:tcPr>
            <w:tcW w:w="568" w:type="dxa"/>
            <w:tcBorders>
              <w:top w:val="single" w:sz="4" w:space="0" w:color="auto"/>
              <w:left w:val="single" w:sz="4" w:space="0" w:color="auto"/>
              <w:bottom w:val="single" w:sz="4" w:space="0" w:color="auto"/>
              <w:right w:val="single" w:sz="4" w:space="0" w:color="auto"/>
            </w:tcBorders>
            <w:hideMark/>
          </w:tcPr>
          <w:p w14:paraId="3701AEDF" w14:textId="77777777" w:rsidR="00124080" w:rsidRPr="00BA1BA5" w:rsidRDefault="00124080" w:rsidP="00B86390">
            <w:pPr>
              <w:spacing w:before="120" w:after="120" w:line="256" w:lineRule="auto"/>
              <w:rPr>
                <w:rFonts w:cs="Calibri"/>
              </w:rPr>
            </w:pPr>
            <w:r w:rsidRPr="00BA1BA5">
              <w:rPr>
                <w:rFonts w:cs="Calibri"/>
              </w:rPr>
              <w:t>Cat.</w:t>
            </w:r>
          </w:p>
        </w:tc>
        <w:tc>
          <w:tcPr>
            <w:tcW w:w="3509" w:type="dxa"/>
            <w:tcBorders>
              <w:top w:val="single" w:sz="4" w:space="0" w:color="auto"/>
              <w:left w:val="single" w:sz="4" w:space="0" w:color="auto"/>
              <w:bottom w:val="single" w:sz="4" w:space="0" w:color="auto"/>
              <w:right w:val="single" w:sz="4" w:space="0" w:color="auto"/>
            </w:tcBorders>
          </w:tcPr>
          <w:p w14:paraId="569E63C6" w14:textId="77777777" w:rsidR="00124080" w:rsidRPr="00BA1BA5" w:rsidRDefault="00124080" w:rsidP="00B86390">
            <w:pPr>
              <w:spacing w:before="120" w:after="120" w:line="256" w:lineRule="auto"/>
              <w:rPr>
                <w:rFonts w:cs="Calibri"/>
              </w:rPr>
            </w:pPr>
          </w:p>
        </w:tc>
        <w:tc>
          <w:tcPr>
            <w:tcW w:w="2552" w:type="dxa"/>
            <w:tcBorders>
              <w:top w:val="single" w:sz="4" w:space="0" w:color="auto"/>
              <w:left w:val="single" w:sz="4" w:space="0" w:color="auto"/>
              <w:bottom w:val="single" w:sz="4" w:space="0" w:color="auto"/>
              <w:right w:val="single" w:sz="4" w:space="0" w:color="auto"/>
            </w:tcBorders>
            <w:hideMark/>
          </w:tcPr>
          <w:p w14:paraId="156676B4" w14:textId="77777777" w:rsidR="00124080" w:rsidRPr="00BA1BA5" w:rsidRDefault="00124080" w:rsidP="00B86390">
            <w:pPr>
              <w:spacing w:before="120" w:after="120" w:line="256" w:lineRule="auto"/>
              <w:rPr>
                <w:rFonts w:cs="Calibri"/>
              </w:rPr>
            </w:pPr>
            <w:r w:rsidRPr="00BA1BA5">
              <w:rPr>
                <w:rFonts w:cs="Calibri"/>
              </w:rPr>
              <w:t>Budget aankoop toestel (per 2 jaar) (incl. btw)</w:t>
            </w:r>
          </w:p>
        </w:tc>
        <w:tc>
          <w:tcPr>
            <w:tcW w:w="2727" w:type="dxa"/>
            <w:tcBorders>
              <w:top w:val="single" w:sz="4" w:space="0" w:color="auto"/>
              <w:left w:val="single" w:sz="4" w:space="0" w:color="auto"/>
              <w:bottom w:val="single" w:sz="4" w:space="0" w:color="auto"/>
              <w:right w:val="single" w:sz="4" w:space="0" w:color="auto"/>
            </w:tcBorders>
            <w:hideMark/>
          </w:tcPr>
          <w:p w14:paraId="16E48DB7" w14:textId="77777777" w:rsidR="00124080" w:rsidRPr="00BA1BA5" w:rsidRDefault="00124080" w:rsidP="00B86390">
            <w:pPr>
              <w:spacing w:before="120" w:after="120" w:line="256" w:lineRule="auto"/>
              <w:rPr>
                <w:rFonts w:cs="Calibri"/>
              </w:rPr>
            </w:pPr>
            <w:r w:rsidRPr="00BA1BA5">
              <w:rPr>
                <w:rFonts w:cs="Calibri"/>
              </w:rPr>
              <w:t>Budget abonnement en gebruik toestel (per maand) (excl. Btw)</w:t>
            </w:r>
          </w:p>
        </w:tc>
      </w:tr>
      <w:tr w:rsidR="00124080" w:rsidRPr="00BA1BA5" w14:paraId="6B637DCB" w14:textId="77777777" w:rsidTr="00B86390">
        <w:tc>
          <w:tcPr>
            <w:tcW w:w="568" w:type="dxa"/>
            <w:tcBorders>
              <w:top w:val="single" w:sz="4" w:space="0" w:color="auto"/>
              <w:left w:val="single" w:sz="4" w:space="0" w:color="auto"/>
              <w:bottom w:val="single" w:sz="4" w:space="0" w:color="auto"/>
              <w:right w:val="single" w:sz="4" w:space="0" w:color="auto"/>
            </w:tcBorders>
            <w:hideMark/>
          </w:tcPr>
          <w:p w14:paraId="59E13306" w14:textId="77777777" w:rsidR="00124080" w:rsidRPr="00BA1BA5" w:rsidRDefault="00124080" w:rsidP="00B86390">
            <w:pPr>
              <w:spacing w:before="120" w:after="120" w:line="256" w:lineRule="auto"/>
              <w:rPr>
                <w:rFonts w:cs="Calibri"/>
              </w:rPr>
            </w:pPr>
            <w:r w:rsidRPr="00BA1BA5">
              <w:rPr>
                <w:rFonts w:cs="Calibri"/>
              </w:rPr>
              <w:t>1</w:t>
            </w:r>
          </w:p>
        </w:tc>
        <w:tc>
          <w:tcPr>
            <w:tcW w:w="3509" w:type="dxa"/>
            <w:tcBorders>
              <w:top w:val="single" w:sz="4" w:space="0" w:color="auto"/>
              <w:left w:val="single" w:sz="4" w:space="0" w:color="auto"/>
              <w:bottom w:val="single" w:sz="4" w:space="0" w:color="auto"/>
              <w:right w:val="single" w:sz="4" w:space="0" w:color="auto"/>
            </w:tcBorders>
            <w:hideMark/>
          </w:tcPr>
          <w:p w14:paraId="2F6F49A4" w14:textId="77777777" w:rsidR="00124080" w:rsidRPr="00BA1BA5" w:rsidRDefault="00124080" w:rsidP="00B86390">
            <w:pPr>
              <w:spacing w:before="120" w:after="120" w:line="256" w:lineRule="auto"/>
              <w:jc w:val="left"/>
              <w:rPr>
                <w:rFonts w:cs="Calibri"/>
              </w:rPr>
            </w:pPr>
            <w:r w:rsidRPr="00BA1BA5">
              <w:rPr>
                <w:rFonts w:cs="Calibri"/>
              </w:rPr>
              <w:t>Decretale graden en leden managementteam</w:t>
            </w:r>
          </w:p>
        </w:tc>
        <w:tc>
          <w:tcPr>
            <w:tcW w:w="2552" w:type="dxa"/>
            <w:tcBorders>
              <w:top w:val="single" w:sz="4" w:space="0" w:color="auto"/>
              <w:left w:val="single" w:sz="4" w:space="0" w:color="auto"/>
              <w:bottom w:val="single" w:sz="4" w:space="0" w:color="auto"/>
              <w:right w:val="single" w:sz="4" w:space="0" w:color="auto"/>
            </w:tcBorders>
            <w:hideMark/>
          </w:tcPr>
          <w:p w14:paraId="5B68F7F6" w14:textId="77777777" w:rsidR="00124080" w:rsidRPr="00BA1BA5" w:rsidRDefault="00124080" w:rsidP="00B86390">
            <w:pPr>
              <w:spacing w:before="120" w:after="120" w:line="256" w:lineRule="auto"/>
              <w:rPr>
                <w:rFonts w:cs="Calibri"/>
              </w:rPr>
            </w:pPr>
            <w:r w:rsidRPr="00BA1BA5">
              <w:rPr>
                <w:rFonts w:cs="Calibri"/>
              </w:rPr>
              <w:tab/>
            </w:r>
            <w:r w:rsidR="000539C1">
              <w:rPr>
                <w:rFonts w:cs="Calibri"/>
              </w:rPr>
              <w:t>400</w:t>
            </w:r>
            <w:r w:rsidRPr="00BA1BA5">
              <w:rPr>
                <w:rFonts w:cs="Calibri"/>
              </w:rPr>
              <w:t>€</w:t>
            </w:r>
          </w:p>
        </w:tc>
        <w:tc>
          <w:tcPr>
            <w:tcW w:w="2727" w:type="dxa"/>
            <w:tcBorders>
              <w:top w:val="single" w:sz="4" w:space="0" w:color="auto"/>
              <w:left w:val="single" w:sz="4" w:space="0" w:color="auto"/>
              <w:bottom w:val="single" w:sz="4" w:space="0" w:color="auto"/>
              <w:right w:val="single" w:sz="4" w:space="0" w:color="auto"/>
            </w:tcBorders>
            <w:hideMark/>
          </w:tcPr>
          <w:p w14:paraId="64FD7AF9" w14:textId="77777777" w:rsidR="00124080" w:rsidRPr="00BA1BA5" w:rsidRDefault="00124080" w:rsidP="00B86390">
            <w:pPr>
              <w:spacing w:before="120" w:after="120" w:line="256" w:lineRule="auto"/>
              <w:rPr>
                <w:rFonts w:cs="Calibri"/>
              </w:rPr>
            </w:pPr>
            <w:r w:rsidRPr="00BA1BA5">
              <w:rPr>
                <w:rFonts w:cs="Calibri"/>
              </w:rPr>
              <w:tab/>
            </w:r>
            <w:r w:rsidR="000539C1">
              <w:rPr>
                <w:rFonts w:cs="Calibri"/>
              </w:rPr>
              <w:t>50</w:t>
            </w:r>
            <w:r w:rsidRPr="00BA1BA5">
              <w:rPr>
                <w:rFonts w:cs="Calibri"/>
              </w:rPr>
              <w:t>€</w:t>
            </w:r>
          </w:p>
        </w:tc>
      </w:tr>
      <w:tr w:rsidR="00124080" w14:paraId="4E0171B7" w14:textId="77777777" w:rsidTr="00B86390">
        <w:tc>
          <w:tcPr>
            <w:tcW w:w="568" w:type="dxa"/>
            <w:tcBorders>
              <w:top w:val="single" w:sz="4" w:space="0" w:color="auto"/>
              <w:left w:val="single" w:sz="4" w:space="0" w:color="auto"/>
              <w:bottom w:val="single" w:sz="4" w:space="0" w:color="auto"/>
              <w:right w:val="single" w:sz="4" w:space="0" w:color="auto"/>
            </w:tcBorders>
            <w:hideMark/>
          </w:tcPr>
          <w:p w14:paraId="62DDBEB1" w14:textId="77777777" w:rsidR="00124080" w:rsidRPr="00BA1BA5" w:rsidRDefault="000539C1" w:rsidP="00B86390">
            <w:pPr>
              <w:spacing w:before="120" w:after="120" w:line="256" w:lineRule="auto"/>
              <w:rPr>
                <w:rFonts w:cs="Calibri"/>
              </w:rPr>
            </w:pPr>
            <w:r>
              <w:rPr>
                <w:rFonts w:cs="Calibri"/>
              </w:rPr>
              <w:t>2</w:t>
            </w:r>
          </w:p>
        </w:tc>
        <w:tc>
          <w:tcPr>
            <w:tcW w:w="3509" w:type="dxa"/>
            <w:tcBorders>
              <w:top w:val="single" w:sz="4" w:space="0" w:color="auto"/>
              <w:left w:val="single" w:sz="4" w:space="0" w:color="auto"/>
              <w:bottom w:val="single" w:sz="4" w:space="0" w:color="auto"/>
              <w:right w:val="single" w:sz="4" w:space="0" w:color="auto"/>
            </w:tcBorders>
            <w:hideMark/>
          </w:tcPr>
          <w:p w14:paraId="6FE98682" w14:textId="77777777" w:rsidR="00124080" w:rsidRPr="00BA1BA5" w:rsidRDefault="00124080" w:rsidP="00B86390">
            <w:pPr>
              <w:spacing w:before="120" w:after="120" w:line="256" w:lineRule="auto"/>
              <w:jc w:val="left"/>
              <w:rPr>
                <w:rFonts w:cs="Calibri"/>
              </w:rPr>
            </w:pPr>
            <w:r w:rsidRPr="00BA1BA5">
              <w:rPr>
                <w:rFonts w:cs="Calibri"/>
              </w:rPr>
              <w:t>Ploegbazen, diensthoofden, deskundigen en personeelsleden die in functie van het werk bereikbaar moeten zijn.</w:t>
            </w:r>
          </w:p>
        </w:tc>
        <w:tc>
          <w:tcPr>
            <w:tcW w:w="2552" w:type="dxa"/>
            <w:tcBorders>
              <w:top w:val="single" w:sz="4" w:space="0" w:color="auto"/>
              <w:left w:val="single" w:sz="4" w:space="0" w:color="auto"/>
              <w:bottom w:val="single" w:sz="4" w:space="0" w:color="auto"/>
              <w:right w:val="single" w:sz="4" w:space="0" w:color="auto"/>
            </w:tcBorders>
            <w:hideMark/>
          </w:tcPr>
          <w:p w14:paraId="6CDA0CE1" w14:textId="77777777" w:rsidR="00124080" w:rsidRPr="00BA1BA5" w:rsidRDefault="00124080" w:rsidP="00B86390">
            <w:pPr>
              <w:spacing w:before="120" w:after="120" w:line="256" w:lineRule="auto"/>
              <w:rPr>
                <w:rFonts w:cs="Calibri"/>
              </w:rPr>
            </w:pPr>
            <w:r w:rsidRPr="00BA1BA5">
              <w:rPr>
                <w:rFonts w:cs="Calibri"/>
              </w:rPr>
              <w:tab/>
            </w:r>
            <w:r w:rsidR="000539C1">
              <w:rPr>
                <w:rFonts w:cs="Calibri"/>
              </w:rPr>
              <w:t>300</w:t>
            </w:r>
            <w:r w:rsidRPr="00BA1BA5">
              <w:rPr>
                <w:rFonts w:cs="Calibri"/>
              </w:rPr>
              <w:t>€</w:t>
            </w:r>
          </w:p>
        </w:tc>
        <w:tc>
          <w:tcPr>
            <w:tcW w:w="2727" w:type="dxa"/>
            <w:tcBorders>
              <w:top w:val="single" w:sz="4" w:space="0" w:color="auto"/>
              <w:left w:val="single" w:sz="4" w:space="0" w:color="auto"/>
              <w:bottom w:val="single" w:sz="4" w:space="0" w:color="auto"/>
              <w:right w:val="single" w:sz="4" w:space="0" w:color="auto"/>
            </w:tcBorders>
            <w:hideMark/>
          </w:tcPr>
          <w:p w14:paraId="042D040F" w14:textId="77777777" w:rsidR="00124080" w:rsidRPr="00BA1BA5" w:rsidRDefault="00124080" w:rsidP="00B86390">
            <w:pPr>
              <w:spacing w:before="120" w:after="120" w:line="256" w:lineRule="auto"/>
              <w:rPr>
                <w:rFonts w:cs="Calibri"/>
              </w:rPr>
            </w:pPr>
            <w:r w:rsidRPr="00BA1BA5">
              <w:rPr>
                <w:rFonts w:cs="Calibri"/>
              </w:rPr>
              <w:tab/>
            </w:r>
            <w:r w:rsidR="000539C1">
              <w:rPr>
                <w:rFonts w:cs="Calibri"/>
              </w:rPr>
              <w:t>50</w:t>
            </w:r>
            <w:r w:rsidRPr="00BA1BA5">
              <w:rPr>
                <w:rFonts w:cs="Calibri"/>
              </w:rPr>
              <w:t>€</w:t>
            </w:r>
          </w:p>
        </w:tc>
      </w:tr>
    </w:tbl>
    <w:p w14:paraId="28745126" w14:textId="77777777" w:rsidR="00124080" w:rsidRDefault="00124080" w:rsidP="00124080">
      <w:pPr>
        <w:spacing w:before="120" w:after="120"/>
        <w:rPr>
          <w:rFonts w:cs="Calibri"/>
        </w:rPr>
      </w:pPr>
    </w:p>
    <w:p w14:paraId="1159E637" w14:textId="77777777" w:rsidR="00124080" w:rsidRDefault="00124080" w:rsidP="00124080">
      <w:pPr>
        <w:spacing w:before="120" w:after="120"/>
        <w:rPr>
          <w:rFonts w:cs="Calibri"/>
        </w:rPr>
      </w:pPr>
      <w:r>
        <w:rPr>
          <w:rFonts w:cs="Calibri"/>
        </w:rPr>
        <w:t>Beperkingen:</w:t>
      </w:r>
    </w:p>
    <w:p w14:paraId="40E1836D" w14:textId="77777777" w:rsidR="00124080" w:rsidRDefault="00124080" w:rsidP="001F7066">
      <w:pPr>
        <w:numPr>
          <w:ilvl w:val="0"/>
          <w:numId w:val="72"/>
        </w:numPr>
        <w:tabs>
          <w:tab w:val="num" w:pos="426"/>
        </w:tabs>
        <w:spacing w:before="120" w:after="120"/>
        <w:ind w:left="426" w:hanging="426"/>
        <w:rPr>
          <w:rFonts w:cs="Calibri"/>
        </w:rPr>
      </w:pPr>
      <w:r>
        <w:rPr>
          <w:rFonts w:cs="Calibri"/>
        </w:rPr>
        <w:t>Gesprekken, sms- en dataverkeer vanuit het buitenland (inkomende en uitgaande) worden volledig privé gefactureerd. In uitzonderlijke gevallen kan terugbetaling verleend worden van gefactureerde inkomende en uitgaande gesprekken vanuit het buitenland mits:</w:t>
      </w:r>
    </w:p>
    <w:p w14:paraId="267BD653" w14:textId="77777777" w:rsidR="00124080" w:rsidRDefault="00124080" w:rsidP="001F7066">
      <w:pPr>
        <w:numPr>
          <w:ilvl w:val="1"/>
          <w:numId w:val="72"/>
        </w:numPr>
        <w:tabs>
          <w:tab w:val="clear" w:pos="786"/>
          <w:tab w:val="num" w:pos="1134"/>
        </w:tabs>
        <w:spacing w:before="120" w:after="120"/>
        <w:ind w:left="1134" w:hanging="425"/>
        <w:rPr>
          <w:rFonts w:cs="Calibri"/>
        </w:rPr>
      </w:pPr>
      <w:r>
        <w:rPr>
          <w:rFonts w:cs="Calibri"/>
        </w:rPr>
        <w:t>er aangetoond wordt dat deze uitsluitend gepleegd zijn voor beroepsdoeleinden;</w:t>
      </w:r>
    </w:p>
    <w:p w14:paraId="77D9ECF0" w14:textId="77777777" w:rsidR="00124080" w:rsidRDefault="00124080" w:rsidP="001F7066">
      <w:pPr>
        <w:numPr>
          <w:ilvl w:val="1"/>
          <w:numId w:val="72"/>
        </w:numPr>
        <w:tabs>
          <w:tab w:val="clear" w:pos="786"/>
          <w:tab w:val="num" w:pos="1134"/>
        </w:tabs>
        <w:spacing w:before="120" w:after="120"/>
        <w:ind w:left="1134" w:hanging="425"/>
        <w:rPr>
          <w:rFonts w:cs="Calibri"/>
        </w:rPr>
      </w:pPr>
      <w:r>
        <w:rPr>
          <w:rFonts w:cs="Calibri"/>
        </w:rPr>
        <w:t>deze uitgaven gestaafd worden door voorlegging van de privé factuur;</w:t>
      </w:r>
    </w:p>
    <w:p w14:paraId="7E63BBA1" w14:textId="77777777" w:rsidR="00124080" w:rsidRDefault="00124080" w:rsidP="001F7066">
      <w:pPr>
        <w:numPr>
          <w:ilvl w:val="1"/>
          <w:numId w:val="72"/>
        </w:numPr>
        <w:tabs>
          <w:tab w:val="clear" w:pos="786"/>
          <w:tab w:val="num" w:pos="1134"/>
        </w:tabs>
        <w:spacing w:before="120" w:after="120"/>
        <w:ind w:left="1134" w:hanging="425"/>
        <w:rPr>
          <w:rFonts w:cs="Calibri"/>
        </w:rPr>
      </w:pPr>
      <w:r>
        <w:rPr>
          <w:rFonts w:cs="Calibri"/>
        </w:rPr>
        <w:t xml:space="preserve">na goedkeuring door de </w:t>
      </w:r>
      <w:r w:rsidRPr="00BA1BA5">
        <w:rPr>
          <w:rFonts w:cs="Calibri"/>
        </w:rPr>
        <w:t>algemeen directeur</w:t>
      </w:r>
      <w:r>
        <w:rPr>
          <w:rFonts w:cs="Calibri"/>
        </w:rPr>
        <w:t>.</w:t>
      </w:r>
    </w:p>
    <w:p w14:paraId="532206D9" w14:textId="77777777" w:rsidR="00124080" w:rsidRDefault="00124080" w:rsidP="001F7066">
      <w:pPr>
        <w:numPr>
          <w:ilvl w:val="0"/>
          <w:numId w:val="72"/>
        </w:numPr>
        <w:tabs>
          <w:tab w:val="num" w:pos="426"/>
        </w:tabs>
        <w:spacing w:before="120" w:after="120"/>
        <w:ind w:left="426" w:hanging="426"/>
        <w:rPr>
          <w:rFonts w:cs="Calibri"/>
        </w:rPr>
      </w:pPr>
      <w:r>
        <w:rPr>
          <w:rFonts w:cs="Calibri"/>
        </w:rPr>
        <w:t>Gesprekken en sms naar betaalnummers of servicenummers worden volledig privé gefactureerd.</w:t>
      </w:r>
    </w:p>
    <w:p w14:paraId="5B6D9A4F" w14:textId="77777777" w:rsidR="00124080" w:rsidRDefault="00124080" w:rsidP="001F7066">
      <w:pPr>
        <w:numPr>
          <w:ilvl w:val="0"/>
          <w:numId w:val="72"/>
        </w:numPr>
        <w:tabs>
          <w:tab w:val="num" w:pos="426"/>
        </w:tabs>
        <w:spacing w:before="120" w:after="120"/>
        <w:ind w:left="426" w:hanging="426"/>
        <w:rPr>
          <w:rFonts w:cs="Calibri"/>
        </w:rPr>
      </w:pPr>
      <w:r>
        <w:rPr>
          <w:rFonts w:cs="Calibri"/>
        </w:rPr>
        <w:t>Gesprekken, sms- en dataverkeer boven het maandelijkse plafondbedrag worden betaald door de betrokkene.</w:t>
      </w:r>
    </w:p>
    <w:p w14:paraId="16C59C9F" w14:textId="77777777" w:rsidR="00124080" w:rsidRDefault="00124080" w:rsidP="001F7066">
      <w:pPr>
        <w:numPr>
          <w:ilvl w:val="0"/>
          <w:numId w:val="72"/>
        </w:numPr>
        <w:tabs>
          <w:tab w:val="num" w:pos="426"/>
        </w:tabs>
        <w:spacing w:before="120" w:after="120"/>
        <w:ind w:left="426" w:hanging="426"/>
        <w:rPr>
          <w:rFonts w:cs="Calibri"/>
        </w:rPr>
      </w:pPr>
      <w:r>
        <w:rPr>
          <w:rFonts w:cs="Calibri"/>
        </w:rPr>
        <w:t>Indien de werkelijke kosten van de maandelijkse factuur lager liggen dan het vaste budget per maand, zal het bestuur slechts dit bedrag (werkelijke kost) ten laste nemen, zonder dat het saldo kan worden overgedragen naar de volgende maand(en).</w:t>
      </w:r>
    </w:p>
    <w:p w14:paraId="36164406" w14:textId="77777777" w:rsidR="00124080" w:rsidRDefault="00124080" w:rsidP="00124080">
      <w:pPr>
        <w:spacing w:before="120" w:after="120"/>
        <w:rPr>
          <w:rFonts w:cs="Calibri"/>
        </w:rPr>
      </w:pPr>
    </w:p>
    <w:p w14:paraId="0F3C5FDE" w14:textId="77777777" w:rsidR="00124080" w:rsidRDefault="00124080" w:rsidP="00124080">
      <w:pPr>
        <w:pStyle w:val="Kop3"/>
      </w:pPr>
      <w:r>
        <w:t>Betalingsmodaliteiten</w:t>
      </w:r>
    </w:p>
    <w:p w14:paraId="1A367848" w14:textId="77777777" w:rsidR="00124080" w:rsidRPr="00BA1BA5" w:rsidRDefault="00124080" w:rsidP="00124080">
      <w:pPr>
        <w:keepLines w:val="0"/>
        <w:spacing w:before="120" w:after="120" w:line="360" w:lineRule="auto"/>
        <w:rPr>
          <w:rFonts w:cs="Calibri"/>
        </w:rPr>
      </w:pPr>
      <w:r w:rsidRPr="00BA1BA5">
        <w:rPr>
          <w:rFonts w:cs="Calibri"/>
        </w:rPr>
        <w:t>Het bestuur betaalt de kosten voor de aankoop van een Gsm-toestel en stelt het toestel ter beschikking aan het personeelslid, rekening houdend met de richtlijnen van de fiscus en de RSZ.</w:t>
      </w:r>
    </w:p>
    <w:p w14:paraId="36B11136" w14:textId="77777777" w:rsidR="00124080" w:rsidRDefault="00124080" w:rsidP="00124080">
      <w:pPr>
        <w:spacing w:before="120" w:after="120"/>
        <w:rPr>
          <w:rFonts w:cs="Calibri"/>
        </w:rPr>
      </w:pPr>
      <w:r w:rsidRPr="00BA1BA5">
        <w:rPr>
          <w:rFonts w:cs="Calibri"/>
        </w:rPr>
        <w:lastRenderedPageBreak/>
        <w:t xml:space="preserve">Het bedrag van het maandelijks abonnement bedraagt in principe maximum </w:t>
      </w:r>
      <w:r w:rsidR="000539C1">
        <w:rPr>
          <w:rFonts w:cs="Calibri"/>
        </w:rPr>
        <w:t>50</w:t>
      </w:r>
      <w:r w:rsidRPr="00BA1BA5">
        <w:rPr>
          <w:rFonts w:cs="Calibri"/>
        </w:rPr>
        <w:t xml:space="preserve"> EUR, ongeacht de functie, en dient alle </w:t>
      </w:r>
      <w:r w:rsidR="00B00684" w:rsidRPr="00BA1BA5">
        <w:rPr>
          <w:rFonts w:cs="Calibri"/>
        </w:rPr>
        <w:t>werk gerelateerde</w:t>
      </w:r>
      <w:r w:rsidRPr="00BA1BA5">
        <w:rPr>
          <w:rFonts w:cs="Calibri"/>
        </w:rPr>
        <w:t xml:space="preserve"> kosten te dekken. Aan de hand van split-</w:t>
      </w:r>
      <w:proofErr w:type="spellStart"/>
      <w:r w:rsidRPr="00BA1BA5">
        <w:rPr>
          <w:rFonts w:cs="Calibri"/>
        </w:rPr>
        <w:t>billing</w:t>
      </w:r>
      <w:proofErr w:type="spellEnd"/>
      <w:r w:rsidRPr="00BA1BA5">
        <w:rPr>
          <w:rFonts w:cs="Calibri"/>
        </w:rPr>
        <w:t xml:space="preserve"> wordt er maandelijks – bij overschrijding van het bedrag van </w:t>
      </w:r>
      <w:r w:rsidR="000539C1">
        <w:rPr>
          <w:rFonts w:cs="Calibri"/>
        </w:rPr>
        <w:t>5</w:t>
      </w:r>
      <w:r w:rsidRPr="00BA1BA5">
        <w:rPr>
          <w:rFonts w:cs="Calibri"/>
        </w:rPr>
        <w:t>0 EUR - een privéfactuur opgemaakt dat wordt gefactureerd aan het personeelslid. Wanneer het personeelslid kan aantonen dat hij boven dit maximum is gegaan om dienstredenen, neemt het bestuur de extra kosten tot zich. Het personeelslid zal een voordeel alle aard betalen aangezien hij het abonnement ook voor privédoeleinden mag gebruiken.</w:t>
      </w:r>
    </w:p>
    <w:p w14:paraId="41EE2127" w14:textId="77777777" w:rsidR="00124080" w:rsidRPr="00717051" w:rsidRDefault="00124080" w:rsidP="00124080">
      <w:pPr>
        <w:spacing w:before="120" w:after="120"/>
        <w:rPr>
          <w:rFonts w:cs="Calibri"/>
        </w:rPr>
      </w:pPr>
      <w:r w:rsidRPr="00717051">
        <w:rPr>
          <w:rFonts w:cstheme="minorHAnsi"/>
        </w:rPr>
        <w:t xml:space="preserve">Gezien het personeelslid het </w:t>
      </w:r>
      <w:proofErr w:type="spellStart"/>
      <w:r w:rsidRPr="00717051">
        <w:rPr>
          <w:rFonts w:cstheme="minorHAnsi"/>
        </w:rPr>
        <w:t>GSM-toestel</w:t>
      </w:r>
      <w:proofErr w:type="spellEnd"/>
      <w:r w:rsidRPr="00717051">
        <w:rPr>
          <w:rFonts w:cstheme="minorHAnsi"/>
        </w:rPr>
        <w:t xml:space="preserve"> en abonnement zowel voor professionele en privédoeleinden zal mogen gebruiken wordt maandelijks een voordeel in natura aangerekend op de loonbrief.</w:t>
      </w:r>
    </w:p>
    <w:p w14:paraId="677ABB85" w14:textId="77777777" w:rsidR="00124080" w:rsidRDefault="00124080" w:rsidP="00124080">
      <w:pPr>
        <w:pStyle w:val="Kop3"/>
      </w:pPr>
      <w:r>
        <w:t xml:space="preserve">Aanvraag </w:t>
      </w:r>
      <w:proofErr w:type="spellStart"/>
      <w:r>
        <w:t>GSM-toestel</w:t>
      </w:r>
      <w:proofErr w:type="spellEnd"/>
      <w:r>
        <w:t>/abonnement</w:t>
      </w:r>
    </w:p>
    <w:p w14:paraId="6A78BBCC" w14:textId="77777777" w:rsidR="00124080" w:rsidRPr="00BA1BA5" w:rsidRDefault="00124080" w:rsidP="00124080">
      <w:pPr>
        <w:spacing w:before="120" w:after="120"/>
        <w:rPr>
          <w:rFonts w:cs="Calibri"/>
        </w:rPr>
      </w:pPr>
      <w:r w:rsidRPr="00BA1BA5">
        <w:rPr>
          <w:rFonts w:cs="Calibri"/>
        </w:rPr>
        <w:t xml:space="preserve">De aanvraag voor de toekenning van een </w:t>
      </w:r>
      <w:proofErr w:type="spellStart"/>
      <w:r w:rsidRPr="00BA1BA5">
        <w:rPr>
          <w:rFonts w:cs="Calibri"/>
        </w:rPr>
        <w:t>GSM-toestel</w:t>
      </w:r>
      <w:proofErr w:type="spellEnd"/>
      <w:r w:rsidRPr="00BA1BA5">
        <w:rPr>
          <w:rFonts w:cs="Calibri"/>
        </w:rPr>
        <w:t xml:space="preserve"> met abonnement wordt ingediend bij de algemeen directeur.</w:t>
      </w:r>
    </w:p>
    <w:p w14:paraId="34C98330" w14:textId="77777777" w:rsidR="00124080" w:rsidRPr="00BA1BA5" w:rsidRDefault="00124080" w:rsidP="00124080">
      <w:pPr>
        <w:spacing w:before="120" w:after="120"/>
        <w:rPr>
          <w:rFonts w:cs="Calibri"/>
        </w:rPr>
      </w:pPr>
      <w:r w:rsidRPr="00BA1BA5">
        <w:rPr>
          <w:rFonts w:cs="Calibri"/>
        </w:rPr>
        <w:t>Het is de algemeen directeur die in het kader van het gedelegeerde dagelijks personeelsbeheer instaat voor de evaluatie van en de beslissing over de aanvragen. De algemeen directeur zal de aanvrager in kennis stellen van zijn beslissing.</w:t>
      </w:r>
    </w:p>
    <w:p w14:paraId="31BA8881" w14:textId="77777777" w:rsidR="00124080" w:rsidRDefault="00124080" w:rsidP="00124080">
      <w:pPr>
        <w:spacing w:before="120" w:after="120"/>
        <w:rPr>
          <w:rFonts w:cs="Calibri"/>
        </w:rPr>
      </w:pPr>
      <w:r>
        <w:rPr>
          <w:rFonts w:cs="Calibri"/>
        </w:rPr>
        <w:t>Het abonnement zal in elk geval aangevraagd worden door het bestuur, in overleg met het personeelslid.</w:t>
      </w:r>
    </w:p>
    <w:p w14:paraId="5C137BF4" w14:textId="77777777" w:rsidR="00124080" w:rsidRDefault="00124080" w:rsidP="00124080">
      <w:pPr>
        <w:pStyle w:val="Kop3"/>
      </w:pPr>
      <w:r>
        <w:t xml:space="preserve">Gebruiksrecht van een </w:t>
      </w:r>
      <w:proofErr w:type="spellStart"/>
      <w:r>
        <w:t>GSM-toestel</w:t>
      </w:r>
      <w:proofErr w:type="spellEnd"/>
      <w:r>
        <w:t xml:space="preserve"> met abonnement</w:t>
      </w:r>
    </w:p>
    <w:p w14:paraId="7287173B" w14:textId="77777777" w:rsidR="00124080" w:rsidRDefault="00124080" w:rsidP="00124080">
      <w:pPr>
        <w:spacing w:before="120" w:after="120"/>
        <w:rPr>
          <w:rFonts w:cs="Calibri"/>
        </w:rPr>
      </w:pPr>
      <w:r>
        <w:rPr>
          <w:rFonts w:cs="Calibri"/>
        </w:rPr>
        <w:t xml:space="preserve">Het personeelslid verklaart zich akkoord met de verspreiding van het gsm-nummer voor professionele communicatie binnen de organisatie. </w:t>
      </w:r>
    </w:p>
    <w:p w14:paraId="4393193C" w14:textId="77777777" w:rsidR="00124080" w:rsidRDefault="00124080" w:rsidP="00124080">
      <w:pPr>
        <w:spacing w:before="120" w:after="120"/>
        <w:rPr>
          <w:rFonts w:cs="Calibri"/>
        </w:rPr>
      </w:pPr>
      <w:r>
        <w:rPr>
          <w:rStyle w:val="Zwaar"/>
        </w:rPr>
        <w:t>Er geldt een bereikbaarheidsverplichting.</w:t>
      </w:r>
      <w:r>
        <w:rPr>
          <w:rFonts w:cs="Calibri"/>
        </w:rPr>
        <w:t xml:space="preserve"> Wanneer men een oproep wegens omstandigheden niet kan beantwoorden of men niet bereikbaar is, en dit om een oproep ging die gebeurde van een nummer van een collega personeelslid, leidinggevende of dienstverantwoordelijke, dan belt men dit nummer uit eigen beweging terug.</w:t>
      </w:r>
    </w:p>
    <w:p w14:paraId="7D3BF4BA" w14:textId="77777777" w:rsidR="00124080" w:rsidRDefault="00124080" w:rsidP="00124080">
      <w:pPr>
        <w:spacing w:before="120" w:after="120"/>
        <w:rPr>
          <w:rFonts w:cs="Calibri"/>
          <w:b/>
        </w:rPr>
      </w:pPr>
      <w:r>
        <w:rPr>
          <w:rStyle w:val="Zwaar"/>
        </w:rPr>
        <w:t>Bij verlies of diefstal van het gsm-toestel dient de gebruiker:</w:t>
      </w:r>
    </w:p>
    <w:p w14:paraId="00286CEC" w14:textId="77777777" w:rsidR="00124080" w:rsidRDefault="00124080" w:rsidP="001F7066">
      <w:pPr>
        <w:numPr>
          <w:ilvl w:val="0"/>
          <w:numId w:val="72"/>
        </w:numPr>
        <w:spacing w:before="120" w:after="120"/>
        <w:rPr>
          <w:rFonts w:cs="Calibri"/>
        </w:rPr>
      </w:pPr>
      <w:r>
        <w:rPr>
          <w:rFonts w:cs="Calibri"/>
        </w:rPr>
        <w:t>aangifte te doen bij de politie;</w:t>
      </w:r>
    </w:p>
    <w:p w14:paraId="29E75C33" w14:textId="77777777" w:rsidR="00124080" w:rsidRDefault="00124080" w:rsidP="001F7066">
      <w:pPr>
        <w:numPr>
          <w:ilvl w:val="0"/>
          <w:numId w:val="72"/>
        </w:numPr>
        <w:spacing w:before="120" w:after="120"/>
        <w:rPr>
          <w:rFonts w:cs="Calibri"/>
        </w:rPr>
      </w:pPr>
      <w:r>
        <w:rPr>
          <w:rFonts w:cs="Calibri"/>
        </w:rPr>
        <w:t xml:space="preserve">de simkaart te laten blokkeren; neem hiervoor zo snel mogelijk contact op met </w:t>
      </w:r>
      <w:r w:rsidRPr="000539C1">
        <w:rPr>
          <w:rFonts w:cs="Calibri"/>
        </w:rPr>
        <w:t>de dienst ICT</w:t>
      </w:r>
      <w:r>
        <w:rPr>
          <w:rFonts w:cs="Calibri"/>
        </w:rPr>
        <w:t>;</w:t>
      </w:r>
    </w:p>
    <w:p w14:paraId="2BC8C86D" w14:textId="77777777" w:rsidR="00124080" w:rsidRDefault="00124080" w:rsidP="001F7066">
      <w:pPr>
        <w:numPr>
          <w:ilvl w:val="0"/>
          <w:numId w:val="72"/>
        </w:numPr>
        <w:spacing w:before="120" w:after="120"/>
        <w:rPr>
          <w:rFonts w:cs="Calibri"/>
        </w:rPr>
      </w:pPr>
      <w:r>
        <w:rPr>
          <w:rFonts w:cs="Calibri"/>
        </w:rPr>
        <w:t xml:space="preserve">het PV van de politie aan de </w:t>
      </w:r>
      <w:r w:rsidRPr="000539C1">
        <w:rPr>
          <w:rFonts w:cs="Calibri"/>
        </w:rPr>
        <w:t>algemeen directeur</w:t>
      </w:r>
      <w:r>
        <w:rPr>
          <w:rFonts w:cs="Calibri"/>
        </w:rPr>
        <w:t xml:space="preserve"> te bezorgen.</w:t>
      </w:r>
    </w:p>
    <w:p w14:paraId="50BDD2CA" w14:textId="77777777" w:rsidR="00124080" w:rsidRDefault="00124080" w:rsidP="00124080">
      <w:pPr>
        <w:spacing w:before="120" w:after="120"/>
        <w:rPr>
          <w:rFonts w:cs="Calibri"/>
        </w:rPr>
      </w:pPr>
      <w:r>
        <w:rPr>
          <w:rFonts w:cs="Calibri"/>
        </w:rPr>
        <w:t>De algemeen directeur beslist over de aankoop / vervanging van het toestel binnen het vastgestelde budget.</w:t>
      </w:r>
    </w:p>
    <w:p w14:paraId="1D4C7D61" w14:textId="77777777" w:rsidR="00124080" w:rsidRDefault="00124080" w:rsidP="00124080">
      <w:pPr>
        <w:spacing w:before="120" w:after="120"/>
        <w:rPr>
          <w:rStyle w:val="Zwaar"/>
        </w:rPr>
      </w:pPr>
      <w:r>
        <w:rPr>
          <w:rStyle w:val="Zwaar"/>
        </w:rPr>
        <w:t>Einde van het gebruiksrecht bij het verlaten van het bestuur met prestatie van een opzeggingstermijn.</w:t>
      </w:r>
    </w:p>
    <w:p w14:paraId="1A72BE98" w14:textId="77777777" w:rsidR="00124080" w:rsidRDefault="00124080" w:rsidP="00124080">
      <w:pPr>
        <w:spacing w:before="120" w:after="120"/>
        <w:rPr>
          <w:rFonts w:cs="Calibri"/>
        </w:rPr>
      </w:pPr>
      <w:r>
        <w:rPr>
          <w:rFonts w:cs="Calibri"/>
        </w:rPr>
        <w:t xml:space="preserve">De gebruiker zal het </w:t>
      </w:r>
      <w:proofErr w:type="spellStart"/>
      <w:r>
        <w:rPr>
          <w:rFonts w:cs="Calibri"/>
        </w:rPr>
        <w:t>GSM-toestel</w:t>
      </w:r>
      <w:proofErr w:type="spellEnd"/>
      <w:r>
        <w:rPr>
          <w:rFonts w:cs="Calibri"/>
        </w:rPr>
        <w:t xml:space="preserve"> verder kunnen gebruiken tijdens de periode van zijn opzeggingstermijn, voor zover de opzeggingstermijn effectief wordt gepresteerd. Na het verstrijken van deze termijn wordt het abonnement ten voordele van de gebruiker stopgezet.</w:t>
      </w:r>
    </w:p>
    <w:p w14:paraId="3F068437" w14:textId="77777777" w:rsidR="00124080" w:rsidRDefault="00124080" w:rsidP="00124080">
      <w:pPr>
        <w:spacing w:before="120" w:after="120"/>
        <w:rPr>
          <w:rStyle w:val="Zwaar"/>
        </w:rPr>
      </w:pPr>
      <w:r>
        <w:rPr>
          <w:rStyle w:val="Zwaar"/>
        </w:rPr>
        <w:t>Einde van het gebruiksrecht bij het verlaten van het bestuur zonder prestatie van een opzeggingstermijn.</w:t>
      </w:r>
    </w:p>
    <w:p w14:paraId="780B1841" w14:textId="77777777" w:rsidR="00124080" w:rsidRDefault="00124080" w:rsidP="00124080">
      <w:pPr>
        <w:spacing w:before="120" w:after="120"/>
        <w:rPr>
          <w:rFonts w:cs="Calibri"/>
        </w:rPr>
      </w:pPr>
      <w:r>
        <w:rPr>
          <w:rFonts w:cs="Calibri"/>
        </w:rPr>
        <w:t>Het GSM-abonnement wordt met onmiddellijke ingang stopgezet vanaf het verlaten van het bestuur.</w:t>
      </w:r>
    </w:p>
    <w:p w14:paraId="5CAE737E" w14:textId="77777777" w:rsidR="00283CEA" w:rsidRDefault="00124080" w:rsidP="00124080">
      <w:pPr>
        <w:spacing w:before="120" w:after="120"/>
        <w:rPr>
          <w:rFonts w:cs="Calibri"/>
        </w:rPr>
      </w:pPr>
      <w:r>
        <w:rPr>
          <w:rStyle w:val="Zwaar"/>
        </w:rPr>
        <w:t xml:space="preserve">Overdracht </w:t>
      </w:r>
      <w:proofErr w:type="spellStart"/>
      <w:r>
        <w:rPr>
          <w:rStyle w:val="Zwaar"/>
        </w:rPr>
        <w:t>GSM-nummer</w:t>
      </w:r>
      <w:proofErr w:type="spellEnd"/>
      <w:r>
        <w:rPr>
          <w:rStyle w:val="Zwaar"/>
        </w:rPr>
        <w:t>.</w:t>
      </w:r>
      <w:r>
        <w:rPr>
          <w:rFonts w:cs="Calibri"/>
        </w:rPr>
        <w:t xml:space="preserve"> Als een gebruiker het bestuur verlaat is het mogelijk om het gebruikte </w:t>
      </w:r>
      <w:proofErr w:type="spellStart"/>
      <w:r>
        <w:rPr>
          <w:rFonts w:cs="Calibri"/>
        </w:rPr>
        <w:t>GSM-nummer</w:t>
      </w:r>
      <w:proofErr w:type="spellEnd"/>
      <w:r>
        <w:rPr>
          <w:rFonts w:cs="Calibri"/>
        </w:rPr>
        <w:t xml:space="preserve"> te behouden. De gebruiker dient hiertoe een aanvraag in bij de algemeen directeur.</w:t>
      </w:r>
    </w:p>
    <w:p w14:paraId="2B91889C" w14:textId="77777777" w:rsidR="00283CEA" w:rsidRDefault="00283CEA">
      <w:pPr>
        <w:keepLines w:val="0"/>
        <w:spacing w:after="0"/>
        <w:jc w:val="left"/>
        <w:rPr>
          <w:rFonts w:cs="Calibri"/>
        </w:rPr>
      </w:pPr>
      <w:r>
        <w:rPr>
          <w:rFonts w:cs="Calibri"/>
        </w:rPr>
        <w:br w:type="page"/>
      </w:r>
    </w:p>
    <w:p w14:paraId="0932885D" w14:textId="77777777" w:rsidR="00124080" w:rsidRPr="00693B66" w:rsidRDefault="00283CEA" w:rsidP="00283CEA">
      <w:pPr>
        <w:pStyle w:val="Kop2"/>
        <w:rPr>
          <w:highlight w:val="yellow"/>
          <w:lang w:val="nl-NL"/>
        </w:rPr>
      </w:pPr>
      <w:bookmarkStart w:id="231" w:name="_Toc179012740"/>
      <w:r w:rsidRPr="00693B66">
        <w:rPr>
          <w:highlight w:val="yellow"/>
          <w:lang w:val="nl-NL"/>
        </w:rPr>
        <w:lastRenderedPageBreak/>
        <w:t>B</w:t>
      </w:r>
      <w:r w:rsidR="00D867B4" w:rsidRPr="00693B66">
        <w:rPr>
          <w:highlight w:val="yellow"/>
          <w:lang w:val="nl-NL"/>
        </w:rPr>
        <w:t>IJLAGE</w:t>
      </w:r>
      <w:r w:rsidRPr="00693B66">
        <w:rPr>
          <w:highlight w:val="yellow"/>
          <w:lang w:val="nl-NL"/>
        </w:rPr>
        <w:t xml:space="preserve"> 14</w:t>
      </w:r>
      <w:r w:rsidR="00D867B4" w:rsidRPr="00693B66">
        <w:rPr>
          <w:highlight w:val="yellow"/>
          <w:lang w:val="nl-NL"/>
        </w:rPr>
        <w:t xml:space="preserve">: </w:t>
      </w:r>
      <w:r w:rsidR="001B489C" w:rsidRPr="00693B66">
        <w:rPr>
          <w:highlight w:val="yellow"/>
          <w:lang w:val="nl-NL"/>
        </w:rPr>
        <w:t>CAMERABELEID</w:t>
      </w:r>
      <w:bookmarkEnd w:id="231"/>
    </w:p>
    <w:p w14:paraId="72A61A65" w14:textId="77777777" w:rsidR="00283CEA" w:rsidRPr="00693B66" w:rsidRDefault="00283CEA" w:rsidP="001F7066">
      <w:pPr>
        <w:pStyle w:val="Kop3"/>
        <w:numPr>
          <w:ilvl w:val="2"/>
          <w:numId w:val="128"/>
        </w:numPr>
        <w:rPr>
          <w:highlight w:val="yellow"/>
        </w:rPr>
      </w:pPr>
      <w:r w:rsidRPr="00693B66">
        <w:rPr>
          <w:highlight w:val="yellow"/>
        </w:rPr>
        <w:t>Onderwerp</w:t>
      </w:r>
    </w:p>
    <w:p w14:paraId="694F80E3" w14:textId="77777777" w:rsidR="00283CEA" w:rsidRPr="00693B66" w:rsidRDefault="00283CEA" w:rsidP="00283CEA">
      <w:pPr>
        <w:spacing w:before="120" w:after="120"/>
        <w:rPr>
          <w:rFonts w:cs="Calibri"/>
          <w:bCs/>
          <w:highlight w:val="yellow"/>
        </w:rPr>
      </w:pPr>
      <w:r w:rsidRPr="00693B66">
        <w:rPr>
          <w:rFonts w:cs="Calibri"/>
          <w:bCs/>
          <w:highlight w:val="yellow"/>
        </w:rPr>
        <w:t xml:space="preserve">Dit beleid heeft betrekking op de verwerking van camerabeelden, opgenomen op publiek toegankelijke besloten en niet-besloten plaatsen. </w:t>
      </w:r>
    </w:p>
    <w:p w14:paraId="2A106965" w14:textId="77777777" w:rsidR="00283CEA" w:rsidRPr="00693B66" w:rsidRDefault="00283CEA" w:rsidP="001F7066">
      <w:pPr>
        <w:pStyle w:val="Kop3"/>
        <w:numPr>
          <w:ilvl w:val="2"/>
          <w:numId w:val="128"/>
        </w:numPr>
        <w:rPr>
          <w:highlight w:val="yellow"/>
        </w:rPr>
      </w:pPr>
      <w:r w:rsidRPr="00693B66">
        <w:rPr>
          <w:highlight w:val="yellow"/>
        </w:rPr>
        <w:t>Rechtsgrond</w:t>
      </w:r>
    </w:p>
    <w:p w14:paraId="52A814DE" w14:textId="77777777" w:rsidR="00283CEA" w:rsidRPr="00693B66" w:rsidRDefault="00283CEA" w:rsidP="00283CEA">
      <w:pPr>
        <w:spacing w:before="120" w:after="120"/>
        <w:rPr>
          <w:rFonts w:cs="Calibri"/>
          <w:bCs/>
          <w:highlight w:val="yellow"/>
        </w:rPr>
      </w:pPr>
      <w:r w:rsidRPr="00693B66">
        <w:rPr>
          <w:rFonts w:cs="Calibri"/>
          <w:bCs/>
          <w:highlight w:val="yellow"/>
        </w:rPr>
        <w:t>De rechtsgrond voor deze verwerking is de wet van 21 MAART 2007 tot regeling van de plaatsing en het gebruik van bewakingscamera’s. Gewijzigd door de wetten van 12/11/2009, 03/08/2012, 04/04/2014, 21/04/2016 en 21/03/2018.</w:t>
      </w:r>
    </w:p>
    <w:p w14:paraId="153565F0" w14:textId="77777777" w:rsidR="00283CEA" w:rsidRPr="00693B66" w:rsidRDefault="00283CEA" w:rsidP="001F7066">
      <w:pPr>
        <w:pStyle w:val="Kop3"/>
        <w:numPr>
          <w:ilvl w:val="2"/>
          <w:numId w:val="128"/>
        </w:numPr>
        <w:rPr>
          <w:highlight w:val="yellow"/>
        </w:rPr>
      </w:pPr>
      <w:r w:rsidRPr="00693B66">
        <w:rPr>
          <w:highlight w:val="yellow"/>
        </w:rPr>
        <w:t>Doelstelling</w:t>
      </w:r>
    </w:p>
    <w:p w14:paraId="3C946122" w14:textId="77777777" w:rsidR="00283CEA" w:rsidRPr="00693B66" w:rsidRDefault="00283CEA" w:rsidP="00283CEA">
      <w:pPr>
        <w:spacing w:before="120" w:after="120"/>
        <w:rPr>
          <w:rFonts w:cs="Calibri"/>
          <w:bCs/>
          <w:highlight w:val="yellow"/>
        </w:rPr>
      </w:pPr>
      <w:r w:rsidRPr="00693B66">
        <w:rPr>
          <w:rFonts w:cs="Calibri"/>
          <w:bCs/>
          <w:highlight w:val="yellow"/>
        </w:rPr>
        <w:t>Het doel van het gebruik van camerabeelden is om:</w:t>
      </w:r>
    </w:p>
    <w:p w14:paraId="235F30FE" w14:textId="77777777" w:rsidR="00283CEA" w:rsidRPr="00693B66" w:rsidRDefault="00283CEA" w:rsidP="001F7066">
      <w:pPr>
        <w:numPr>
          <w:ilvl w:val="0"/>
          <w:numId w:val="127"/>
        </w:numPr>
        <w:spacing w:before="120" w:after="120"/>
        <w:rPr>
          <w:rFonts w:cs="Calibri"/>
          <w:bCs/>
          <w:highlight w:val="yellow"/>
        </w:rPr>
      </w:pPr>
      <w:r w:rsidRPr="00693B66">
        <w:rPr>
          <w:rFonts w:cs="Calibri"/>
          <w:bCs/>
          <w:highlight w:val="yellow"/>
        </w:rPr>
        <w:t>misdrijven tegen personen of goederen te voorkomen, vast te stellen of op te sporen;</w:t>
      </w:r>
    </w:p>
    <w:p w14:paraId="15E7395F" w14:textId="77777777" w:rsidR="00283CEA" w:rsidRPr="00693B66" w:rsidRDefault="00283CEA" w:rsidP="001F7066">
      <w:pPr>
        <w:numPr>
          <w:ilvl w:val="0"/>
          <w:numId w:val="127"/>
        </w:numPr>
        <w:spacing w:before="120" w:after="120"/>
        <w:rPr>
          <w:rFonts w:cs="Calibri"/>
          <w:bCs/>
          <w:highlight w:val="yellow"/>
        </w:rPr>
      </w:pPr>
      <w:r w:rsidRPr="00693B66">
        <w:rPr>
          <w:rFonts w:cs="Calibri"/>
          <w:bCs/>
          <w:highlight w:val="yellow"/>
        </w:rPr>
        <w:t>overlast in de zin van artikel 135 van de nieuwe gemeentewet te voorkomen, vast te stellen of op te sporen, de naleving van gemeentelijke reglementen te controleren of de openbare orde te handhaven.</w:t>
      </w:r>
    </w:p>
    <w:p w14:paraId="6290B4B8" w14:textId="77777777" w:rsidR="00283CEA" w:rsidRPr="00693B66" w:rsidRDefault="00283CEA" w:rsidP="00283CEA">
      <w:pPr>
        <w:spacing w:before="120" w:after="120"/>
        <w:rPr>
          <w:rFonts w:cs="Calibri"/>
          <w:bCs/>
          <w:highlight w:val="yellow"/>
        </w:rPr>
      </w:pPr>
      <w:r w:rsidRPr="00693B66">
        <w:rPr>
          <w:rFonts w:cs="Calibri"/>
          <w:bCs/>
          <w:highlight w:val="yellow"/>
        </w:rPr>
        <w:t>De filmopnames zijn niet bedoeld om toezicht te houden op het productieproces of de arbeidsprestaties van de werknemers.</w:t>
      </w:r>
    </w:p>
    <w:p w14:paraId="6471F46C" w14:textId="77777777" w:rsidR="00283CEA" w:rsidRPr="00693B66" w:rsidRDefault="00283CEA" w:rsidP="001F7066">
      <w:pPr>
        <w:pStyle w:val="Kop3"/>
        <w:numPr>
          <w:ilvl w:val="2"/>
          <w:numId w:val="128"/>
        </w:numPr>
        <w:rPr>
          <w:highlight w:val="yellow"/>
        </w:rPr>
      </w:pPr>
      <w:r w:rsidRPr="00693B66">
        <w:rPr>
          <w:highlight w:val="yellow"/>
        </w:rPr>
        <w:t>Betrokkenen</w:t>
      </w:r>
    </w:p>
    <w:p w14:paraId="02BABD90" w14:textId="77777777" w:rsidR="00283CEA" w:rsidRPr="00693B66" w:rsidRDefault="00283CEA" w:rsidP="00283CEA">
      <w:pPr>
        <w:spacing w:before="120" w:after="120"/>
        <w:rPr>
          <w:rFonts w:cs="Calibri"/>
          <w:bCs/>
          <w:highlight w:val="yellow"/>
        </w:rPr>
      </w:pPr>
      <w:r w:rsidRPr="00693B66">
        <w:rPr>
          <w:rFonts w:cs="Calibri"/>
          <w:bCs/>
          <w:highlight w:val="yellow"/>
        </w:rPr>
        <w:t xml:space="preserve">De betrokken partijen bij de opnames zijn alle gefilmde personen, onder meer de burgers en werknemers. </w:t>
      </w:r>
    </w:p>
    <w:p w14:paraId="5106E71F" w14:textId="77777777" w:rsidR="00283CEA" w:rsidRPr="00693B66" w:rsidRDefault="00283CEA" w:rsidP="001F7066">
      <w:pPr>
        <w:pStyle w:val="Kop3"/>
        <w:numPr>
          <w:ilvl w:val="2"/>
          <w:numId w:val="128"/>
        </w:numPr>
        <w:rPr>
          <w:highlight w:val="yellow"/>
        </w:rPr>
      </w:pPr>
      <w:r w:rsidRPr="00693B66">
        <w:rPr>
          <w:highlight w:val="yellow"/>
        </w:rPr>
        <w:t xml:space="preserve">Gebruik van de beelden </w:t>
      </w:r>
    </w:p>
    <w:p w14:paraId="10DD77BE" w14:textId="77777777" w:rsidR="00283CEA" w:rsidRPr="00693B66" w:rsidRDefault="00283CEA" w:rsidP="00283CEA">
      <w:pPr>
        <w:spacing w:before="120" w:after="120"/>
        <w:rPr>
          <w:rFonts w:cs="Calibri"/>
          <w:b/>
          <w:highlight w:val="yellow"/>
          <w:u w:val="single"/>
          <w:lang w:val="nl-NL"/>
        </w:rPr>
      </w:pPr>
      <w:r w:rsidRPr="00693B66">
        <w:rPr>
          <w:rFonts w:cs="Calibri"/>
          <w:b/>
          <w:highlight w:val="yellow"/>
          <w:u w:val="single"/>
          <w:lang w:val="nl-NL"/>
        </w:rPr>
        <w:t xml:space="preserve">5.1 Veiligheidsmaatregelen </w:t>
      </w:r>
    </w:p>
    <w:p w14:paraId="1B477896" w14:textId="77777777" w:rsidR="00283CEA" w:rsidRPr="00693B66" w:rsidRDefault="00283CEA" w:rsidP="00283CEA">
      <w:pPr>
        <w:spacing w:before="120" w:after="120"/>
        <w:rPr>
          <w:rFonts w:cs="Calibri"/>
          <w:bCs/>
          <w:highlight w:val="yellow"/>
        </w:rPr>
      </w:pPr>
      <w:r w:rsidRPr="00693B66">
        <w:rPr>
          <w:rFonts w:cs="Calibri"/>
          <w:bCs/>
          <w:highlight w:val="yellow"/>
        </w:rPr>
        <w:t xml:space="preserve">Bij het bekijken van de beelden is absolute discretie vereist. Dit houdt in dat de medewerkers die toegang hebben tot de beelden zich strikt aan de wettelijke </w:t>
      </w:r>
      <w:proofErr w:type="spellStart"/>
      <w:r w:rsidRPr="00693B66">
        <w:rPr>
          <w:rFonts w:cs="Calibri"/>
          <w:bCs/>
          <w:highlight w:val="yellow"/>
        </w:rPr>
        <w:t>privacyvoorschriften</w:t>
      </w:r>
      <w:proofErr w:type="spellEnd"/>
      <w:r w:rsidRPr="00693B66">
        <w:rPr>
          <w:rFonts w:cs="Calibri"/>
          <w:bCs/>
          <w:highlight w:val="yellow"/>
        </w:rPr>
        <w:t xml:space="preserve"> houden:</w:t>
      </w:r>
    </w:p>
    <w:p w14:paraId="1FE9CDB0" w14:textId="77777777" w:rsidR="00283CEA" w:rsidRPr="00693B66" w:rsidRDefault="00283CEA" w:rsidP="001F7066">
      <w:pPr>
        <w:numPr>
          <w:ilvl w:val="0"/>
          <w:numId w:val="127"/>
        </w:numPr>
        <w:spacing w:before="120" w:after="120"/>
        <w:rPr>
          <w:rFonts w:cs="Calibri"/>
          <w:bCs/>
          <w:highlight w:val="yellow"/>
        </w:rPr>
      </w:pPr>
      <w:r w:rsidRPr="00693B66">
        <w:rPr>
          <w:rFonts w:cs="Calibri"/>
          <w:b/>
          <w:highlight w:val="yellow"/>
        </w:rPr>
        <w:t>Finaliteit:</w:t>
      </w:r>
      <w:r w:rsidRPr="00693B66">
        <w:rPr>
          <w:rFonts w:cs="Calibri"/>
          <w:bCs/>
          <w:highlight w:val="yellow"/>
        </w:rPr>
        <w:t xml:space="preserve"> De verwerking van persoonsgegevens via camerabeelden, waarop personen identificeerbaar zijn, vindt plaats binnen de kaders van de camerawet (artikel 2, 4°).</w:t>
      </w:r>
    </w:p>
    <w:p w14:paraId="67849F71" w14:textId="77777777" w:rsidR="00283CEA" w:rsidRPr="00693B66" w:rsidRDefault="00283CEA" w:rsidP="001F7066">
      <w:pPr>
        <w:numPr>
          <w:ilvl w:val="0"/>
          <w:numId w:val="127"/>
        </w:numPr>
        <w:spacing w:before="120" w:after="120"/>
        <w:rPr>
          <w:rFonts w:cs="Calibri"/>
          <w:bCs/>
          <w:highlight w:val="yellow"/>
        </w:rPr>
      </w:pPr>
      <w:r w:rsidRPr="00693B66">
        <w:rPr>
          <w:rFonts w:cs="Calibri"/>
          <w:b/>
          <w:highlight w:val="yellow"/>
        </w:rPr>
        <w:t>Proportionaliteit:</w:t>
      </w:r>
      <w:r w:rsidRPr="00693B66">
        <w:rPr>
          <w:rFonts w:cs="Calibri"/>
          <w:bCs/>
          <w:highlight w:val="yellow"/>
        </w:rPr>
        <w:t xml:space="preserve"> De verwerking beperkt zich tot wat strikt noodzakelijk is om de gestelde doelen te bereiken. De camerabewaking is adequaat, relevant en niet excessief.</w:t>
      </w:r>
    </w:p>
    <w:p w14:paraId="65E5AF54" w14:textId="77777777" w:rsidR="00283CEA" w:rsidRPr="00693B66" w:rsidRDefault="00283CEA" w:rsidP="001F7066">
      <w:pPr>
        <w:numPr>
          <w:ilvl w:val="0"/>
          <w:numId w:val="127"/>
        </w:numPr>
        <w:spacing w:before="120" w:after="120"/>
        <w:rPr>
          <w:rFonts w:cs="Calibri"/>
          <w:bCs/>
          <w:highlight w:val="yellow"/>
        </w:rPr>
      </w:pPr>
      <w:r w:rsidRPr="00693B66">
        <w:rPr>
          <w:rFonts w:cs="Calibri"/>
          <w:b/>
          <w:highlight w:val="yellow"/>
        </w:rPr>
        <w:t>Vertrouwelijkheid:</w:t>
      </w:r>
      <w:r w:rsidRPr="00693B66">
        <w:rPr>
          <w:rFonts w:cs="Calibri"/>
          <w:bCs/>
          <w:highlight w:val="yellow"/>
        </w:rPr>
        <w:t xml:space="preserve"> Beelden die persoonsgegevens bevatten, worden niet gedeeld met derde partijen (inclusief andere diensten) zonder toestemming van de betrokkenen of een wettelijke grondslag.</w:t>
      </w:r>
    </w:p>
    <w:p w14:paraId="37841E54" w14:textId="77777777" w:rsidR="00283CEA" w:rsidRPr="00693B66" w:rsidRDefault="00283CEA" w:rsidP="00283CEA">
      <w:pPr>
        <w:spacing w:before="120" w:after="120"/>
        <w:rPr>
          <w:rFonts w:cs="Calibri"/>
          <w:b/>
          <w:bCs/>
          <w:highlight w:val="yellow"/>
          <w:lang w:val="nl-NL"/>
        </w:rPr>
      </w:pPr>
      <w:r w:rsidRPr="00693B66">
        <w:rPr>
          <w:rFonts w:cs="Calibri"/>
          <w:bCs/>
          <w:highlight w:val="yellow"/>
        </w:rPr>
        <w:t xml:space="preserve">Medewerkers zijn zich bewust van hun verantwoordelijkheid om zorgvuldig om te gaan met persoonsgegevens en zijn alert om onbevoegde toegang tot deze gegevens te voorkomen. Zij verbinden zich ertoe om incidenten (datalekken) en overtredingen van het beleid voor de bescherming van persoonsgegevens te rapporteren aan hun leidinggevenden. Bovendien worden de intern geldende regels voor het correcte gebruik van IT-middelen en de juiste verwerking van persoonsgegevens strikt opgevolgd. </w:t>
      </w:r>
    </w:p>
    <w:p w14:paraId="628C5D2C" w14:textId="77777777" w:rsidR="002463F0" w:rsidRPr="00693B66" w:rsidRDefault="002463F0">
      <w:pPr>
        <w:keepLines w:val="0"/>
        <w:spacing w:after="0"/>
        <w:jc w:val="left"/>
        <w:rPr>
          <w:rFonts w:cs="Calibri"/>
          <w:bCs/>
          <w:highlight w:val="yellow"/>
          <w:lang w:val="nl-NL"/>
        </w:rPr>
      </w:pPr>
      <w:r w:rsidRPr="00693B66">
        <w:rPr>
          <w:rFonts w:cs="Calibri"/>
          <w:bCs/>
          <w:highlight w:val="yellow"/>
          <w:lang w:val="nl-NL"/>
        </w:rPr>
        <w:br w:type="page"/>
      </w:r>
    </w:p>
    <w:p w14:paraId="3DDF46F6" w14:textId="77777777" w:rsidR="00283CEA" w:rsidRPr="00693B66" w:rsidRDefault="00283CEA" w:rsidP="00283CEA">
      <w:pPr>
        <w:spacing w:before="120" w:after="120"/>
        <w:rPr>
          <w:rFonts w:cs="Calibri"/>
          <w:b/>
          <w:highlight w:val="yellow"/>
          <w:u w:val="single"/>
          <w:lang w:val="nl-NL"/>
        </w:rPr>
      </w:pPr>
      <w:r w:rsidRPr="00693B66">
        <w:rPr>
          <w:rFonts w:cs="Calibri"/>
          <w:b/>
          <w:highlight w:val="yellow"/>
          <w:u w:val="single"/>
          <w:lang w:val="nl-NL"/>
        </w:rPr>
        <w:lastRenderedPageBreak/>
        <w:t>5.2 Toegang (real time)</w:t>
      </w:r>
    </w:p>
    <w:p w14:paraId="39B22D60" w14:textId="77777777" w:rsidR="00283CEA" w:rsidRPr="00693B66" w:rsidRDefault="00283CEA" w:rsidP="00283CEA">
      <w:pPr>
        <w:spacing w:before="120" w:after="120"/>
        <w:rPr>
          <w:rFonts w:cs="Calibri"/>
          <w:bCs/>
          <w:highlight w:val="yellow"/>
        </w:rPr>
      </w:pPr>
      <w:r w:rsidRPr="00693B66">
        <w:rPr>
          <w:rFonts w:cs="Calibri"/>
          <w:bCs/>
          <w:highlight w:val="yellow"/>
        </w:rPr>
        <w:t xml:space="preserve">Het in </w:t>
      </w:r>
      <w:proofErr w:type="spellStart"/>
      <w:r w:rsidRPr="00693B66">
        <w:rPr>
          <w:rFonts w:cs="Calibri"/>
          <w:bCs/>
          <w:highlight w:val="yellow"/>
        </w:rPr>
        <w:t>realtime</w:t>
      </w:r>
      <w:proofErr w:type="spellEnd"/>
      <w:r w:rsidRPr="00693B66">
        <w:rPr>
          <w:rFonts w:cs="Calibri"/>
          <w:bCs/>
          <w:highlight w:val="yellow"/>
        </w:rPr>
        <w:t xml:space="preserve"> bekijken van bewakingscamera’s die een </w:t>
      </w:r>
      <w:r w:rsidRPr="00693B66">
        <w:rPr>
          <w:rFonts w:cs="Calibri"/>
          <w:bCs/>
          <w:highlight w:val="yellow"/>
          <w:u w:val="single"/>
        </w:rPr>
        <w:t>niet besloten plaats</w:t>
      </w:r>
      <w:r w:rsidRPr="00693B66">
        <w:rPr>
          <w:rFonts w:cs="Calibri"/>
          <w:bCs/>
          <w:highlight w:val="yellow"/>
          <w:vertAlign w:val="superscript"/>
        </w:rPr>
        <w:footnoteReference w:id="2"/>
      </w:r>
      <w:r w:rsidRPr="00693B66">
        <w:rPr>
          <w:rFonts w:cs="Calibri"/>
          <w:bCs/>
          <w:highlight w:val="yellow"/>
        </w:rPr>
        <w:t xml:space="preserve"> filmen, is enkel toegestaan onder politietoezicht. </w:t>
      </w:r>
    </w:p>
    <w:p w14:paraId="038385D5" w14:textId="77777777" w:rsidR="00283CEA" w:rsidRPr="00693B66" w:rsidRDefault="00283CEA" w:rsidP="00283CEA">
      <w:pPr>
        <w:spacing w:before="120" w:after="120"/>
        <w:rPr>
          <w:rFonts w:cs="Calibri"/>
          <w:bCs/>
          <w:highlight w:val="yellow"/>
        </w:rPr>
      </w:pPr>
      <w:r w:rsidRPr="00693B66">
        <w:rPr>
          <w:rFonts w:cs="Calibri"/>
          <w:bCs/>
          <w:highlight w:val="yellow"/>
        </w:rPr>
        <w:t xml:space="preserve">Wat de bewakingsbeelden van </w:t>
      </w:r>
      <w:r w:rsidRPr="00693B66">
        <w:rPr>
          <w:rFonts w:cs="Calibri"/>
          <w:bCs/>
          <w:highlight w:val="yellow"/>
          <w:u w:val="single"/>
        </w:rPr>
        <w:t>voor het publiek toegankelijke besloten plaats</w:t>
      </w:r>
      <w:r w:rsidRPr="00693B66">
        <w:rPr>
          <w:rFonts w:cs="Calibri"/>
          <w:bCs/>
          <w:highlight w:val="yellow"/>
          <w:u w:val="single"/>
          <w:vertAlign w:val="superscript"/>
        </w:rPr>
        <w:footnoteReference w:id="3"/>
      </w:r>
      <w:r w:rsidRPr="00693B66">
        <w:rPr>
          <w:rFonts w:cs="Calibri"/>
          <w:bCs/>
          <w:highlight w:val="yellow"/>
          <w:vertAlign w:val="superscript"/>
        </w:rPr>
        <w:t xml:space="preserve"> </w:t>
      </w:r>
      <w:r w:rsidRPr="00693B66">
        <w:rPr>
          <w:rFonts w:cs="Calibri"/>
          <w:bCs/>
          <w:highlight w:val="yellow"/>
        </w:rPr>
        <w:t xml:space="preserve">en bewakingsbeelden van </w:t>
      </w:r>
      <w:r w:rsidRPr="00693B66">
        <w:rPr>
          <w:rFonts w:cs="Calibri"/>
          <w:bCs/>
          <w:highlight w:val="yellow"/>
          <w:u w:val="single"/>
        </w:rPr>
        <w:t>niet voor het publiek toegankelijke besloten plaats</w:t>
      </w:r>
      <w:r w:rsidRPr="00693B66">
        <w:rPr>
          <w:rFonts w:cs="Calibri"/>
          <w:bCs/>
          <w:highlight w:val="yellow"/>
          <w:u w:val="single"/>
          <w:vertAlign w:val="superscript"/>
        </w:rPr>
        <w:footnoteReference w:id="4"/>
      </w:r>
      <w:r w:rsidRPr="00693B66">
        <w:rPr>
          <w:rFonts w:cs="Calibri"/>
          <w:bCs/>
          <w:highlight w:val="yellow"/>
        </w:rPr>
        <w:t xml:space="preserve"> betreft, zijn volgende functies gemachtigd om deze beelden in </w:t>
      </w:r>
      <w:proofErr w:type="spellStart"/>
      <w:r w:rsidRPr="00693B66">
        <w:rPr>
          <w:rFonts w:cs="Calibri"/>
          <w:bCs/>
          <w:highlight w:val="yellow"/>
        </w:rPr>
        <w:t>realtime</w:t>
      </w:r>
      <w:proofErr w:type="spellEnd"/>
      <w:r w:rsidRPr="00693B66">
        <w:rPr>
          <w:rFonts w:cs="Calibri"/>
          <w:bCs/>
          <w:highlight w:val="yellow"/>
        </w:rPr>
        <w:t xml:space="preserve"> te bekijken:</w:t>
      </w:r>
    </w:p>
    <w:p w14:paraId="67B1FA91" w14:textId="77777777" w:rsidR="00283CEA" w:rsidRPr="00693B66" w:rsidRDefault="00283CEA" w:rsidP="001F7066">
      <w:pPr>
        <w:numPr>
          <w:ilvl w:val="0"/>
          <w:numId w:val="127"/>
        </w:numPr>
        <w:spacing w:before="120" w:after="120"/>
        <w:rPr>
          <w:rFonts w:cs="Calibri"/>
          <w:bCs/>
          <w:highlight w:val="yellow"/>
        </w:rPr>
      </w:pPr>
      <w:r w:rsidRPr="00693B66">
        <w:rPr>
          <w:rFonts w:cs="Calibri"/>
          <w:bCs/>
          <w:highlight w:val="yellow"/>
        </w:rPr>
        <w:t>De medewerkers van de technische dienst, de IT-dienst, de medewerkers van de dienst waarbij het gebouw logischerwijze toe behoort (bv. sportdienst voor sporthal, jeugddienst voor jeugdlokalen…), de algemeen directeur, de lokale politie</w:t>
      </w:r>
    </w:p>
    <w:p w14:paraId="31E683BD" w14:textId="77777777" w:rsidR="00283CEA" w:rsidRPr="00693B66" w:rsidRDefault="00283CEA" w:rsidP="00283CEA">
      <w:pPr>
        <w:spacing w:before="120" w:after="120"/>
        <w:rPr>
          <w:rFonts w:cs="Calibri"/>
          <w:bCs/>
          <w:highlight w:val="yellow"/>
        </w:rPr>
      </w:pPr>
      <w:r w:rsidRPr="00693B66">
        <w:rPr>
          <w:rFonts w:cs="Calibri"/>
          <w:bCs/>
          <w:highlight w:val="yellow"/>
        </w:rPr>
        <w:t xml:space="preserve">Deze gemachtigden moeten vertrouwelijk omgaan met de verwerking van de beelden en elke waarneming van misdrijven of schade aan eigendommen onmiddellijk rapporteren aan de in 5.3 genoemde autoriteiten. </w:t>
      </w:r>
    </w:p>
    <w:p w14:paraId="7358B52F" w14:textId="77777777" w:rsidR="00283CEA" w:rsidRPr="00693B66" w:rsidRDefault="00283CEA" w:rsidP="00283CEA">
      <w:pPr>
        <w:spacing w:before="120" w:after="120"/>
        <w:rPr>
          <w:rFonts w:cs="Calibri"/>
          <w:bCs/>
          <w:highlight w:val="yellow"/>
        </w:rPr>
      </w:pPr>
      <w:r w:rsidRPr="00693B66">
        <w:rPr>
          <w:rFonts w:cs="Calibri"/>
          <w:bCs/>
          <w:highlight w:val="yellow"/>
        </w:rPr>
        <w:t>Elk ander personeelslid of vrijwilliger die toegang heeft tot ruimtes waar deze beelden kunnen worden bekeken, is eveneens gebonden aan absolute discretie.</w:t>
      </w:r>
    </w:p>
    <w:p w14:paraId="2D2BCFE0" w14:textId="77777777" w:rsidR="00283CEA" w:rsidRPr="00693B66" w:rsidRDefault="00283CEA" w:rsidP="00283CEA">
      <w:pPr>
        <w:spacing w:before="120" w:after="120"/>
        <w:rPr>
          <w:rFonts w:cs="Calibri"/>
          <w:b/>
          <w:highlight w:val="yellow"/>
          <w:u w:val="single"/>
          <w:lang w:val="nl-NL"/>
        </w:rPr>
      </w:pPr>
      <w:r w:rsidRPr="00693B66">
        <w:rPr>
          <w:rFonts w:cs="Calibri"/>
          <w:b/>
          <w:highlight w:val="yellow"/>
          <w:u w:val="single"/>
          <w:lang w:val="nl-NL"/>
        </w:rPr>
        <w:t>5.3 Algemene toegang tot de beelden</w:t>
      </w:r>
    </w:p>
    <w:p w14:paraId="04D28B56" w14:textId="77777777" w:rsidR="00283CEA" w:rsidRPr="00693B66" w:rsidRDefault="00283CEA" w:rsidP="00283CEA">
      <w:pPr>
        <w:spacing w:before="120" w:after="120"/>
        <w:rPr>
          <w:rFonts w:cs="Calibri"/>
          <w:bCs/>
          <w:highlight w:val="yellow"/>
        </w:rPr>
      </w:pPr>
      <w:r w:rsidRPr="00693B66">
        <w:rPr>
          <w:rFonts w:cs="Calibri"/>
          <w:bCs/>
          <w:highlight w:val="yellow"/>
        </w:rPr>
        <w:t>De volgende personen zijn gemachtigd om de beelden te bekijken en hebben ook de bevoegdheid om incidenten te registreren en te analyseren voor verdere overdracht aan de politie:</w:t>
      </w:r>
    </w:p>
    <w:p w14:paraId="1C38163F" w14:textId="77777777" w:rsidR="00283CEA" w:rsidRPr="00693B66" w:rsidRDefault="00283CEA" w:rsidP="001F7066">
      <w:pPr>
        <w:numPr>
          <w:ilvl w:val="0"/>
          <w:numId w:val="127"/>
        </w:numPr>
        <w:spacing w:before="120" w:after="120"/>
        <w:rPr>
          <w:rFonts w:cs="Calibri"/>
          <w:bCs/>
          <w:highlight w:val="yellow"/>
        </w:rPr>
      </w:pPr>
      <w:r w:rsidRPr="00693B66">
        <w:rPr>
          <w:rFonts w:cs="Calibri"/>
          <w:bCs/>
          <w:highlight w:val="yellow"/>
        </w:rPr>
        <w:t>De medewerkers van de technische dienst, de IT-dienst, de medewerkers van de dienst waarbij het gebouw logischerwijze toe behoort (bv. sportdienst voor sporthal, jeugddienst voor jeugdlokalen…), de algemeen directeur, de lokale politie</w:t>
      </w:r>
    </w:p>
    <w:p w14:paraId="2EBA249D" w14:textId="77777777" w:rsidR="00283CEA" w:rsidRPr="00693B66" w:rsidRDefault="00283CEA" w:rsidP="00283CEA">
      <w:pPr>
        <w:spacing w:before="120" w:after="120"/>
        <w:rPr>
          <w:rFonts w:cs="Calibri"/>
          <w:bCs/>
          <w:highlight w:val="yellow"/>
        </w:rPr>
      </w:pPr>
      <w:r w:rsidRPr="00693B66">
        <w:rPr>
          <w:rFonts w:cs="Calibri"/>
          <w:bCs/>
          <w:highlight w:val="yellow"/>
        </w:rPr>
        <w:t>De opgenomen beelden worden op een eerlijke en rechtmatige manier verwerkt, strikt voor de vooropgestelde doeleinden. De personen met toegang tot de beelden hebben discretieplicht betreffende de persoonsgegevens die uit de beelden voortkomen. Verantwoordelijken voor de verwerking, of personen handelend onder hun gezag:</w:t>
      </w:r>
    </w:p>
    <w:p w14:paraId="361B5794" w14:textId="77777777" w:rsidR="00283CEA" w:rsidRPr="00693B66" w:rsidRDefault="00283CEA" w:rsidP="001F7066">
      <w:pPr>
        <w:numPr>
          <w:ilvl w:val="0"/>
          <w:numId w:val="127"/>
        </w:numPr>
        <w:spacing w:before="120" w:after="120"/>
        <w:rPr>
          <w:rFonts w:cs="Calibri"/>
          <w:bCs/>
          <w:highlight w:val="yellow"/>
        </w:rPr>
      </w:pPr>
      <w:r w:rsidRPr="00693B66">
        <w:rPr>
          <w:rFonts w:cs="Calibri"/>
          <w:bCs/>
          <w:highlight w:val="yellow"/>
        </w:rPr>
        <w:t xml:space="preserve">kunnen </w:t>
      </w:r>
      <w:bookmarkStart w:id="232" w:name="_Hlk170293340"/>
      <w:r w:rsidRPr="00693B66">
        <w:rPr>
          <w:rFonts w:cs="Calibri"/>
          <w:bCs/>
          <w:highlight w:val="yellow"/>
        </w:rPr>
        <w:t xml:space="preserve">de beelden </w:t>
      </w:r>
      <w:bookmarkEnd w:id="232"/>
      <w:r w:rsidRPr="00693B66">
        <w:rPr>
          <w:rFonts w:cs="Calibri"/>
          <w:bCs/>
          <w:highlight w:val="yellow"/>
        </w:rPr>
        <w:t>overdragen aan de politiediensten of de gerechtelijke overheden indien feiten worden vastgesteld die een misdrijf kunnen vormen en de beelden kunnen bijdragen tot het bewijzen van die feiten en het identificeren van de daders;</w:t>
      </w:r>
    </w:p>
    <w:p w14:paraId="51FB999D" w14:textId="77777777" w:rsidR="00283CEA" w:rsidRPr="00693B66" w:rsidRDefault="00283CEA" w:rsidP="001F7066">
      <w:pPr>
        <w:numPr>
          <w:ilvl w:val="0"/>
          <w:numId w:val="127"/>
        </w:numPr>
        <w:spacing w:before="120" w:after="120"/>
        <w:rPr>
          <w:rFonts w:cs="Calibri"/>
          <w:bCs/>
          <w:highlight w:val="yellow"/>
        </w:rPr>
      </w:pPr>
      <w:r w:rsidRPr="00693B66">
        <w:rPr>
          <w:rFonts w:cs="Calibri"/>
          <w:bCs/>
          <w:highlight w:val="yellow"/>
        </w:rPr>
        <w:t xml:space="preserve">moeten de beelden overdragen aan de politiediensten indien zij hierom verzoeken in het kader van hun opdrachten van bestuurlijke of gerechtelijke politie en de beelden het vastgestelde misdrijf betreffen. </w:t>
      </w:r>
    </w:p>
    <w:p w14:paraId="3C40F580" w14:textId="77777777" w:rsidR="00283CEA" w:rsidRPr="00693B66" w:rsidRDefault="00283CEA" w:rsidP="00283CEA">
      <w:pPr>
        <w:spacing w:before="120" w:after="120"/>
        <w:rPr>
          <w:rFonts w:cs="Calibri"/>
          <w:bCs/>
          <w:highlight w:val="yellow"/>
        </w:rPr>
      </w:pPr>
      <w:r w:rsidRPr="00693B66">
        <w:rPr>
          <w:rFonts w:cs="Calibri"/>
          <w:bCs/>
          <w:highlight w:val="yellow"/>
        </w:rPr>
        <w:t xml:space="preserve">De gemachtigden ontvangen hiervoor de nodige inloggegevens om toegang te krijgen tot de database met beelden. </w:t>
      </w:r>
    </w:p>
    <w:p w14:paraId="231704B2" w14:textId="77777777" w:rsidR="00283CEA" w:rsidRPr="00693B66" w:rsidRDefault="00283CEA" w:rsidP="001F7066">
      <w:pPr>
        <w:pStyle w:val="Kop3"/>
        <w:numPr>
          <w:ilvl w:val="2"/>
          <w:numId w:val="128"/>
        </w:numPr>
        <w:rPr>
          <w:highlight w:val="yellow"/>
        </w:rPr>
      </w:pPr>
      <w:r w:rsidRPr="00693B66">
        <w:rPr>
          <w:highlight w:val="yellow"/>
        </w:rPr>
        <w:t>Bewaartermijnen</w:t>
      </w:r>
    </w:p>
    <w:p w14:paraId="451BE84C" w14:textId="77777777" w:rsidR="00283CEA" w:rsidRPr="00693B66" w:rsidRDefault="00283CEA" w:rsidP="00283CEA">
      <w:pPr>
        <w:spacing w:before="120" w:after="120"/>
        <w:rPr>
          <w:rFonts w:cs="Calibri"/>
          <w:bCs/>
          <w:highlight w:val="yellow"/>
        </w:rPr>
      </w:pPr>
      <w:r w:rsidRPr="00693B66">
        <w:rPr>
          <w:rFonts w:cs="Calibri"/>
          <w:bCs/>
          <w:highlight w:val="yellow"/>
        </w:rPr>
        <w:t>De opgeslagen beelden worden maximaal één maand bewaard, tenzij bepaalde beelden nodig zijn voor het bewijs van een misdrijf of geleden schade.</w:t>
      </w:r>
    </w:p>
    <w:p w14:paraId="5AAB77F6" w14:textId="77777777" w:rsidR="00283CEA" w:rsidRPr="00693B66" w:rsidRDefault="00283CEA" w:rsidP="001F7066">
      <w:pPr>
        <w:pStyle w:val="Kop3"/>
        <w:numPr>
          <w:ilvl w:val="2"/>
          <w:numId w:val="128"/>
        </w:numPr>
        <w:rPr>
          <w:highlight w:val="yellow"/>
        </w:rPr>
      </w:pPr>
      <w:r w:rsidRPr="00693B66">
        <w:rPr>
          <w:highlight w:val="yellow"/>
        </w:rPr>
        <w:lastRenderedPageBreak/>
        <w:t>Sanctie</w:t>
      </w:r>
    </w:p>
    <w:p w14:paraId="7F25F5B9" w14:textId="77777777" w:rsidR="00283CEA" w:rsidRPr="00693B66" w:rsidRDefault="00283CEA" w:rsidP="001F7066">
      <w:pPr>
        <w:numPr>
          <w:ilvl w:val="0"/>
          <w:numId w:val="126"/>
        </w:numPr>
        <w:spacing w:before="120" w:after="120"/>
        <w:rPr>
          <w:rFonts w:cs="Calibri"/>
          <w:bCs/>
          <w:highlight w:val="yellow"/>
        </w:rPr>
      </w:pPr>
      <w:r w:rsidRPr="00693B66">
        <w:rPr>
          <w:rFonts w:cs="Calibri"/>
          <w:bCs/>
          <w:highlight w:val="yellow"/>
        </w:rPr>
        <w:t>Alle personeelsleden met toegang tot de beelden worden erop gewezen dat misbruik van de camerawet, zoals omschreven in artikel 13 van de camerawet, kan resulteren in sancties:</w:t>
      </w:r>
    </w:p>
    <w:p w14:paraId="6E50C6D8" w14:textId="77777777" w:rsidR="00283CEA" w:rsidRPr="00693B66" w:rsidRDefault="00283CEA" w:rsidP="00283CEA">
      <w:pPr>
        <w:spacing w:before="120" w:after="120"/>
        <w:rPr>
          <w:rFonts w:cs="Calibri"/>
          <w:i/>
          <w:iCs/>
          <w:highlight w:val="yellow"/>
        </w:rPr>
      </w:pPr>
      <w:r w:rsidRPr="00693B66">
        <w:rPr>
          <w:rFonts w:cs="Calibri"/>
          <w:i/>
          <w:iCs/>
          <w:highlight w:val="yellow"/>
        </w:rPr>
        <w:t>Art. 13. Overtreding van de artikelen 9 en 10 wordt gestraft met geldboete van tweehonderdvijftig euro tot duizend euro. Met dezelfde geldboete wordt gestraft, hij die de beschikking heeft over een afbeelding waarvan hij redelijkerwijs kan vermoeden dat dit beeld verkregen werd met schending van de artikelen 9 en 10. Overtreding van de artikelen 5, 6, 7 en 8 wordt gestraft met geldboete van vijfentwintig euro tot honderd euro. Wordt gestraft met dezelfde geldboete, hij die de beschikking heeft over een afbeelding waarvan hij redelijkerwijs kan vermoeden dat dit beeld verkregen werd met schending van deze artikelen.</w:t>
      </w:r>
    </w:p>
    <w:p w14:paraId="2BE94A6D" w14:textId="77777777" w:rsidR="00283CEA" w:rsidRPr="00693B66" w:rsidRDefault="00283CEA" w:rsidP="001F7066">
      <w:pPr>
        <w:numPr>
          <w:ilvl w:val="0"/>
          <w:numId w:val="126"/>
        </w:numPr>
        <w:spacing w:before="120" w:after="120"/>
        <w:rPr>
          <w:rFonts w:cs="Calibri"/>
          <w:bCs/>
          <w:highlight w:val="yellow"/>
        </w:rPr>
      </w:pPr>
      <w:r w:rsidRPr="00693B66">
        <w:rPr>
          <w:rFonts w:cs="Calibri"/>
          <w:bCs/>
          <w:highlight w:val="yellow"/>
        </w:rPr>
        <w:t>De gemachtigden erkennen dat elke gefilmde persoon het recht heeft om later informatie op te vragen over wie toegang had tot de beelden en of deze rechtmatig zijn verkregen.</w:t>
      </w:r>
    </w:p>
    <w:p w14:paraId="2FD8F81D" w14:textId="77777777" w:rsidR="00283CEA" w:rsidRPr="00693B66" w:rsidRDefault="00283CEA" w:rsidP="001F7066">
      <w:pPr>
        <w:pStyle w:val="Kop3"/>
        <w:numPr>
          <w:ilvl w:val="2"/>
          <w:numId w:val="128"/>
        </w:numPr>
        <w:rPr>
          <w:highlight w:val="yellow"/>
        </w:rPr>
      </w:pPr>
      <w:r w:rsidRPr="00693B66">
        <w:rPr>
          <w:highlight w:val="yellow"/>
        </w:rPr>
        <w:t>Informatie aan de betrokkenen</w:t>
      </w:r>
    </w:p>
    <w:p w14:paraId="31B33313" w14:textId="77777777" w:rsidR="00283CEA" w:rsidRPr="00693B66" w:rsidRDefault="00283CEA" w:rsidP="001F7066">
      <w:pPr>
        <w:numPr>
          <w:ilvl w:val="0"/>
          <w:numId w:val="126"/>
        </w:numPr>
        <w:spacing w:before="120" w:after="120"/>
        <w:rPr>
          <w:rFonts w:cs="Calibri"/>
          <w:bCs/>
          <w:highlight w:val="yellow"/>
        </w:rPr>
      </w:pPr>
      <w:r w:rsidRPr="00693B66">
        <w:rPr>
          <w:rFonts w:cs="Calibri"/>
          <w:bCs/>
          <w:highlight w:val="yellow"/>
        </w:rPr>
        <w:t>Bij de ingang van plaatsen met camerabewaking wordt een pictogram geplaatst dat duidelijk maakt dat er cameratoezicht aanwezig is. Hierdoor worden personen vooraf geïnformeerd voordat zij een dergelijke locatie betreden. Het gebruik van bewakingscamera's zonder aanduiding van dit pictogram is verboden.</w:t>
      </w:r>
    </w:p>
    <w:p w14:paraId="42BB1EC4" w14:textId="77777777" w:rsidR="00283CEA" w:rsidRPr="00693B66" w:rsidRDefault="00283CEA" w:rsidP="001F7066">
      <w:pPr>
        <w:pStyle w:val="Kop3"/>
        <w:numPr>
          <w:ilvl w:val="2"/>
          <w:numId w:val="128"/>
        </w:numPr>
        <w:rPr>
          <w:highlight w:val="yellow"/>
        </w:rPr>
      </w:pPr>
      <w:r w:rsidRPr="00693B66">
        <w:rPr>
          <w:highlight w:val="yellow"/>
        </w:rPr>
        <w:t>Rechten van de betrokkenen</w:t>
      </w:r>
    </w:p>
    <w:p w14:paraId="1F982E41" w14:textId="77777777" w:rsidR="00283CEA" w:rsidRPr="00693B66" w:rsidRDefault="00283CEA" w:rsidP="001F7066">
      <w:pPr>
        <w:numPr>
          <w:ilvl w:val="0"/>
          <w:numId w:val="126"/>
        </w:numPr>
        <w:spacing w:before="120" w:after="120"/>
        <w:rPr>
          <w:rFonts w:cs="Calibri"/>
          <w:bCs/>
          <w:highlight w:val="yellow"/>
        </w:rPr>
      </w:pPr>
      <w:r w:rsidRPr="00693B66">
        <w:rPr>
          <w:rFonts w:cs="Calibri"/>
          <w:bCs/>
          <w:highlight w:val="yellow"/>
        </w:rPr>
        <w:t xml:space="preserve">Het bestuur zorgt ervoor dat elke gefilmde persoon al zijn rechten kan uitoefenen, zoals vastgelegd in de Algemene Verordening Gegevensbescherming (artikelen 12 tot 23). Iedereen die gefilmd is, heeft het recht om toegang te krijgen tot de beelden, mits deze zijn opgeslagen en bewaard. </w:t>
      </w:r>
    </w:p>
    <w:p w14:paraId="2C33406B" w14:textId="77777777" w:rsidR="00283CEA" w:rsidRPr="00693B66" w:rsidRDefault="00283CEA" w:rsidP="001F7066">
      <w:pPr>
        <w:numPr>
          <w:ilvl w:val="0"/>
          <w:numId w:val="126"/>
        </w:numPr>
        <w:spacing w:before="120" w:after="120"/>
        <w:rPr>
          <w:rFonts w:cs="Calibri"/>
          <w:bCs/>
          <w:highlight w:val="yellow"/>
        </w:rPr>
      </w:pPr>
      <w:r w:rsidRPr="00693B66">
        <w:rPr>
          <w:rFonts w:cs="Calibri"/>
          <w:bCs/>
          <w:highlight w:val="yellow"/>
        </w:rPr>
        <w:t xml:space="preserve">Personen die toegang tot hun gegevens wensen, moeten een gemotiveerd verzoek indienen bij de algemeen directeur van de stad of het OCMW. Om een juiste afweging van belangen te waarborgen, moet dit verzoek voldoende informatie bevatten om de plaats van de gegevens in de opname te kunnen lokaliseren, zoals datum, tijd en de exacte locatie. </w:t>
      </w:r>
    </w:p>
    <w:p w14:paraId="453B0351" w14:textId="77777777" w:rsidR="00283CEA" w:rsidRPr="00693B66" w:rsidRDefault="00283CEA" w:rsidP="001F7066">
      <w:pPr>
        <w:numPr>
          <w:ilvl w:val="0"/>
          <w:numId w:val="126"/>
        </w:numPr>
        <w:spacing w:before="120" w:after="120"/>
        <w:rPr>
          <w:rFonts w:cs="Calibri"/>
          <w:bCs/>
          <w:highlight w:val="yellow"/>
        </w:rPr>
      </w:pPr>
      <w:r w:rsidRPr="00693B66">
        <w:rPr>
          <w:rFonts w:cs="Calibri"/>
          <w:bCs/>
          <w:highlight w:val="yellow"/>
        </w:rPr>
        <w:t>De opzoeking van de gegevens wordt uitgevoerd door een daartoe gemachtigd persoon, ongeacht of de betrokkene bij deze opzoeking aanwezig wil zijn. Deze maatregelen zijn essentieel om de privacy van anderen die mogelijk in beeld zijn, te beschermen.</w:t>
      </w:r>
    </w:p>
    <w:p w14:paraId="03FB07FB" w14:textId="77777777" w:rsidR="00283CEA" w:rsidRPr="00693B66" w:rsidRDefault="00283CEA" w:rsidP="001F7066">
      <w:pPr>
        <w:pStyle w:val="Kop3"/>
        <w:numPr>
          <w:ilvl w:val="2"/>
          <w:numId w:val="128"/>
        </w:numPr>
        <w:rPr>
          <w:highlight w:val="yellow"/>
        </w:rPr>
      </w:pPr>
      <w:r w:rsidRPr="00693B66">
        <w:rPr>
          <w:rFonts w:cs="Calibri"/>
          <w:highlight w:val="yellow"/>
          <w:lang w:val="nl-NL"/>
        </w:rPr>
        <w:t xml:space="preserve"> </w:t>
      </w:r>
      <w:r w:rsidRPr="00693B66">
        <w:rPr>
          <w:highlight w:val="yellow"/>
        </w:rPr>
        <w:t xml:space="preserve">Aangifte en register beeldverwerkingen </w:t>
      </w:r>
    </w:p>
    <w:p w14:paraId="506DDB95" w14:textId="77777777" w:rsidR="00283CEA" w:rsidRPr="00693B66" w:rsidRDefault="00283CEA" w:rsidP="00283CEA">
      <w:pPr>
        <w:spacing w:before="120" w:after="120"/>
        <w:rPr>
          <w:rFonts w:cs="Calibri"/>
          <w:bCs/>
          <w:highlight w:val="yellow"/>
        </w:rPr>
      </w:pPr>
      <w:r w:rsidRPr="00693B66">
        <w:rPr>
          <w:rFonts w:cs="Calibri"/>
          <w:bCs/>
          <w:highlight w:val="yellow"/>
        </w:rPr>
        <w:t xml:space="preserve">De technische dienst (bij voorkeur dienst patrimonium) zorgt ervoor dat alle bewakingscamera’s correct worden aangegeven, conform de camerawet. Deze collega houdt ook het register van beeldverwerkingen actueel. </w:t>
      </w:r>
    </w:p>
    <w:p w14:paraId="2963350D" w14:textId="129AD767" w:rsidR="008B53EB" w:rsidRPr="00693B66" w:rsidRDefault="008B53EB" w:rsidP="008B53EB">
      <w:pPr>
        <w:pStyle w:val="Kop3"/>
        <w:numPr>
          <w:ilvl w:val="2"/>
          <w:numId w:val="128"/>
        </w:numPr>
        <w:rPr>
          <w:highlight w:val="yellow"/>
        </w:rPr>
      </w:pPr>
      <w:r>
        <w:rPr>
          <w:highlight w:val="yellow"/>
        </w:rPr>
        <w:t>Overzicht</w:t>
      </w:r>
    </w:p>
    <w:tbl>
      <w:tblPr>
        <w:tblW w:w="5000" w:type="pct"/>
        <w:tblCellMar>
          <w:top w:w="15" w:type="dxa"/>
          <w:left w:w="70" w:type="dxa"/>
          <w:bottom w:w="15" w:type="dxa"/>
          <w:right w:w="70" w:type="dxa"/>
        </w:tblCellMar>
        <w:tblLook w:val="04A0" w:firstRow="1" w:lastRow="0" w:firstColumn="1" w:lastColumn="0" w:noHBand="0" w:noVBand="1"/>
      </w:tblPr>
      <w:tblGrid>
        <w:gridCol w:w="3636"/>
        <w:gridCol w:w="2498"/>
        <w:gridCol w:w="2928"/>
      </w:tblGrid>
      <w:tr w:rsidR="008B53EB" w:rsidRPr="008B53EB" w14:paraId="799F879E" w14:textId="77777777" w:rsidTr="008B53EB">
        <w:trPr>
          <w:trHeight w:val="300"/>
        </w:trPr>
        <w:tc>
          <w:tcPr>
            <w:tcW w:w="2259" w:type="pct"/>
            <w:tcBorders>
              <w:top w:val="nil"/>
              <w:left w:val="single" w:sz="4" w:space="0" w:color="auto"/>
              <w:bottom w:val="single" w:sz="4" w:space="0" w:color="auto"/>
              <w:right w:val="single" w:sz="4" w:space="0" w:color="auto"/>
            </w:tcBorders>
            <w:shd w:val="clear" w:color="000000" w:fill="B4C6E7"/>
            <w:noWrap/>
            <w:vAlign w:val="bottom"/>
            <w:hideMark/>
          </w:tcPr>
          <w:p w14:paraId="4F4A7832" w14:textId="77777777" w:rsidR="008B53EB" w:rsidRPr="008B53EB" w:rsidRDefault="008B53EB" w:rsidP="008B53EB">
            <w:pPr>
              <w:keepLines w:val="0"/>
              <w:spacing w:after="0"/>
              <w:jc w:val="center"/>
              <w:rPr>
                <w:rFonts w:eastAsia="Times New Roman" w:cs="Calibri"/>
                <w:b/>
                <w:bCs/>
                <w:color w:val="000000"/>
                <w:lang w:eastAsia="nl-BE"/>
              </w:rPr>
            </w:pPr>
            <w:r w:rsidRPr="008B53EB">
              <w:rPr>
                <w:rFonts w:eastAsia="Times New Roman" w:cs="Calibri"/>
                <w:b/>
                <w:bCs/>
                <w:color w:val="000000"/>
                <w:lang w:eastAsia="nl-BE"/>
              </w:rPr>
              <w:t>Gebouw</w:t>
            </w:r>
          </w:p>
        </w:tc>
        <w:tc>
          <w:tcPr>
            <w:tcW w:w="1197" w:type="pct"/>
            <w:tcBorders>
              <w:top w:val="nil"/>
              <w:left w:val="single" w:sz="4" w:space="0" w:color="auto"/>
              <w:bottom w:val="single" w:sz="4" w:space="0" w:color="auto"/>
              <w:right w:val="single" w:sz="4" w:space="0" w:color="auto"/>
            </w:tcBorders>
            <w:shd w:val="clear" w:color="000000" w:fill="B4C6E7"/>
            <w:noWrap/>
            <w:vAlign w:val="bottom"/>
            <w:hideMark/>
          </w:tcPr>
          <w:p w14:paraId="76F1ECB4" w14:textId="77777777" w:rsidR="008B53EB" w:rsidRPr="008B53EB" w:rsidRDefault="008B53EB" w:rsidP="008B53EB">
            <w:pPr>
              <w:keepLines w:val="0"/>
              <w:spacing w:after="0"/>
              <w:jc w:val="center"/>
              <w:rPr>
                <w:rFonts w:eastAsia="Times New Roman" w:cs="Calibri"/>
                <w:b/>
                <w:bCs/>
                <w:color w:val="000000"/>
                <w:lang w:eastAsia="nl-BE"/>
              </w:rPr>
            </w:pPr>
            <w:r w:rsidRPr="008B53EB">
              <w:rPr>
                <w:rFonts w:eastAsia="Times New Roman" w:cs="Calibri"/>
                <w:b/>
                <w:bCs/>
                <w:color w:val="000000"/>
                <w:lang w:eastAsia="nl-BE"/>
              </w:rPr>
              <w:t xml:space="preserve">Adres </w:t>
            </w:r>
          </w:p>
        </w:tc>
        <w:tc>
          <w:tcPr>
            <w:tcW w:w="1545" w:type="pct"/>
            <w:tcBorders>
              <w:top w:val="nil"/>
              <w:left w:val="single" w:sz="4" w:space="0" w:color="auto"/>
              <w:bottom w:val="single" w:sz="4" w:space="0" w:color="auto"/>
              <w:right w:val="single" w:sz="4" w:space="0" w:color="auto"/>
            </w:tcBorders>
            <w:shd w:val="clear" w:color="000000" w:fill="B4C6E7"/>
            <w:noWrap/>
            <w:vAlign w:val="bottom"/>
            <w:hideMark/>
          </w:tcPr>
          <w:p w14:paraId="3A12ADBA" w14:textId="77777777" w:rsidR="008B53EB" w:rsidRPr="008B53EB" w:rsidRDefault="008B53EB" w:rsidP="008B53EB">
            <w:pPr>
              <w:keepLines w:val="0"/>
              <w:spacing w:after="0"/>
              <w:jc w:val="center"/>
              <w:rPr>
                <w:rFonts w:eastAsia="Times New Roman" w:cs="Calibri"/>
                <w:b/>
                <w:bCs/>
                <w:color w:val="000000"/>
                <w:lang w:eastAsia="nl-BE"/>
              </w:rPr>
            </w:pPr>
            <w:r w:rsidRPr="008B53EB">
              <w:rPr>
                <w:rFonts w:eastAsia="Times New Roman" w:cs="Calibri"/>
                <w:b/>
                <w:bCs/>
                <w:color w:val="000000"/>
                <w:lang w:eastAsia="nl-BE"/>
              </w:rPr>
              <w:t>Type plaats</w:t>
            </w:r>
          </w:p>
        </w:tc>
      </w:tr>
      <w:tr w:rsidR="008B53EB" w:rsidRPr="008B53EB" w14:paraId="1B39A3F1"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822AA70"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Gemeentehuis, hoofdinkom</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17635"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Markt 1,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E50C245"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niet-besloten plaats</w:t>
            </w:r>
          </w:p>
        </w:tc>
      </w:tr>
      <w:tr w:rsidR="008B53EB" w:rsidRPr="008B53EB" w14:paraId="36BDF0CA"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D5303FC"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Gemeentehuis, vluchtdeur</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C8D33"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Markt 1,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7651AF45"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niet-besloten plaats</w:t>
            </w:r>
          </w:p>
        </w:tc>
      </w:tr>
      <w:tr w:rsidR="008B53EB" w:rsidRPr="008B53EB" w14:paraId="65042589"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CB3FA3"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Gemeentehuis zijkant</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552A48"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Markt 1,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543CC5F"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niet-besloten plaats</w:t>
            </w:r>
          </w:p>
        </w:tc>
      </w:tr>
      <w:tr w:rsidR="008B53EB" w:rsidRPr="008B53EB" w14:paraId="43D983D1"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20EE7B"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Gemeentehuis parking links</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9CC3B"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Markt 1,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ACCF4D6"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niet-besloten plaats</w:t>
            </w:r>
          </w:p>
        </w:tc>
      </w:tr>
      <w:tr w:rsidR="008B53EB" w:rsidRPr="008B53EB" w14:paraId="32336569"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2CD1C"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Gemeentehuis parking rechts</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35908"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Markt 1,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6F9B41AC"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niet-besloten plaats</w:t>
            </w:r>
          </w:p>
        </w:tc>
      </w:tr>
      <w:tr w:rsidR="008B53EB" w:rsidRPr="008B53EB" w14:paraId="36763B05"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645C8"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lastRenderedPageBreak/>
              <w:t xml:space="preserve">De Fontein, </w:t>
            </w:r>
            <w:proofErr w:type="spellStart"/>
            <w:r w:rsidRPr="008B53EB">
              <w:rPr>
                <w:rFonts w:eastAsia="Times New Roman" w:cs="Calibri"/>
                <w:lang w:eastAsia="nl-BE"/>
              </w:rPr>
              <w:t>achterinkom</w:t>
            </w:r>
            <w:proofErr w:type="spellEnd"/>
            <w:r w:rsidRPr="008B53EB">
              <w:rPr>
                <w:rFonts w:eastAsia="Times New Roman" w:cs="Calibri"/>
                <w:lang w:eastAsia="nl-BE"/>
              </w:rPr>
              <w:t xml:space="preserve"> verdiep</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00549" w14:textId="77777777" w:rsidR="008B53EB" w:rsidRPr="008B53EB" w:rsidRDefault="008B53EB" w:rsidP="008B53EB">
            <w:pPr>
              <w:keepLines w:val="0"/>
              <w:spacing w:after="0"/>
              <w:jc w:val="center"/>
              <w:rPr>
                <w:rFonts w:eastAsia="Times New Roman" w:cs="Calibri"/>
                <w:lang w:eastAsia="nl-BE"/>
              </w:rPr>
            </w:pPr>
            <w:proofErr w:type="spellStart"/>
            <w:r w:rsidRPr="008B53EB">
              <w:rPr>
                <w:rFonts w:eastAsia="Times New Roman" w:cs="Calibri"/>
                <w:lang w:eastAsia="nl-BE"/>
              </w:rPr>
              <w:t>Fonteinestraat</w:t>
            </w:r>
            <w:proofErr w:type="spellEnd"/>
            <w:r w:rsidRPr="008B53EB">
              <w:rPr>
                <w:rFonts w:eastAsia="Times New Roman" w:cs="Calibri"/>
                <w:lang w:eastAsia="nl-BE"/>
              </w:rPr>
              <w:t xml:space="preserve"> 22 B,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0987B6A3"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2BED7B1F"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3044F"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De Fontein, kinderopvang ingang</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892E35" w14:textId="77777777" w:rsidR="008B53EB" w:rsidRPr="008B53EB" w:rsidRDefault="008B53EB" w:rsidP="008B53EB">
            <w:pPr>
              <w:keepLines w:val="0"/>
              <w:spacing w:after="0"/>
              <w:jc w:val="center"/>
              <w:rPr>
                <w:rFonts w:eastAsia="Times New Roman" w:cs="Calibri"/>
                <w:lang w:eastAsia="nl-BE"/>
              </w:rPr>
            </w:pPr>
            <w:proofErr w:type="spellStart"/>
            <w:r w:rsidRPr="008B53EB">
              <w:rPr>
                <w:rFonts w:eastAsia="Times New Roman" w:cs="Calibri"/>
                <w:lang w:eastAsia="nl-BE"/>
              </w:rPr>
              <w:t>Fonteinestraat</w:t>
            </w:r>
            <w:proofErr w:type="spellEnd"/>
            <w:r w:rsidRPr="008B53EB">
              <w:rPr>
                <w:rFonts w:eastAsia="Times New Roman" w:cs="Calibri"/>
                <w:lang w:eastAsia="nl-BE"/>
              </w:rPr>
              <w:t xml:space="preserve"> 22 B,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DBE6320"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040E8DA7"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92C74"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De Fontein, kinderopvang graspark</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B2FF7" w14:textId="77777777" w:rsidR="008B53EB" w:rsidRPr="008B53EB" w:rsidRDefault="008B53EB" w:rsidP="008B53EB">
            <w:pPr>
              <w:keepLines w:val="0"/>
              <w:spacing w:after="0"/>
              <w:jc w:val="center"/>
              <w:rPr>
                <w:rFonts w:eastAsia="Times New Roman" w:cs="Calibri"/>
                <w:lang w:eastAsia="nl-BE"/>
              </w:rPr>
            </w:pPr>
            <w:proofErr w:type="spellStart"/>
            <w:r w:rsidRPr="008B53EB">
              <w:rPr>
                <w:rFonts w:eastAsia="Times New Roman" w:cs="Calibri"/>
                <w:lang w:eastAsia="nl-BE"/>
              </w:rPr>
              <w:t>Fonteinestraat</w:t>
            </w:r>
            <w:proofErr w:type="spellEnd"/>
            <w:r w:rsidRPr="008B53EB">
              <w:rPr>
                <w:rFonts w:eastAsia="Times New Roman" w:cs="Calibri"/>
                <w:lang w:eastAsia="nl-BE"/>
              </w:rPr>
              <w:t xml:space="preserve"> 22 B,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227BD7B2"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7F621F3A"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CE5CF"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De Fontein, parking</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8FB22" w14:textId="77777777" w:rsidR="008B53EB" w:rsidRPr="008B53EB" w:rsidRDefault="008B53EB" w:rsidP="008B53EB">
            <w:pPr>
              <w:keepLines w:val="0"/>
              <w:spacing w:after="0"/>
              <w:jc w:val="center"/>
              <w:rPr>
                <w:rFonts w:eastAsia="Times New Roman" w:cs="Calibri"/>
                <w:lang w:eastAsia="nl-BE"/>
              </w:rPr>
            </w:pPr>
            <w:proofErr w:type="spellStart"/>
            <w:r w:rsidRPr="008B53EB">
              <w:rPr>
                <w:rFonts w:eastAsia="Times New Roman" w:cs="Calibri"/>
                <w:lang w:eastAsia="nl-BE"/>
              </w:rPr>
              <w:t>Fonteinestraat</w:t>
            </w:r>
            <w:proofErr w:type="spellEnd"/>
            <w:r w:rsidRPr="008B53EB">
              <w:rPr>
                <w:rFonts w:eastAsia="Times New Roman" w:cs="Calibri"/>
                <w:lang w:eastAsia="nl-BE"/>
              </w:rPr>
              <w:t xml:space="preserve"> 22 B,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7F72564" w14:textId="77777777" w:rsidR="008B53EB" w:rsidRPr="008B53EB" w:rsidRDefault="008B53EB" w:rsidP="008B53EB">
            <w:pPr>
              <w:keepLines w:val="0"/>
              <w:spacing w:after="0"/>
              <w:jc w:val="center"/>
              <w:rPr>
                <w:rFonts w:eastAsia="Times New Roman" w:cs="Calibri"/>
                <w:lang w:eastAsia="nl-BE"/>
              </w:rPr>
            </w:pPr>
            <w:r w:rsidRPr="008B53EB">
              <w:rPr>
                <w:rFonts w:eastAsia="Times New Roman" w:cs="Calibri"/>
                <w:lang w:eastAsia="nl-BE"/>
              </w:rPr>
              <w:t>niet-besloten plaats</w:t>
            </w:r>
          </w:p>
        </w:tc>
      </w:tr>
      <w:tr w:rsidR="008B53EB" w:rsidRPr="008B53EB" w14:paraId="4E7B97E4"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254F339"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Sociaal Huis, Uitgang 1</w:t>
            </w:r>
          </w:p>
        </w:tc>
        <w:tc>
          <w:tcPr>
            <w:tcW w:w="1197" w:type="pct"/>
            <w:tcBorders>
              <w:top w:val="single" w:sz="4" w:space="0" w:color="auto"/>
              <w:left w:val="nil"/>
              <w:bottom w:val="single" w:sz="4" w:space="0" w:color="auto"/>
              <w:right w:val="single" w:sz="4" w:space="0" w:color="auto"/>
            </w:tcBorders>
            <w:shd w:val="clear" w:color="auto" w:fill="auto"/>
            <w:vAlign w:val="bottom"/>
            <w:hideMark/>
          </w:tcPr>
          <w:p w14:paraId="4003B4FD"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Koolskampstraat 46, 8740 Pittem</w:t>
            </w:r>
          </w:p>
        </w:tc>
        <w:tc>
          <w:tcPr>
            <w:tcW w:w="1545" w:type="pct"/>
            <w:tcBorders>
              <w:top w:val="single" w:sz="4" w:space="0" w:color="auto"/>
              <w:left w:val="nil"/>
              <w:bottom w:val="single" w:sz="4" w:space="0" w:color="auto"/>
              <w:right w:val="single" w:sz="4" w:space="0" w:color="auto"/>
            </w:tcBorders>
            <w:shd w:val="clear" w:color="auto" w:fill="auto"/>
            <w:vAlign w:val="bottom"/>
            <w:hideMark/>
          </w:tcPr>
          <w:p w14:paraId="69431B4F"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73EF1F19" w14:textId="77777777" w:rsidTr="00CC203D">
        <w:trPr>
          <w:trHeight w:val="300"/>
        </w:trPr>
        <w:tc>
          <w:tcPr>
            <w:tcW w:w="2259" w:type="pct"/>
            <w:tcBorders>
              <w:top w:val="nil"/>
              <w:left w:val="single" w:sz="4" w:space="0" w:color="auto"/>
              <w:bottom w:val="single" w:sz="4" w:space="0" w:color="auto"/>
              <w:right w:val="single" w:sz="4" w:space="0" w:color="auto"/>
            </w:tcBorders>
            <w:shd w:val="clear" w:color="auto" w:fill="auto"/>
            <w:vAlign w:val="bottom"/>
            <w:hideMark/>
          </w:tcPr>
          <w:p w14:paraId="767ED8C5"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Sociaal Huis, Uitgang 2</w:t>
            </w:r>
          </w:p>
        </w:tc>
        <w:tc>
          <w:tcPr>
            <w:tcW w:w="1197" w:type="pct"/>
            <w:tcBorders>
              <w:top w:val="nil"/>
              <w:left w:val="nil"/>
              <w:bottom w:val="single" w:sz="4" w:space="0" w:color="auto"/>
              <w:right w:val="single" w:sz="4" w:space="0" w:color="auto"/>
            </w:tcBorders>
            <w:shd w:val="clear" w:color="auto" w:fill="auto"/>
            <w:vAlign w:val="bottom"/>
            <w:hideMark/>
          </w:tcPr>
          <w:p w14:paraId="7B4F00B0"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Koolskampstraat 46, 8740 Pittem</w:t>
            </w:r>
          </w:p>
        </w:tc>
        <w:tc>
          <w:tcPr>
            <w:tcW w:w="1545" w:type="pct"/>
            <w:tcBorders>
              <w:top w:val="nil"/>
              <w:left w:val="nil"/>
              <w:bottom w:val="single" w:sz="4" w:space="0" w:color="auto"/>
              <w:right w:val="single" w:sz="4" w:space="0" w:color="auto"/>
            </w:tcBorders>
            <w:shd w:val="clear" w:color="auto" w:fill="auto"/>
            <w:vAlign w:val="bottom"/>
            <w:hideMark/>
          </w:tcPr>
          <w:p w14:paraId="20DA5B59"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6C365778" w14:textId="77777777" w:rsidTr="00CC203D">
        <w:trPr>
          <w:trHeight w:val="300"/>
        </w:trPr>
        <w:tc>
          <w:tcPr>
            <w:tcW w:w="2259" w:type="pct"/>
            <w:tcBorders>
              <w:top w:val="nil"/>
              <w:left w:val="single" w:sz="4" w:space="0" w:color="auto"/>
              <w:bottom w:val="single" w:sz="4" w:space="0" w:color="auto"/>
              <w:right w:val="single" w:sz="4" w:space="0" w:color="auto"/>
            </w:tcBorders>
            <w:shd w:val="clear" w:color="auto" w:fill="auto"/>
            <w:vAlign w:val="bottom"/>
            <w:hideMark/>
          </w:tcPr>
          <w:p w14:paraId="37890402"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Sociaal Huis, Uitgang 3</w:t>
            </w:r>
          </w:p>
        </w:tc>
        <w:tc>
          <w:tcPr>
            <w:tcW w:w="1197" w:type="pct"/>
            <w:tcBorders>
              <w:top w:val="nil"/>
              <w:left w:val="nil"/>
              <w:bottom w:val="single" w:sz="4" w:space="0" w:color="auto"/>
              <w:right w:val="single" w:sz="4" w:space="0" w:color="auto"/>
            </w:tcBorders>
            <w:shd w:val="clear" w:color="auto" w:fill="auto"/>
            <w:vAlign w:val="bottom"/>
            <w:hideMark/>
          </w:tcPr>
          <w:p w14:paraId="1E6B995E"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Koolskampstraat 46, 8740 Pittem</w:t>
            </w:r>
          </w:p>
        </w:tc>
        <w:tc>
          <w:tcPr>
            <w:tcW w:w="1545" w:type="pct"/>
            <w:tcBorders>
              <w:top w:val="nil"/>
              <w:left w:val="nil"/>
              <w:bottom w:val="single" w:sz="4" w:space="0" w:color="auto"/>
              <w:right w:val="single" w:sz="4" w:space="0" w:color="auto"/>
            </w:tcBorders>
            <w:shd w:val="clear" w:color="auto" w:fill="auto"/>
            <w:vAlign w:val="bottom"/>
            <w:hideMark/>
          </w:tcPr>
          <w:p w14:paraId="20E7806B"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39F6CDCE" w14:textId="77777777" w:rsidTr="00CC203D">
        <w:trPr>
          <w:trHeight w:val="300"/>
        </w:trPr>
        <w:tc>
          <w:tcPr>
            <w:tcW w:w="2259" w:type="pct"/>
            <w:tcBorders>
              <w:top w:val="nil"/>
              <w:left w:val="single" w:sz="4" w:space="0" w:color="auto"/>
              <w:bottom w:val="single" w:sz="4" w:space="0" w:color="auto"/>
              <w:right w:val="single" w:sz="4" w:space="0" w:color="auto"/>
            </w:tcBorders>
            <w:shd w:val="clear" w:color="auto" w:fill="auto"/>
            <w:vAlign w:val="bottom"/>
            <w:hideMark/>
          </w:tcPr>
          <w:p w14:paraId="7BC6852F"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 xml:space="preserve">Voordeur Sociaal Huis </w:t>
            </w:r>
          </w:p>
        </w:tc>
        <w:tc>
          <w:tcPr>
            <w:tcW w:w="1197" w:type="pct"/>
            <w:tcBorders>
              <w:top w:val="nil"/>
              <w:left w:val="nil"/>
              <w:bottom w:val="single" w:sz="4" w:space="0" w:color="auto"/>
              <w:right w:val="single" w:sz="4" w:space="0" w:color="auto"/>
            </w:tcBorders>
            <w:shd w:val="clear" w:color="auto" w:fill="auto"/>
            <w:vAlign w:val="bottom"/>
            <w:hideMark/>
          </w:tcPr>
          <w:p w14:paraId="09F0602D"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Koolskampstraat 46, 8740 Pittem</w:t>
            </w:r>
          </w:p>
        </w:tc>
        <w:tc>
          <w:tcPr>
            <w:tcW w:w="1545" w:type="pct"/>
            <w:tcBorders>
              <w:top w:val="nil"/>
              <w:left w:val="nil"/>
              <w:bottom w:val="single" w:sz="4" w:space="0" w:color="auto"/>
              <w:right w:val="single" w:sz="4" w:space="0" w:color="auto"/>
            </w:tcBorders>
            <w:shd w:val="clear" w:color="auto" w:fill="auto"/>
            <w:vAlign w:val="bottom"/>
            <w:hideMark/>
          </w:tcPr>
          <w:p w14:paraId="65A65AD0"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3CC6061E" w14:textId="77777777" w:rsidTr="00CC203D">
        <w:trPr>
          <w:trHeight w:val="300"/>
        </w:trPr>
        <w:tc>
          <w:tcPr>
            <w:tcW w:w="2259" w:type="pct"/>
            <w:tcBorders>
              <w:top w:val="nil"/>
              <w:left w:val="single" w:sz="4" w:space="0" w:color="auto"/>
              <w:bottom w:val="single" w:sz="4" w:space="0" w:color="auto"/>
              <w:right w:val="single" w:sz="4" w:space="0" w:color="auto"/>
            </w:tcBorders>
            <w:shd w:val="clear" w:color="auto" w:fill="auto"/>
            <w:vAlign w:val="bottom"/>
            <w:hideMark/>
          </w:tcPr>
          <w:p w14:paraId="4C42356C"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Voordeur Sociaal Huis</w:t>
            </w:r>
          </w:p>
        </w:tc>
        <w:tc>
          <w:tcPr>
            <w:tcW w:w="1197" w:type="pct"/>
            <w:tcBorders>
              <w:top w:val="nil"/>
              <w:left w:val="nil"/>
              <w:bottom w:val="single" w:sz="4" w:space="0" w:color="auto"/>
              <w:right w:val="single" w:sz="4" w:space="0" w:color="auto"/>
            </w:tcBorders>
            <w:shd w:val="clear" w:color="auto" w:fill="auto"/>
            <w:vAlign w:val="bottom"/>
            <w:hideMark/>
          </w:tcPr>
          <w:p w14:paraId="2308450E"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Koolskampstraat 46, 8740 Pittem</w:t>
            </w:r>
          </w:p>
        </w:tc>
        <w:tc>
          <w:tcPr>
            <w:tcW w:w="1545" w:type="pct"/>
            <w:tcBorders>
              <w:top w:val="nil"/>
              <w:left w:val="nil"/>
              <w:bottom w:val="single" w:sz="4" w:space="0" w:color="auto"/>
              <w:right w:val="single" w:sz="4" w:space="0" w:color="auto"/>
            </w:tcBorders>
            <w:shd w:val="clear" w:color="auto" w:fill="auto"/>
            <w:vAlign w:val="bottom"/>
            <w:hideMark/>
          </w:tcPr>
          <w:p w14:paraId="0F4DF53E"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voor het publiek toegankelijke besloten plaats</w:t>
            </w:r>
          </w:p>
        </w:tc>
      </w:tr>
      <w:tr w:rsidR="008B53EB" w:rsidRPr="008B53EB" w14:paraId="3D4269C1"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58864"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Ingang inkom Sporthal</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67AE0F7C"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B94F9DE"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67316A37" w14:textId="77777777" w:rsidTr="00CC203D">
        <w:trPr>
          <w:trHeight w:val="285"/>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FDC1E"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Voorgevel sporthal richting fietsenstalling</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220C3DEC"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4AB0441A"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08B000A7"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C4B8D6"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Voorgevel sporthal richting uitrit</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2EF3E96C"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5E4E9B7D"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74E23FCB"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5ABE8"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Zijgevel sporthal richting zwarte containers (kleedkamers)</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5170C7AF"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6EA96DB2"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6DE69058"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B651F3"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Achtergevel sporthal inkom training</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3B728CDA"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34925C2A"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6349696B"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C7F0C"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Achtergevel sporthal inkom bezoekers voetbal</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48E2CB99"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3FA97710"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1B89232C"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E0816"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Achtergevel sporthal Tribune</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3C690225"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23840A3A"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585939D2"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70920" w14:textId="77777777" w:rsidR="008B53EB" w:rsidRPr="008B53EB" w:rsidRDefault="008B53EB" w:rsidP="008B53EB">
            <w:pPr>
              <w:keepLines w:val="0"/>
              <w:spacing w:after="0"/>
              <w:jc w:val="left"/>
              <w:rPr>
                <w:rFonts w:eastAsia="Times New Roman" w:cs="Calibri"/>
                <w:lang w:eastAsia="nl-BE"/>
              </w:rPr>
            </w:pPr>
            <w:r w:rsidRPr="008B53EB">
              <w:rPr>
                <w:rFonts w:eastAsia="Times New Roman" w:cs="Calibri"/>
                <w:lang w:eastAsia="nl-BE"/>
              </w:rPr>
              <w:t>Achtergevel sporthal terras cafetaria</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49C60F07"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4E3B69DE"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3A6F2C26"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0C14C3"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Zijgevel sporthal richting speelplein</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5485771F"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F37CAE3"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21C4E232"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D84CC"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De magneet inkom buiten</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79DC5B86"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15B02695"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4665653B"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5742"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De magneet inkom binnen</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6EEE3034"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42BC21B1"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43E9B0F1"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E971C9"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De magneet richting fietsenstalling</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28BEEE55"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3FCA0334"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3F188A1A"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35D93A"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De magneet afdak tussen jeugdlokalen</w:t>
            </w:r>
          </w:p>
        </w:tc>
        <w:tc>
          <w:tcPr>
            <w:tcW w:w="1197" w:type="pct"/>
            <w:tcBorders>
              <w:top w:val="single" w:sz="4" w:space="0" w:color="auto"/>
              <w:left w:val="nil"/>
              <w:bottom w:val="single" w:sz="4" w:space="0" w:color="auto"/>
              <w:right w:val="single" w:sz="4" w:space="0" w:color="auto"/>
            </w:tcBorders>
            <w:shd w:val="clear" w:color="auto" w:fill="auto"/>
            <w:noWrap/>
            <w:vAlign w:val="bottom"/>
            <w:hideMark/>
          </w:tcPr>
          <w:p w14:paraId="67DB7171"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Egemstraat 47,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689BE120"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r w:rsidR="008B53EB" w:rsidRPr="008B53EB" w14:paraId="57979D0C" w14:textId="77777777" w:rsidTr="00CC203D">
        <w:trPr>
          <w:trHeight w:val="300"/>
        </w:trPr>
        <w:tc>
          <w:tcPr>
            <w:tcW w:w="2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6DC7E"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 xml:space="preserve">De </w:t>
            </w:r>
            <w:proofErr w:type="spellStart"/>
            <w:r w:rsidRPr="008B53EB">
              <w:rPr>
                <w:rFonts w:eastAsia="Times New Roman" w:cs="Calibri"/>
                <w:color w:val="000000"/>
                <w:lang w:eastAsia="nl-BE"/>
              </w:rPr>
              <w:t>plaatsmolen</w:t>
            </w:r>
            <w:proofErr w:type="spellEnd"/>
            <w:r w:rsidRPr="008B53EB">
              <w:rPr>
                <w:rFonts w:eastAsia="Times New Roman" w:cs="Calibri"/>
                <w:color w:val="000000"/>
                <w:lang w:eastAsia="nl-BE"/>
              </w:rPr>
              <w:t xml:space="preserve"> bij kapel. </w:t>
            </w:r>
          </w:p>
        </w:tc>
        <w:tc>
          <w:tcPr>
            <w:tcW w:w="119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F58779" w14:textId="77777777" w:rsidR="008B53EB" w:rsidRPr="008B53EB" w:rsidRDefault="008B53EB" w:rsidP="008B53EB">
            <w:pPr>
              <w:keepLines w:val="0"/>
              <w:spacing w:after="0"/>
              <w:jc w:val="center"/>
              <w:rPr>
                <w:rFonts w:eastAsia="Times New Roman" w:cs="Calibri"/>
                <w:color w:val="000000"/>
                <w:lang w:eastAsia="nl-BE"/>
              </w:rPr>
            </w:pPr>
            <w:proofErr w:type="spellStart"/>
            <w:r w:rsidRPr="008B53EB">
              <w:rPr>
                <w:rFonts w:eastAsia="Times New Roman" w:cs="Calibri"/>
                <w:color w:val="000000"/>
                <w:lang w:eastAsia="nl-BE"/>
              </w:rPr>
              <w:t>Schuiferkappelenstraat</w:t>
            </w:r>
            <w:proofErr w:type="spellEnd"/>
            <w:r w:rsidRPr="008B53EB">
              <w:rPr>
                <w:rFonts w:eastAsia="Times New Roman" w:cs="Calibri"/>
                <w:color w:val="000000"/>
                <w:lang w:eastAsia="nl-BE"/>
              </w:rPr>
              <w:t xml:space="preserve"> 58 8740 Pittem</w:t>
            </w:r>
          </w:p>
        </w:tc>
        <w:tc>
          <w:tcPr>
            <w:tcW w:w="1545" w:type="pct"/>
            <w:tcBorders>
              <w:top w:val="single" w:sz="4" w:space="0" w:color="auto"/>
              <w:left w:val="nil"/>
              <w:bottom w:val="single" w:sz="4" w:space="0" w:color="auto"/>
              <w:right w:val="single" w:sz="4" w:space="0" w:color="auto"/>
            </w:tcBorders>
            <w:shd w:val="clear" w:color="auto" w:fill="auto"/>
            <w:noWrap/>
            <w:vAlign w:val="bottom"/>
            <w:hideMark/>
          </w:tcPr>
          <w:p w14:paraId="2B5ADB30" w14:textId="77777777" w:rsidR="008B53EB" w:rsidRPr="008B53EB" w:rsidRDefault="008B53EB" w:rsidP="008B53EB">
            <w:pPr>
              <w:keepLines w:val="0"/>
              <w:spacing w:after="0"/>
              <w:jc w:val="left"/>
              <w:rPr>
                <w:rFonts w:eastAsia="Times New Roman" w:cs="Calibri"/>
                <w:color w:val="000000"/>
                <w:lang w:eastAsia="nl-BE"/>
              </w:rPr>
            </w:pPr>
            <w:r w:rsidRPr="008B53EB">
              <w:rPr>
                <w:rFonts w:eastAsia="Times New Roman" w:cs="Calibri"/>
                <w:color w:val="000000"/>
                <w:lang w:eastAsia="nl-BE"/>
              </w:rPr>
              <w:t>voor het publiek toegankelijke besloten plaats</w:t>
            </w:r>
          </w:p>
        </w:tc>
      </w:tr>
    </w:tbl>
    <w:p w14:paraId="218DD433" w14:textId="59463833" w:rsidR="00C6118B" w:rsidRDefault="00C6118B">
      <w:pPr>
        <w:keepLines w:val="0"/>
        <w:spacing w:after="0"/>
        <w:jc w:val="left"/>
        <w:rPr>
          <w:rFonts w:cs="Calibri"/>
          <w:highlight w:val="yellow"/>
        </w:rPr>
      </w:pPr>
    </w:p>
    <w:p w14:paraId="0AE0A828" w14:textId="77777777" w:rsidR="008B53EB" w:rsidRPr="00693B66" w:rsidRDefault="008B53EB">
      <w:pPr>
        <w:keepLines w:val="0"/>
        <w:spacing w:after="0"/>
        <w:jc w:val="left"/>
        <w:rPr>
          <w:rFonts w:cs="Calibri"/>
          <w:highlight w:val="yellow"/>
        </w:rPr>
      </w:pPr>
    </w:p>
    <w:p w14:paraId="59125FAC" w14:textId="77777777" w:rsidR="00C6118B" w:rsidRPr="00693B66" w:rsidRDefault="00C6118B" w:rsidP="00C6118B">
      <w:pPr>
        <w:pStyle w:val="Kop2"/>
        <w:rPr>
          <w:highlight w:val="yellow"/>
          <w:lang w:val="nl-NL"/>
        </w:rPr>
      </w:pPr>
      <w:bookmarkStart w:id="233" w:name="_Toc179012741"/>
      <w:r w:rsidRPr="00693B66">
        <w:rPr>
          <w:highlight w:val="yellow"/>
          <w:lang w:val="nl-NL"/>
        </w:rPr>
        <w:lastRenderedPageBreak/>
        <w:t>BIJLAGE 15</w:t>
      </w:r>
      <w:r w:rsidR="00DE5423" w:rsidRPr="00693B66">
        <w:rPr>
          <w:highlight w:val="yellow"/>
          <w:lang w:val="nl-NL"/>
        </w:rPr>
        <w:t xml:space="preserve">: </w:t>
      </w:r>
      <w:r w:rsidR="001B489C" w:rsidRPr="00693B66">
        <w:rPr>
          <w:highlight w:val="yellow"/>
          <w:lang w:val="nl-NL"/>
        </w:rPr>
        <w:t>AI-RICHTLIJNEN</w:t>
      </w:r>
      <w:bookmarkEnd w:id="233"/>
    </w:p>
    <w:p w14:paraId="30ED3DB3" w14:textId="77777777" w:rsidR="00C6118B" w:rsidRPr="00693B66" w:rsidRDefault="00C6118B" w:rsidP="009449EB">
      <w:pPr>
        <w:pStyle w:val="Kop3"/>
        <w:numPr>
          <w:ilvl w:val="2"/>
          <w:numId w:val="133"/>
        </w:numPr>
        <w:rPr>
          <w:highlight w:val="yellow"/>
        </w:rPr>
      </w:pPr>
      <w:r w:rsidRPr="00693B66">
        <w:rPr>
          <w:highlight w:val="yellow"/>
        </w:rPr>
        <w:t>Doel van dit document</w:t>
      </w:r>
    </w:p>
    <w:p w14:paraId="1864CB4E" w14:textId="77777777" w:rsidR="00C6118B" w:rsidRPr="00693B66" w:rsidRDefault="00C6118B" w:rsidP="00C6118B">
      <w:pPr>
        <w:spacing w:before="120" w:after="120"/>
        <w:rPr>
          <w:rFonts w:cs="Calibri"/>
          <w:highlight w:val="yellow"/>
        </w:rPr>
      </w:pPr>
      <w:r w:rsidRPr="00693B66">
        <w:rPr>
          <w:rFonts w:cs="Calibri"/>
          <w:highlight w:val="yellow"/>
        </w:rPr>
        <w:t>Publiek beschikbare applicaties aangedreven door generatieve kunstmatige intelligentie (generatieve AI), zoals chatbots (</w:t>
      </w:r>
      <w:proofErr w:type="spellStart"/>
      <w:r w:rsidRPr="00693B66">
        <w:rPr>
          <w:rFonts w:cs="Calibri"/>
          <w:highlight w:val="yellow"/>
        </w:rPr>
        <w:t>ChatGPT</w:t>
      </w:r>
      <w:proofErr w:type="spellEnd"/>
      <w:r w:rsidRPr="00693B66">
        <w:rPr>
          <w:rFonts w:cs="Calibri"/>
          <w:highlight w:val="yellow"/>
        </w:rPr>
        <w:t xml:space="preserve">, </w:t>
      </w:r>
      <w:proofErr w:type="spellStart"/>
      <w:r w:rsidRPr="00693B66">
        <w:rPr>
          <w:rFonts w:cs="Calibri"/>
          <w:highlight w:val="yellow"/>
        </w:rPr>
        <w:t>Google’s</w:t>
      </w:r>
      <w:proofErr w:type="spellEnd"/>
      <w:r w:rsidRPr="00693B66">
        <w:rPr>
          <w:rFonts w:cs="Calibri"/>
          <w:highlight w:val="yellow"/>
        </w:rPr>
        <w:t xml:space="preserve"> Bard, Microsoft Bing) of beeldgeneratoren (DALL-E, </w:t>
      </w:r>
      <w:proofErr w:type="spellStart"/>
      <w:r w:rsidRPr="00693B66">
        <w:rPr>
          <w:rFonts w:cs="Calibri"/>
          <w:highlight w:val="yellow"/>
        </w:rPr>
        <w:t>Midjourney</w:t>
      </w:r>
      <w:proofErr w:type="spellEnd"/>
      <w:r w:rsidRPr="00693B66">
        <w:rPr>
          <w:rFonts w:cs="Calibri"/>
          <w:highlight w:val="yellow"/>
        </w:rPr>
        <w:t xml:space="preserve">) zijn indrukwekkend en breed inzetbaar. Deze tools voor het genereren van inhoud bieden aantrekkelijke mogelijkheden om het werk te stroomlijnen en de efficiëntie te vergroten. Daarnaast brengen ze echter ernstige risico's met zich mee op het vlak van bescherming van persoonsgegevens, nauwkeurigheid en intellectuele eigendom. </w:t>
      </w:r>
    </w:p>
    <w:p w14:paraId="6DD8298E" w14:textId="77777777" w:rsidR="00C6118B" w:rsidRPr="00693B66" w:rsidRDefault="00C6118B" w:rsidP="00C6118B">
      <w:pPr>
        <w:spacing w:before="120" w:after="120"/>
        <w:rPr>
          <w:rFonts w:cs="Calibri"/>
          <w:highlight w:val="yellow"/>
        </w:rPr>
      </w:pPr>
      <w:r w:rsidRPr="00693B66">
        <w:rPr>
          <w:rFonts w:cs="Calibri"/>
          <w:highlight w:val="yellow"/>
        </w:rPr>
        <w:t xml:space="preserve">Dit document geeft richtlijnen hoe medewerkers gebruik kunnen maken van generatieve AI-toepassingen en welke risico’s in acht genomen en hoe deze vermeden moeten worden. Het doel van deze richtlijnen is om het restrisico bij het gebruik van generatieve AI toepassingen door medewerkers te beperken. Deze richtlijnen zijn gebaseerd op de </w:t>
      </w:r>
      <w:hyperlink r:id="rId58" w:history="1">
        <w:r w:rsidRPr="00693B66">
          <w:rPr>
            <w:rStyle w:val="Hyperlink"/>
            <w:rFonts w:cs="Calibri"/>
            <w:highlight w:val="yellow"/>
          </w:rPr>
          <w:t>richtlijnen voor het gebruik van publiek toegankelijke generatieve AI van de Vlaamse Overheid</w:t>
        </w:r>
      </w:hyperlink>
      <w:r w:rsidRPr="00693B66">
        <w:rPr>
          <w:rFonts w:cs="Calibri"/>
          <w:highlight w:val="yellow"/>
        </w:rPr>
        <w:t xml:space="preserve">. </w:t>
      </w:r>
    </w:p>
    <w:p w14:paraId="18BF0B99" w14:textId="77777777" w:rsidR="00C6118B" w:rsidRPr="00693B66" w:rsidRDefault="00C6118B" w:rsidP="009449EB">
      <w:pPr>
        <w:pStyle w:val="Kop3"/>
        <w:numPr>
          <w:ilvl w:val="2"/>
          <w:numId w:val="133"/>
        </w:numPr>
        <w:rPr>
          <w:highlight w:val="yellow"/>
        </w:rPr>
      </w:pPr>
      <w:r w:rsidRPr="00693B66">
        <w:rPr>
          <w:highlight w:val="yellow"/>
        </w:rPr>
        <w:t>Toepassingsgebied – wat is hier bedoeld met AI?</w:t>
      </w:r>
    </w:p>
    <w:p w14:paraId="742CAC58" w14:textId="77777777" w:rsidR="00C6118B" w:rsidRPr="00693B66" w:rsidRDefault="00C6118B" w:rsidP="00C6118B">
      <w:pPr>
        <w:spacing w:before="120" w:after="120"/>
        <w:rPr>
          <w:rFonts w:cs="Calibri"/>
          <w:highlight w:val="yellow"/>
        </w:rPr>
      </w:pPr>
      <w:r w:rsidRPr="00693B66">
        <w:rPr>
          <w:rFonts w:cs="Calibri"/>
          <w:highlight w:val="yellow"/>
        </w:rPr>
        <w:t>Kunstmatige intelligentie (</w:t>
      </w:r>
      <w:proofErr w:type="spellStart"/>
      <w:r w:rsidRPr="00693B66">
        <w:rPr>
          <w:rFonts w:cs="Calibri"/>
          <w:highlight w:val="yellow"/>
        </w:rPr>
        <w:t>Artificial</w:t>
      </w:r>
      <w:proofErr w:type="spellEnd"/>
      <w:r w:rsidRPr="00693B66">
        <w:rPr>
          <w:rFonts w:cs="Calibri"/>
          <w:highlight w:val="yellow"/>
        </w:rPr>
        <w:t xml:space="preserve"> Intelligence – AI) is een brede term. Er zijn veel verschillende soorten van AI en men kan vandaag de dag al veel toepassingen vinden waar in de achtergrond in meer of mindere mate met AI gewerkt wordt. Dit is niet altijd zichtbaar voor de gebruiker. </w:t>
      </w:r>
    </w:p>
    <w:p w14:paraId="70DC9BE9" w14:textId="77777777" w:rsidR="00C6118B" w:rsidRPr="00693B66" w:rsidRDefault="00C6118B" w:rsidP="00C6118B">
      <w:pPr>
        <w:spacing w:before="120" w:after="120"/>
        <w:rPr>
          <w:rFonts w:cs="Calibri"/>
          <w:highlight w:val="yellow"/>
        </w:rPr>
      </w:pPr>
      <w:r w:rsidRPr="00693B66">
        <w:rPr>
          <w:rFonts w:cs="Calibri"/>
          <w:highlight w:val="yellow"/>
        </w:rPr>
        <w:t xml:space="preserve">Deze richtlijn gebruikt de term AI-toepassingen of -tools, maar daarmee wordt niet elk systeem bedoeld waarin AI geïmplementeerd is. Deze richtlijn focust vooral op het gebruik van externe of openbaar beschikbare generatieve AI-toepassingen, waaronder </w:t>
      </w:r>
      <w:proofErr w:type="spellStart"/>
      <w:r w:rsidRPr="00693B66">
        <w:rPr>
          <w:rFonts w:cs="Calibri"/>
          <w:highlight w:val="yellow"/>
        </w:rPr>
        <w:t>ChatGPT</w:t>
      </w:r>
      <w:proofErr w:type="spellEnd"/>
      <w:r w:rsidRPr="00693B66">
        <w:rPr>
          <w:rFonts w:cs="Calibri"/>
          <w:highlight w:val="yellow"/>
        </w:rPr>
        <w:t xml:space="preserve"> en Google Bard, DALL-E, </w:t>
      </w:r>
      <w:proofErr w:type="spellStart"/>
      <w:r w:rsidRPr="00693B66">
        <w:rPr>
          <w:rFonts w:cs="Calibri"/>
          <w:highlight w:val="yellow"/>
        </w:rPr>
        <w:t>Midjourney</w:t>
      </w:r>
      <w:proofErr w:type="spellEnd"/>
      <w:r w:rsidRPr="00693B66">
        <w:rPr>
          <w:rFonts w:cs="Calibri"/>
          <w:highlight w:val="yellow"/>
        </w:rPr>
        <w:t xml:space="preserve"> en andere soortgelijke toepassingen. Generatieve AI-toepassingen zijn “AI-systemen die de structuur en karakteristieken van inputdata kunnen bevatten en nabootsen om op basis hiervan nieuwe, afgeleide synthetische outputdata te genereren. Deze kan bestaan uit tekst, afbeeldingen, video, audio, software code en andere vormen van digitale inhoud”. </w:t>
      </w:r>
    </w:p>
    <w:p w14:paraId="5A5621DE" w14:textId="77777777" w:rsidR="00C6118B" w:rsidRPr="00693B66" w:rsidRDefault="00C6118B" w:rsidP="00C6118B">
      <w:pPr>
        <w:spacing w:before="120" w:after="120"/>
        <w:rPr>
          <w:rFonts w:cs="Calibri"/>
          <w:highlight w:val="yellow"/>
        </w:rPr>
      </w:pPr>
      <w:r w:rsidRPr="00693B66">
        <w:rPr>
          <w:rFonts w:cs="Calibri"/>
          <w:highlight w:val="yellow"/>
        </w:rPr>
        <w:t xml:space="preserve">Dergelijke AI-toepassingen maken gebruik van zgn. ‘foundation </w:t>
      </w:r>
      <w:proofErr w:type="spellStart"/>
      <w:r w:rsidRPr="00693B66">
        <w:rPr>
          <w:rFonts w:cs="Calibri"/>
          <w:highlight w:val="yellow"/>
        </w:rPr>
        <w:t>models</w:t>
      </w:r>
      <w:proofErr w:type="spellEnd"/>
      <w:r w:rsidRPr="00693B66">
        <w:rPr>
          <w:rFonts w:cs="Calibri"/>
          <w:highlight w:val="yellow"/>
        </w:rPr>
        <w:t xml:space="preserve">’, enorme </w:t>
      </w:r>
      <w:proofErr w:type="spellStart"/>
      <w:r w:rsidRPr="00693B66">
        <w:rPr>
          <w:rFonts w:cs="Calibri"/>
          <w:highlight w:val="yellow"/>
        </w:rPr>
        <w:t>meerlagige</w:t>
      </w:r>
      <w:proofErr w:type="spellEnd"/>
      <w:r w:rsidRPr="00693B66">
        <w:rPr>
          <w:rFonts w:cs="Calibri"/>
          <w:highlight w:val="yellow"/>
        </w:rPr>
        <w:t xml:space="preserve"> neurale netwerken die getraind zijn om patronen te herkennen in grote hoeveelheden complexe gegevens en op basis hiervan nieuwe gegevens kunnen analyseren en genereren. Wanneer een medewerker opdrachten ingeeft (‘prompts’), genereert de generatieve AI nieuwe output die eruitziet alsof een mens deze heeft geproduceerd. Het formuleren van de juiste prompts om in dialoog te gaan met het AI-systeem is een hele kunst die voldoende oefening vraagt.</w:t>
      </w:r>
    </w:p>
    <w:p w14:paraId="355E34F7" w14:textId="77777777" w:rsidR="00C6118B" w:rsidRPr="00693B66" w:rsidRDefault="00C6118B" w:rsidP="00C6118B">
      <w:pPr>
        <w:spacing w:before="120" w:after="120"/>
        <w:rPr>
          <w:rFonts w:cs="Calibri"/>
          <w:highlight w:val="yellow"/>
        </w:rPr>
      </w:pPr>
      <w:r w:rsidRPr="00693B66">
        <w:rPr>
          <w:rFonts w:cs="Calibri"/>
          <w:highlight w:val="yellow"/>
        </w:rPr>
        <w:t xml:space="preserve">Deze richtlijn heeft betrekking op het gebruik van deze tools door werknemers om hun taken uit te voeren, waarbij de gebruikte tools meestal niet door de werkgever beschikbaar worden gesteld. Met de term AI-toepassingen wordt dit soort tools bedoeld. </w:t>
      </w:r>
    </w:p>
    <w:p w14:paraId="7A22B01C" w14:textId="77777777" w:rsidR="00C6118B" w:rsidRPr="00693B66" w:rsidRDefault="00C6118B" w:rsidP="009449EB">
      <w:pPr>
        <w:pStyle w:val="Kop3"/>
        <w:numPr>
          <w:ilvl w:val="2"/>
          <w:numId w:val="133"/>
        </w:numPr>
        <w:rPr>
          <w:highlight w:val="yellow"/>
        </w:rPr>
      </w:pPr>
      <w:r w:rsidRPr="00693B66">
        <w:rPr>
          <w:highlight w:val="yellow"/>
        </w:rPr>
        <w:t>Gebruik van AI</w:t>
      </w:r>
    </w:p>
    <w:p w14:paraId="1FCB0DD9" w14:textId="77777777" w:rsidR="00C6118B" w:rsidRPr="00693B66" w:rsidRDefault="00C6118B" w:rsidP="00C6118B">
      <w:pPr>
        <w:spacing w:before="120" w:after="120"/>
        <w:rPr>
          <w:rFonts w:cs="Calibri"/>
          <w:highlight w:val="yellow"/>
        </w:rPr>
      </w:pPr>
      <w:r w:rsidRPr="00693B66">
        <w:rPr>
          <w:rFonts w:cs="Calibri"/>
          <w:highlight w:val="yellow"/>
        </w:rPr>
        <w:t xml:space="preserve">Er zijn waarschijnlijk al medewerkers die experimenteren met AI-toepassingen en in toekomst zullen veel medewerkers ermee in aanraking komen. Daarom is het belangrijk om op de hoogte te zijn van de ontwikkelingen en om de juiste kennis te hebben om hier goed mee om te kunnen gaan. </w:t>
      </w:r>
    </w:p>
    <w:p w14:paraId="4BDEF20F" w14:textId="77777777" w:rsidR="00C6118B" w:rsidRPr="00693B66" w:rsidRDefault="00C6118B" w:rsidP="00C6118B">
      <w:pPr>
        <w:spacing w:before="120" w:after="120"/>
        <w:rPr>
          <w:rFonts w:cs="Calibri"/>
          <w:highlight w:val="yellow"/>
        </w:rPr>
      </w:pPr>
      <w:r w:rsidRPr="00693B66">
        <w:rPr>
          <w:rFonts w:cs="Calibri"/>
          <w:highlight w:val="yellow"/>
        </w:rPr>
        <w:t xml:space="preserve">Het is niet verplicht om AI-toepassingen te gebruiken, maar ook niet verboden. Elk gebruik moet wel gebeuren binnen het kader van deze richtlijnen om geoorloofd te zijn. </w:t>
      </w:r>
    </w:p>
    <w:p w14:paraId="42F8F414" w14:textId="77777777" w:rsidR="002C5601" w:rsidRPr="00693B66" w:rsidRDefault="002C5601">
      <w:pPr>
        <w:keepLines w:val="0"/>
        <w:spacing w:after="0"/>
        <w:jc w:val="left"/>
        <w:rPr>
          <w:rFonts w:eastAsia="Times New Roman"/>
          <w:b/>
          <w:color w:val="00AFA8"/>
          <w:sz w:val="28"/>
          <w:szCs w:val="28"/>
          <w:highlight w:val="yellow"/>
          <w:u w:val="single"/>
        </w:rPr>
      </w:pPr>
      <w:r w:rsidRPr="00693B66">
        <w:rPr>
          <w:highlight w:val="yellow"/>
        </w:rPr>
        <w:br w:type="page"/>
      </w:r>
    </w:p>
    <w:p w14:paraId="63B879CE" w14:textId="77777777" w:rsidR="00C6118B" w:rsidRPr="00693B66" w:rsidRDefault="00C6118B" w:rsidP="009449EB">
      <w:pPr>
        <w:pStyle w:val="Kop3"/>
        <w:numPr>
          <w:ilvl w:val="2"/>
          <w:numId w:val="133"/>
        </w:numPr>
        <w:rPr>
          <w:highlight w:val="yellow"/>
        </w:rPr>
      </w:pPr>
      <w:r w:rsidRPr="00693B66">
        <w:rPr>
          <w:highlight w:val="yellow"/>
        </w:rPr>
        <w:lastRenderedPageBreak/>
        <w:t>Risico’s van AI gebruik</w:t>
      </w:r>
    </w:p>
    <w:p w14:paraId="3725CC2C" w14:textId="77777777" w:rsidR="00C6118B" w:rsidRPr="00693B66" w:rsidRDefault="00C6118B" w:rsidP="00C6118B">
      <w:pPr>
        <w:spacing w:before="120" w:after="120"/>
        <w:rPr>
          <w:rFonts w:cs="Calibri"/>
          <w:highlight w:val="yellow"/>
        </w:rPr>
      </w:pPr>
      <w:r w:rsidRPr="00693B66">
        <w:rPr>
          <w:rFonts w:cs="Calibri"/>
          <w:highlight w:val="yellow"/>
        </w:rPr>
        <w:t>Het gebruik van AI-toepassingen heeft verschillende risico’s. Het is belangrijk om stil te staan bij ethische kwesties zoals privacy, bias, beveiliging en transparantie.</w:t>
      </w:r>
    </w:p>
    <w:p w14:paraId="401682E2" w14:textId="77777777" w:rsidR="00C6118B" w:rsidRPr="00693B66" w:rsidRDefault="00C6118B" w:rsidP="00C6118B">
      <w:pPr>
        <w:spacing w:before="120" w:after="120"/>
        <w:rPr>
          <w:rFonts w:cs="Calibri"/>
          <w:highlight w:val="yellow"/>
        </w:rPr>
      </w:pPr>
      <w:r w:rsidRPr="00693B66">
        <w:rPr>
          <w:rFonts w:cs="Calibri"/>
          <w:highlight w:val="yellow"/>
        </w:rPr>
        <w:t xml:space="preserve">Hoewel AI-toepassingen intelligent lijken, zijn ze dat niet. Een belangrijk risico is daarom de </w:t>
      </w:r>
      <w:r w:rsidRPr="00693B66">
        <w:rPr>
          <w:rFonts w:cs="Calibri"/>
          <w:b/>
          <w:bCs/>
          <w:highlight w:val="yellow"/>
        </w:rPr>
        <w:t>onbetrouwbaarheid</w:t>
      </w:r>
      <w:r w:rsidRPr="00693B66">
        <w:rPr>
          <w:rFonts w:cs="Calibri"/>
          <w:highlight w:val="yellow"/>
        </w:rPr>
        <w:t xml:space="preserve"> van de genereerde output en het behoud van de integriteit van de data waarop de output gebaseerd is. Een toepassing kan teksten genereren, die overtuigend lijken, maar toch volledige onzin zijn. Voor een leek is dit echter vaak niet herkenbaar. Het is geen betrouwbare bron en kan feiten en zelfs bronnen verzinnen (‘hallucinaties’). Verder zijn het model, de trainingsdata en de keuzes die gemaakt werden bij de totstandkoming van het model niet transparant. Daarom is het achteraf moeilijk om vast te stellen hoe en op basis waarvan de output van het model tot stand kwam. Ook als het systeem 50 keer een juist antwoord gegeven heeft, is het mogelijk dat het 51</w:t>
      </w:r>
      <w:r w:rsidRPr="00693B66">
        <w:rPr>
          <w:rFonts w:cs="Calibri"/>
          <w:highlight w:val="yellow"/>
          <w:vertAlign w:val="superscript"/>
        </w:rPr>
        <w:t>ste</w:t>
      </w:r>
      <w:r w:rsidRPr="00693B66">
        <w:rPr>
          <w:rFonts w:cs="Calibri"/>
          <w:highlight w:val="yellow"/>
        </w:rPr>
        <w:t xml:space="preserve"> keer het antwoord fout is. </w:t>
      </w:r>
    </w:p>
    <w:p w14:paraId="3AA7FC35" w14:textId="77777777" w:rsidR="00C6118B" w:rsidRPr="00693B66" w:rsidRDefault="00C6118B" w:rsidP="00C6118B">
      <w:pPr>
        <w:spacing w:before="120" w:after="120"/>
        <w:rPr>
          <w:rFonts w:cs="Calibri"/>
          <w:highlight w:val="yellow"/>
        </w:rPr>
      </w:pPr>
      <w:r w:rsidRPr="00693B66">
        <w:rPr>
          <w:rFonts w:cs="Calibri"/>
          <w:highlight w:val="yellow"/>
        </w:rPr>
        <w:t xml:space="preserve">AI kan ook </w:t>
      </w:r>
      <w:r w:rsidRPr="00693B66">
        <w:rPr>
          <w:rFonts w:cs="Calibri"/>
          <w:b/>
          <w:bCs/>
          <w:highlight w:val="yellow"/>
        </w:rPr>
        <w:t xml:space="preserve">bias </w:t>
      </w:r>
      <w:r w:rsidRPr="00693B66">
        <w:rPr>
          <w:rFonts w:cs="Calibri"/>
          <w:highlight w:val="yellow"/>
        </w:rPr>
        <w:t xml:space="preserve">(vooroordelen) vertonen gebaseerd op trainingsdata. Dit kan leiden tot oneerlijke of onjuiste uitkomsten. Een systeem dat gevraagd wordt om de dossiers te selecteren waar mogelijk fraude gebeurde, kan bijvoorbeeld uiteindelijk dossiers selecteren op basis van een ongebruikelijke achternaam, ook al is er geen spraak van fraude. </w:t>
      </w:r>
    </w:p>
    <w:p w14:paraId="59834A81" w14:textId="77777777" w:rsidR="00C6118B" w:rsidRPr="00693B66" w:rsidRDefault="00C6118B" w:rsidP="00C6118B">
      <w:pPr>
        <w:spacing w:before="120" w:after="120"/>
        <w:rPr>
          <w:rFonts w:cs="Calibri"/>
          <w:highlight w:val="yellow"/>
        </w:rPr>
      </w:pPr>
      <w:r w:rsidRPr="00693B66">
        <w:rPr>
          <w:rFonts w:cs="Calibri"/>
          <w:highlight w:val="yellow"/>
        </w:rPr>
        <w:t xml:space="preserve">AI-toepassingen bieden verschillende opties afhankelijk van of je kiest voor een gratis of een betaalde versie. Bij gratis versies wordt de ingevoerde informatie vaak gebruikt voor het verder trainen van het AI-systeem. Het is mogelijk dat het systeem op een ander tijdstip aan een andere gebruiker de ingevoerde informatie toont en daarmee een </w:t>
      </w:r>
      <w:proofErr w:type="spellStart"/>
      <w:r w:rsidRPr="00693B66">
        <w:rPr>
          <w:rFonts w:cs="Calibri"/>
          <w:b/>
          <w:bCs/>
          <w:highlight w:val="yellow"/>
        </w:rPr>
        <w:t>privacyschending</w:t>
      </w:r>
      <w:proofErr w:type="spellEnd"/>
      <w:r w:rsidRPr="00693B66">
        <w:rPr>
          <w:rFonts w:cs="Calibri"/>
          <w:highlight w:val="yellow"/>
        </w:rPr>
        <w:t xml:space="preserve"> veroorzaakt. Bijvoorbeeld wanneer een tekst met persoonlijke informatie ingevoerd wordt om door een toepassing vertaald te worden, kan informatie uit die tekst getoond worden wanneer een andere gebruiker ergens in de wereld informatie zoekt. Betaalde versies bieden doorgaans meer mogelijkheden om instellingen aan te passen, waardoor gebruikers meer controle hebben over hoe hun gegevens worden gebruikt. </w:t>
      </w:r>
    </w:p>
    <w:p w14:paraId="1CCE1B1F" w14:textId="77777777" w:rsidR="00C6118B" w:rsidRPr="00693B66" w:rsidRDefault="00C6118B" w:rsidP="00C6118B">
      <w:pPr>
        <w:spacing w:before="120" w:after="120"/>
        <w:rPr>
          <w:rFonts w:cs="Calibri"/>
          <w:highlight w:val="yellow"/>
        </w:rPr>
      </w:pPr>
      <w:r w:rsidRPr="00693B66">
        <w:rPr>
          <w:rFonts w:cs="Calibri"/>
          <w:highlight w:val="yellow"/>
        </w:rPr>
        <w:t xml:space="preserve">Verder is er sprake van </w:t>
      </w:r>
      <w:r w:rsidRPr="00693B66">
        <w:rPr>
          <w:rFonts w:cs="Calibri"/>
          <w:b/>
          <w:bCs/>
          <w:highlight w:val="yellow"/>
        </w:rPr>
        <w:t>copyrightschending,</w:t>
      </w:r>
      <w:r w:rsidRPr="00693B66">
        <w:rPr>
          <w:rFonts w:cs="Calibri"/>
          <w:highlight w:val="yellow"/>
        </w:rPr>
        <w:t xml:space="preserve"> omdat voor het training van AI-toepassingen openbaar toegankelijke bronnen zonder bronvermelding of toestemming gebruikt worden als trainingsdata en om output te creëren. </w:t>
      </w:r>
    </w:p>
    <w:p w14:paraId="29F32916" w14:textId="77777777" w:rsidR="00C6118B" w:rsidRPr="00693B66" w:rsidRDefault="00C6118B" w:rsidP="00C6118B">
      <w:pPr>
        <w:spacing w:before="120" w:after="120"/>
        <w:rPr>
          <w:rFonts w:cs="Calibri"/>
          <w:highlight w:val="yellow"/>
        </w:rPr>
      </w:pPr>
      <w:r w:rsidRPr="00693B66">
        <w:rPr>
          <w:rFonts w:cs="Calibri"/>
          <w:highlight w:val="yellow"/>
        </w:rPr>
        <w:t>Mensen hebben vaak de neiging om machines blind te vertrouwen, maar AI-toepassingen maken fouten. Daarom moet men altijd kritisch blijven. Het is cruciaal dat medewerkers zich informeren over de mogelijkheden, beperkingen en potentiële risico’s van AI. Dit kan door middel van training en bewustmakingsprogramma's​.</w:t>
      </w:r>
    </w:p>
    <w:p w14:paraId="707C0D00" w14:textId="77777777" w:rsidR="00C6118B" w:rsidRPr="00693B66" w:rsidRDefault="00C6118B" w:rsidP="009449EB">
      <w:pPr>
        <w:pStyle w:val="Kop3"/>
        <w:numPr>
          <w:ilvl w:val="2"/>
          <w:numId w:val="133"/>
        </w:numPr>
        <w:rPr>
          <w:highlight w:val="yellow"/>
        </w:rPr>
      </w:pPr>
      <w:r w:rsidRPr="00693B66">
        <w:rPr>
          <w:highlight w:val="yellow"/>
        </w:rPr>
        <w:t>Voordelen van AI gebruik</w:t>
      </w:r>
    </w:p>
    <w:p w14:paraId="620BBB4C" w14:textId="77777777" w:rsidR="00C6118B" w:rsidRPr="00693B66" w:rsidRDefault="00C6118B" w:rsidP="00C6118B">
      <w:pPr>
        <w:spacing w:before="120" w:after="120"/>
        <w:rPr>
          <w:rFonts w:cs="Calibri"/>
          <w:highlight w:val="yellow"/>
        </w:rPr>
      </w:pPr>
      <w:r w:rsidRPr="00693B66">
        <w:rPr>
          <w:rFonts w:cs="Calibri"/>
          <w:highlight w:val="yellow"/>
        </w:rPr>
        <w:t>Er zijn veel voordelen bij het gebruik van AI-toepassingen. Wanneer ze op het juiste manier gebruikt worden, kunnen AI-toepassingen werken als een persoonlijke assistent. Ze bieden bijvoorbeeld een breed scala aan mogelijkheden om teksten en beelden te verwerken en te verbeteren. Je kunt AI gebruiken om teksten beter leesbaar te maken door ze te laten nalezen en aanpassen. Dit helpt niet alleen om de teksten vlotter en eenvoudiger te maken, maar ook om ze af te stemmen op specifieke doelgroepen en belangrijke elementen te benadrukken, terwijl spelfouten en grammaticale fouten worden verwijderd. Daarnaast kan AI helpen bij het samenvatten van teksten, wat nuttig is voor het snel versturen van memo’s of het beter begrijpen van materiaal van anderen. Ook het aanmaken van nieuwe teksten, zoals het genereren van ideeën, het schrijven van communicatievoorstellen of het opstellen van een inhoudstabel, behoort tot de mogelijkheden. Verder kan AI teksten vertalen naar en van verschillende talen. Op het gebied van beeldcreatie kan AI beelden genereren die bijdragen aan presentaties of die helpen om concepten te verduidelijken. Doordat AI voortdurend verder ontwikkeld wordt, komen er steeds nieuwe manieren bij om AI te gebruiken</w:t>
      </w:r>
      <w:r w:rsidRPr="00693B66">
        <w:rPr>
          <w:rFonts w:cs="Calibri"/>
          <w:highlight w:val="yellow"/>
          <w:u w:val="single"/>
        </w:rPr>
        <w:t>.</w:t>
      </w:r>
    </w:p>
    <w:p w14:paraId="771D4E03" w14:textId="77777777" w:rsidR="00C6118B" w:rsidRPr="00693B66" w:rsidRDefault="00C6118B" w:rsidP="00C6118B">
      <w:pPr>
        <w:spacing w:before="120" w:after="120"/>
        <w:rPr>
          <w:rFonts w:cs="Calibri"/>
          <w:highlight w:val="yellow"/>
        </w:rPr>
      </w:pPr>
    </w:p>
    <w:p w14:paraId="3A46CF83" w14:textId="77777777" w:rsidR="00C6118B" w:rsidRPr="00693B66" w:rsidRDefault="00C6118B" w:rsidP="009449EB">
      <w:pPr>
        <w:pStyle w:val="Kop3"/>
        <w:numPr>
          <w:ilvl w:val="2"/>
          <w:numId w:val="133"/>
        </w:numPr>
        <w:rPr>
          <w:highlight w:val="yellow"/>
        </w:rPr>
      </w:pPr>
      <w:r w:rsidRPr="00693B66">
        <w:rPr>
          <w:highlight w:val="yellow"/>
        </w:rPr>
        <w:lastRenderedPageBreak/>
        <w:t>Veilig gebruik van AI-toepassingen</w:t>
      </w:r>
    </w:p>
    <w:p w14:paraId="4993A955" w14:textId="77777777" w:rsidR="00C6118B" w:rsidRPr="00693B66" w:rsidRDefault="00C6118B" w:rsidP="00C6118B">
      <w:pPr>
        <w:spacing w:before="120" w:after="120"/>
        <w:rPr>
          <w:rFonts w:cs="Calibri"/>
          <w:highlight w:val="yellow"/>
        </w:rPr>
      </w:pPr>
      <w:r w:rsidRPr="00693B66">
        <w:rPr>
          <w:rFonts w:cs="Calibri"/>
          <w:highlight w:val="yellow"/>
        </w:rPr>
        <w:t>Voor een veilig gebruik van AI-toepassingen is het belangrijk dat de volgende richtlijnen worden nageleefd:</w:t>
      </w:r>
    </w:p>
    <w:p w14:paraId="40D40C6D"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Je gebruik AI enkel in overeenstemming met bestaande wetten en niet voor illegale doeleinden.</w:t>
      </w:r>
    </w:p>
    <w:p w14:paraId="21ED96AE"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 xml:space="preserve">Er mogen geen persoonsgegevens ingevoerd worden. Dit betekent dat bijvoorbeeld namen, adressen, rijksregisternummers… maar ook foto’s niet ingevoerd mogen worden. Dit omvat persoonsgegevens van burgers, maar ook collega’s. </w:t>
      </w:r>
    </w:p>
    <w:p w14:paraId="32BA45F6"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Er mag geen vertrouwelijke en kritieke informatie ingevoerd worden. Voorbeelden van vertrouwelijke informatie zijn: financiële gegevens zoals budgetten en uitgaven, juridische documenten zoals contracten en gerechtelijke stukken, beleidsdocumenten (in ontwikkeling) zoals strategische plannen en interne discussiestukken, informatie over beveiligingsmaatregelen, details van aanbestedingsprocedures en biedingen, interne communicatie en correspondentie met externe partijen…</w:t>
      </w:r>
    </w:p>
    <w:p w14:paraId="2F1AC36A"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Er mag geen informatie worden ingevoerd, die beschermd is door intellectuele eigendomsrechten, tenzij je uitdrukkelijke toestemming hebt van de personen die eigenaar zijn van of de gebruiksrechten hebben op die informatie.</w:t>
      </w:r>
    </w:p>
    <w:p w14:paraId="30C77334"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Neem nooit zomaar iets over van de AI-toepassing, maar controleer het altijd.</w:t>
      </w:r>
    </w:p>
    <w:p w14:paraId="6E9B667B"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 xml:space="preserve">Indien er toch persoonlijke gegevens ingevoerd werden, moet dit meteen gemeld worden via de interne incidentenprocedure. </w:t>
      </w:r>
    </w:p>
    <w:p w14:paraId="5AB77FA8"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 xml:space="preserve">Maak gebruik van de functionaliteit binnen AI-systemen die het mogelijk maakt om te voorkomen dat ingevoerde informatie voor verdere training of responsdoeleinden wordt gebruikt, mits deze optie beschikbaar is. </w:t>
      </w:r>
    </w:p>
    <w:p w14:paraId="4CA93D5A"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AI-toepassingen mogen niet gebruikt worden om zelfstandig beslissingen te nemen, vooral niet wanneer deze beslissingen invloed hebben op individuen. Dit betekent dat er altijd een menselijke tussenkomst vereist is bij beslissingen die grote gevolgen kunnen hebben voor mensen, om zeker te stellen dat de uitkomsten eerlijk en verantwoord zijn.</w:t>
      </w:r>
    </w:p>
    <w:p w14:paraId="13A38010" w14:textId="77777777" w:rsidR="00C6118B" w:rsidRPr="00693B66" w:rsidRDefault="00C6118B" w:rsidP="00C6118B">
      <w:pPr>
        <w:numPr>
          <w:ilvl w:val="0"/>
          <w:numId w:val="130"/>
        </w:numPr>
        <w:spacing w:before="120" w:after="120"/>
        <w:rPr>
          <w:rFonts w:cs="Calibri"/>
          <w:highlight w:val="yellow"/>
        </w:rPr>
      </w:pPr>
      <w:r w:rsidRPr="00693B66">
        <w:rPr>
          <w:rFonts w:cs="Calibri"/>
          <w:highlight w:val="yellow"/>
        </w:rPr>
        <w:t xml:space="preserve">Respecteer een strikte scheiding tussen professioneel en </w:t>
      </w:r>
      <w:proofErr w:type="spellStart"/>
      <w:r w:rsidRPr="00693B66">
        <w:rPr>
          <w:rFonts w:cs="Calibri"/>
          <w:highlight w:val="yellow"/>
        </w:rPr>
        <w:t>privé-gebruik</w:t>
      </w:r>
      <w:proofErr w:type="spellEnd"/>
      <w:r w:rsidRPr="00693B66">
        <w:rPr>
          <w:rFonts w:cs="Calibri"/>
          <w:highlight w:val="yellow"/>
        </w:rPr>
        <w:t xml:space="preserve"> van generatieve AI-systemen. Gebruik voor professioneel gebruik je werkaccount</w:t>
      </w:r>
    </w:p>
    <w:p w14:paraId="02749B8A"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 xml:space="preserve">Gebruik altijd een veilig en sterk wachtwoord voor je account. Het wachtwoord mag niet hetzelfde zijn als een wachtwoord dat je al gebruikt om in te loggen op systemen van het lokaal bestuur. Activeer, indien beschikbaar, </w:t>
      </w:r>
      <w:proofErr w:type="spellStart"/>
      <w:r w:rsidRPr="00693B66">
        <w:rPr>
          <w:rFonts w:cs="Calibri"/>
          <w:highlight w:val="yellow"/>
        </w:rPr>
        <w:t>multifactorauthenticatie</w:t>
      </w:r>
      <w:proofErr w:type="spellEnd"/>
      <w:r w:rsidRPr="00693B66">
        <w:rPr>
          <w:rFonts w:cs="Calibri"/>
          <w:highlight w:val="yellow"/>
        </w:rPr>
        <w:t xml:space="preserve"> (MFA) op je account om de beveiliging te versterken. </w:t>
      </w:r>
    </w:p>
    <w:p w14:paraId="4E7FB9AD" w14:textId="77777777" w:rsidR="00C6118B" w:rsidRPr="00693B66" w:rsidRDefault="00C6118B" w:rsidP="00C6118B">
      <w:pPr>
        <w:numPr>
          <w:ilvl w:val="0"/>
          <w:numId w:val="129"/>
        </w:numPr>
        <w:spacing w:before="120" w:after="120"/>
        <w:rPr>
          <w:rFonts w:cs="Calibri"/>
          <w:highlight w:val="yellow"/>
        </w:rPr>
      </w:pPr>
      <w:r w:rsidRPr="00693B66">
        <w:rPr>
          <w:rFonts w:cs="Calibri"/>
          <w:highlight w:val="yellow"/>
        </w:rPr>
        <w:t>Wees open over het feit dat je een AI-toepassing gebruikt:</w:t>
      </w:r>
    </w:p>
    <w:p w14:paraId="1502F2B3" w14:textId="77777777" w:rsidR="00C6118B" w:rsidRPr="00693B66" w:rsidRDefault="00C6118B" w:rsidP="00C6118B">
      <w:pPr>
        <w:numPr>
          <w:ilvl w:val="1"/>
          <w:numId w:val="129"/>
        </w:numPr>
        <w:spacing w:before="120" w:after="120"/>
        <w:rPr>
          <w:rFonts w:cs="Calibri"/>
          <w:highlight w:val="yellow"/>
        </w:rPr>
      </w:pPr>
      <w:r w:rsidRPr="00693B66">
        <w:rPr>
          <w:rFonts w:cs="Calibri"/>
          <w:highlight w:val="yellow"/>
        </w:rPr>
        <w:t>Wees transparant tegenover je baas en je collega’s.</w:t>
      </w:r>
    </w:p>
    <w:p w14:paraId="2D258722" w14:textId="77777777" w:rsidR="00C6118B" w:rsidRPr="00693B66" w:rsidRDefault="00C6118B" w:rsidP="00C6118B">
      <w:pPr>
        <w:numPr>
          <w:ilvl w:val="1"/>
          <w:numId w:val="129"/>
        </w:numPr>
        <w:spacing w:before="120" w:after="120"/>
        <w:rPr>
          <w:rFonts w:cs="Calibri"/>
          <w:highlight w:val="yellow"/>
        </w:rPr>
      </w:pPr>
      <w:r w:rsidRPr="00693B66">
        <w:rPr>
          <w:rFonts w:cs="Calibri"/>
          <w:highlight w:val="yellow"/>
        </w:rPr>
        <w:t xml:space="preserve">Wees transparant tegenover de buitenwereld door aan te geven dat AI-toepassingen gebruikt werden en waarvoor. </w:t>
      </w:r>
    </w:p>
    <w:p w14:paraId="13BDEF7B" w14:textId="77777777" w:rsidR="00C6118B" w:rsidRPr="00693B66" w:rsidRDefault="00C6118B" w:rsidP="00C6118B">
      <w:pPr>
        <w:numPr>
          <w:ilvl w:val="0"/>
          <w:numId w:val="131"/>
        </w:numPr>
        <w:spacing w:before="120" w:after="120"/>
        <w:rPr>
          <w:rFonts w:cs="Calibri"/>
          <w:i/>
          <w:iCs/>
          <w:highlight w:val="yellow"/>
        </w:rPr>
      </w:pPr>
      <w:r w:rsidRPr="00693B66">
        <w:rPr>
          <w:rFonts w:cs="Calibri"/>
          <w:highlight w:val="yellow"/>
        </w:rPr>
        <w:t>Wees je bewust van de milieu-impact van generatieve AI. Het vergt op dit moment veel energie om inhoud te genereren. Gebruik generatieve AI-toepassingen daarom best alleen als het een duidelijke meerwaarde oplevert.</w:t>
      </w:r>
    </w:p>
    <w:p w14:paraId="78990A23" w14:textId="77777777" w:rsidR="00C6118B" w:rsidRPr="00693B66" w:rsidRDefault="00C6118B" w:rsidP="00C6118B">
      <w:pPr>
        <w:spacing w:before="120" w:after="120"/>
        <w:rPr>
          <w:rFonts w:cs="Calibri"/>
          <w:highlight w:val="yellow"/>
        </w:rPr>
      </w:pPr>
    </w:p>
    <w:p w14:paraId="2226D35B" w14:textId="77777777" w:rsidR="00C6118B" w:rsidRPr="00693B66" w:rsidRDefault="00C6118B" w:rsidP="009449EB">
      <w:pPr>
        <w:pStyle w:val="Kop3"/>
        <w:numPr>
          <w:ilvl w:val="2"/>
          <w:numId w:val="133"/>
        </w:numPr>
        <w:rPr>
          <w:highlight w:val="yellow"/>
        </w:rPr>
      </w:pPr>
      <w:r w:rsidRPr="00693B66">
        <w:rPr>
          <w:highlight w:val="yellow"/>
        </w:rPr>
        <w:lastRenderedPageBreak/>
        <w:t xml:space="preserve">Jouw verantwoordelijkheid </w:t>
      </w:r>
    </w:p>
    <w:p w14:paraId="4687209A" w14:textId="77777777" w:rsidR="00C6118B" w:rsidRPr="00693B66" w:rsidRDefault="00C6118B" w:rsidP="00C6118B">
      <w:pPr>
        <w:spacing w:before="120" w:after="120"/>
        <w:rPr>
          <w:rFonts w:cs="Calibri"/>
          <w:highlight w:val="yellow"/>
        </w:rPr>
      </w:pPr>
      <w:r w:rsidRPr="00693B66">
        <w:rPr>
          <w:rFonts w:cs="Calibri"/>
          <w:highlight w:val="yellow"/>
        </w:rPr>
        <w:t xml:space="preserve">Medewerkers blijven te allen tijde verantwoordelijk voor de kwaliteit en integriteit van hun werk, ook wanneer zij gebruikmaken van AI-toepassingen. Het inzetten van kunstmatige intelligentie kan helpen om taken efficiënter uit te voeren en beslissingen te ondersteunen, maar het vervangt niet de noodzaak van persoonlijk oordeel en verantwoordelijkheid. Het is daarom cruciaal dat je de uitkomsten van AI-gestuurde processen kritisch beoordeeld: </w:t>
      </w:r>
    </w:p>
    <w:p w14:paraId="48FA85EB" w14:textId="77777777" w:rsidR="00C6118B" w:rsidRPr="00693B66" w:rsidRDefault="00C6118B" w:rsidP="00C6118B">
      <w:pPr>
        <w:numPr>
          <w:ilvl w:val="0"/>
          <w:numId w:val="132"/>
        </w:numPr>
        <w:spacing w:before="120" w:after="120"/>
        <w:rPr>
          <w:rFonts w:cs="Calibri"/>
          <w:highlight w:val="yellow"/>
        </w:rPr>
      </w:pPr>
      <w:r w:rsidRPr="00693B66">
        <w:rPr>
          <w:rFonts w:cs="Calibri"/>
          <w:highlight w:val="yellow"/>
        </w:rPr>
        <w:t>Dubbelcheck daarom altijd het resultaat van de AI-toepassing:</w:t>
      </w:r>
    </w:p>
    <w:p w14:paraId="4DF05745" w14:textId="77777777" w:rsidR="00C6118B" w:rsidRPr="00693B66" w:rsidRDefault="00C6118B" w:rsidP="00C6118B">
      <w:pPr>
        <w:numPr>
          <w:ilvl w:val="1"/>
          <w:numId w:val="132"/>
        </w:numPr>
        <w:spacing w:before="120" w:after="120"/>
        <w:rPr>
          <w:rFonts w:cs="Calibri"/>
          <w:highlight w:val="yellow"/>
        </w:rPr>
      </w:pPr>
      <w:r w:rsidRPr="00693B66">
        <w:rPr>
          <w:rFonts w:cs="Calibri"/>
          <w:highlight w:val="yellow"/>
        </w:rPr>
        <w:t>Zitten er stereotypen of vooroordelen in?</w:t>
      </w:r>
    </w:p>
    <w:p w14:paraId="1850D62C" w14:textId="77777777" w:rsidR="00C6118B" w:rsidRPr="00693B66" w:rsidRDefault="00C6118B" w:rsidP="00C6118B">
      <w:pPr>
        <w:numPr>
          <w:ilvl w:val="1"/>
          <w:numId w:val="132"/>
        </w:numPr>
        <w:spacing w:before="120" w:after="120"/>
        <w:rPr>
          <w:rFonts w:cs="Calibri"/>
          <w:highlight w:val="yellow"/>
        </w:rPr>
      </w:pPr>
      <w:r w:rsidRPr="00693B66">
        <w:rPr>
          <w:rFonts w:cs="Calibri"/>
          <w:highlight w:val="yellow"/>
        </w:rPr>
        <w:t xml:space="preserve">Zijn de argumenten en redeneringen valide of klinken ze enkel goed? </w:t>
      </w:r>
    </w:p>
    <w:p w14:paraId="7035233C" w14:textId="77777777" w:rsidR="00C6118B" w:rsidRPr="00693B66" w:rsidRDefault="00C6118B" w:rsidP="00C6118B">
      <w:pPr>
        <w:numPr>
          <w:ilvl w:val="1"/>
          <w:numId w:val="132"/>
        </w:numPr>
        <w:spacing w:before="120" w:after="120"/>
        <w:rPr>
          <w:rFonts w:cs="Calibri"/>
          <w:highlight w:val="yellow"/>
        </w:rPr>
      </w:pPr>
      <w:r w:rsidRPr="00693B66">
        <w:rPr>
          <w:rFonts w:cs="Calibri"/>
          <w:highlight w:val="yellow"/>
        </w:rPr>
        <w:t xml:space="preserve">Gaat de tekst daadwerkelijk ergens over of is het een nietszeggende woordenbrij? </w:t>
      </w:r>
    </w:p>
    <w:p w14:paraId="4195990D" w14:textId="77777777" w:rsidR="00C6118B" w:rsidRPr="00693B66" w:rsidRDefault="00C6118B" w:rsidP="00C6118B">
      <w:pPr>
        <w:numPr>
          <w:ilvl w:val="0"/>
          <w:numId w:val="132"/>
        </w:numPr>
        <w:spacing w:before="120" w:after="120"/>
        <w:rPr>
          <w:rFonts w:cs="Calibri"/>
          <w:highlight w:val="yellow"/>
        </w:rPr>
      </w:pPr>
      <w:r w:rsidRPr="00693B66">
        <w:rPr>
          <w:rFonts w:cs="Calibri"/>
          <w:highlight w:val="yellow"/>
        </w:rPr>
        <w:t>Controleer het resultaat op feitelijke en contextuele juistheid door het bijvoorbeeld te vergelijken met informatie uit bronnen die je vertrouwt. Beschouw gegenereerde inhoud niet als gezaghebbend en gebruik geen generatieve AI-toepassing wanneer feitelijke nauwkeurigheid vereist is.</w:t>
      </w:r>
    </w:p>
    <w:p w14:paraId="231D6310" w14:textId="77777777" w:rsidR="00C6118B" w:rsidRPr="00693B66" w:rsidRDefault="00C6118B" w:rsidP="00C6118B">
      <w:pPr>
        <w:numPr>
          <w:ilvl w:val="0"/>
          <w:numId w:val="132"/>
        </w:numPr>
        <w:spacing w:before="120" w:after="120"/>
        <w:rPr>
          <w:rFonts w:cs="Calibri"/>
          <w:highlight w:val="yellow"/>
        </w:rPr>
      </w:pPr>
      <w:r w:rsidRPr="00693B66">
        <w:rPr>
          <w:rFonts w:cs="Calibri"/>
          <w:highlight w:val="yellow"/>
        </w:rPr>
        <w:t>Indien de AI-toepassing ook bronvermeldingen opgeeft, ga dan na of informatie inderdaad terug te vinden is via deze bronnen.</w:t>
      </w:r>
    </w:p>
    <w:p w14:paraId="396E2066" w14:textId="77777777" w:rsidR="00C6118B" w:rsidRPr="00693B66" w:rsidRDefault="00C6118B" w:rsidP="00C6118B">
      <w:pPr>
        <w:numPr>
          <w:ilvl w:val="0"/>
          <w:numId w:val="132"/>
        </w:numPr>
        <w:spacing w:before="120" w:after="120"/>
        <w:rPr>
          <w:rFonts w:cs="Calibri"/>
          <w:highlight w:val="yellow"/>
        </w:rPr>
      </w:pPr>
      <w:proofErr w:type="spellStart"/>
      <w:r w:rsidRPr="00693B66">
        <w:rPr>
          <w:rFonts w:cs="Calibri"/>
          <w:highlight w:val="yellow"/>
          <w:lang w:val="en-GB"/>
        </w:rPr>
        <w:t>Controleer</w:t>
      </w:r>
      <w:proofErr w:type="spellEnd"/>
      <w:r w:rsidRPr="00693B66">
        <w:rPr>
          <w:rFonts w:cs="Calibri"/>
          <w:highlight w:val="yellow"/>
          <w:lang w:val="en-GB"/>
        </w:rPr>
        <w:t xml:space="preserve"> of de </w:t>
      </w:r>
      <w:proofErr w:type="spellStart"/>
      <w:r w:rsidRPr="00693B66">
        <w:rPr>
          <w:rFonts w:cs="Calibri"/>
          <w:highlight w:val="yellow"/>
          <w:lang w:val="en-GB"/>
        </w:rPr>
        <w:t>informatie</w:t>
      </w:r>
      <w:proofErr w:type="spellEnd"/>
      <w:r w:rsidRPr="00693B66">
        <w:rPr>
          <w:rFonts w:cs="Calibri"/>
          <w:highlight w:val="yellow"/>
          <w:lang w:val="en-GB"/>
        </w:rPr>
        <w:t xml:space="preserve"> up-to-date is. </w:t>
      </w:r>
      <w:r w:rsidRPr="00693B66">
        <w:rPr>
          <w:rFonts w:cs="Calibri"/>
          <w:highlight w:val="yellow"/>
        </w:rPr>
        <w:t>Generatieve AI-toepassingen zijn niet altijd getraind op de meest recent beschikbare data, waardoor ze onjuiste of achterhaalde antwoorden kunnen geven.</w:t>
      </w:r>
    </w:p>
    <w:p w14:paraId="50DDBCC0" w14:textId="77777777" w:rsidR="00C6118B" w:rsidRPr="00693B66" w:rsidRDefault="00C6118B" w:rsidP="00C6118B">
      <w:pPr>
        <w:numPr>
          <w:ilvl w:val="0"/>
          <w:numId w:val="132"/>
        </w:numPr>
        <w:spacing w:before="120" w:after="120"/>
        <w:rPr>
          <w:rFonts w:cs="Calibri"/>
          <w:highlight w:val="yellow"/>
        </w:rPr>
      </w:pPr>
      <w:r w:rsidRPr="00693B66">
        <w:rPr>
          <w:rFonts w:cs="Calibri"/>
          <w:highlight w:val="yellow"/>
        </w:rPr>
        <w:t xml:space="preserve">Voeg zelf nog waarde toe door de gegenereerde tekst verder te verbeteren en te verfijnen, aan te vullen of in te korten en je eigen vakkennis en beroepservaring toe te passen. </w:t>
      </w:r>
    </w:p>
    <w:p w14:paraId="659EE777" w14:textId="77777777" w:rsidR="00C6118B" w:rsidRPr="00693B66" w:rsidRDefault="00C6118B" w:rsidP="00C6118B">
      <w:pPr>
        <w:spacing w:before="120" w:after="120"/>
        <w:rPr>
          <w:rFonts w:cs="Calibri"/>
          <w:highlight w:val="yellow"/>
        </w:rPr>
      </w:pPr>
      <w:r w:rsidRPr="00693B66">
        <w:rPr>
          <w:rFonts w:cs="Calibri"/>
          <w:highlight w:val="yellow"/>
        </w:rPr>
        <w:t>AI-toepassingen zijn een aanvulling, geen vervanging: menselijk oordeel en toezicht blijven essentieel voor het veilig en effectief inzetten van AI en de medewerker blijft altijd verantwoordelijk voor het eindresultaat. Medewerkers moeten alle resultaten van AI-toepassingen verifiëren en kritisch evalueren en mogen niet blind vertrouwen op de gegenereerde resultaten.</w:t>
      </w:r>
    </w:p>
    <w:p w14:paraId="1C22B8A5" w14:textId="77777777" w:rsidR="00C6118B" w:rsidRPr="00693B66" w:rsidRDefault="00C6118B" w:rsidP="009449EB">
      <w:pPr>
        <w:pStyle w:val="Kop3"/>
        <w:numPr>
          <w:ilvl w:val="2"/>
          <w:numId w:val="133"/>
        </w:numPr>
        <w:rPr>
          <w:highlight w:val="yellow"/>
        </w:rPr>
      </w:pPr>
      <w:r w:rsidRPr="00693B66">
        <w:rPr>
          <w:highlight w:val="yellow"/>
        </w:rPr>
        <w:t>Beter gebruik van AI-toepassingen</w:t>
      </w:r>
    </w:p>
    <w:p w14:paraId="7B124171" w14:textId="77777777" w:rsidR="00C6118B" w:rsidRPr="00693B66" w:rsidRDefault="00C6118B" w:rsidP="00C6118B">
      <w:pPr>
        <w:spacing w:before="120" w:after="120"/>
        <w:rPr>
          <w:rFonts w:cs="Calibri"/>
          <w:highlight w:val="yellow"/>
        </w:rPr>
      </w:pPr>
      <w:r w:rsidRPr="00693B66">
        <w:rPr>
          <w:rFonts w:cs="Calibri"/>
          <w:highlight w:val="yellow"/>
        </w:rPr>
        <w:t>Er zijn veel verschillende AI-toepassingen die gebruikt kunnen worden. Een paar voorbeelden zijn</w:t>
      </w:r>
    </w:p>
    <w:p w14:paraId="06659267" w14:textId="77777777" w:rsidR="00C6118B" w:rsidRPr="00693B66" w:rsidRDefault="00C6118B" w:rsidP="00C6118B">
      <w:pPr>
        <w:spacing w:before="120" w:after="120"/>
        <w:rPr>
          <w:rFonts w:cs="Calibri"/>
          <w:highlight w:val="yellow"/>
        </w:rPr>
      </w:pPr>
      <w:proofErr w:type="spellStart"/>
      <w:r w:rsidRPr="00693B66">
        <w:rPr>
          <w:rFonts w:cs="Calibri"/>
          <w:highlight w:val="yellow"/>
        </w:rPr>
        <w:t>ChatGPT</w:t>
      </w:r>
      <w:proofErr w:type="spellEnd"/>
      <w:r w:rsidRPr="00693B66">
        <w:rPr>
          <w:rFonts w:cs="Calibri"/>
          <w:highlight w:val="yellow"/>
        </w:rPr>
        <w:t xml:space="preserve"> van </w:t>
      </w:r>
      <w:proofErr w:type="spellStart"/>
      <w:r w:rsidRPr="00693B66">
        <w:rPr>
          <w:rFonts w:cs="Calibri"/>
          <w:highlight w:val="yellow"/>
        </w:rPr>
        <w:t>OpenAI</w:t>
      </w:r>
      <w:proofErr w:type="spellEnd"/>
      <w:r w:rsidRPr="00693B66">
        <w:rPr>
          <w:rFonts w:cs="Calibri"/>
          <w:highlight w:val="yellow"/>
        </w:rPr>
        <w:t xml:space="preserve"> (</w:t>
      </w:r>
      <w:hyperlink r:id="rId59" w:history="1">
        <w:r w:rsidRPr="00693B66">
          <w:rPr>
            <w:rStyle w:val="Hyperlink"/>
            <w:rFonts w:cs="Calibri"/>
            <w:highlight w:val="yellow"/>
          </w:rPr>
          <w:t>https://chat.openai.com/</w:t>
        </w:r>
      </w:hyperlink>
      <w:r w:rsidRPr="00693B66">
        <w:rPr>
          <w:rFonts w:cs="Calibri"/>
          <w:highlight w:val="yellow"/>
        </w:rPr>
        <w:t xml:space="preserve">), Bing </w:t>
      </w:r>
      <w:proofErr w:type="spellStart"/>
      <w:r w:rsidRPr="00693B66">
        <w:rPr>
          <w:rFonts w:cs="Calibri"/>
          <w:highlight w:val="yellow"/>
        </w:rPr>
        <w:t>Copilot</w:t>
      </w:r>
      <w:proofErr w:type="spellEnd"/>
      <w:r w:rsidRPr="00693B66">
        <w:rPr>
          <w:rFonts w:cs="Calibri"/>
          <w:highlight w:val="yellow"/>
        </w:rPr>
        <w:t xml:space="preserve"> van Microsoft (</w:t>
      </w:r>
      <w:hyperlink r:id="rId60" w:history="1">
        <w:r w:rsidRPr="00693B66">
          <w:rPr>
            <w:rStyle w:val="Hyperlink"/>
            <w:rFonts w:cs="Calibri"/>
            <w:highlight w:val="yellow"/>
          </w:rPr>
          <w:t>https://www.bing.com/copilot</w:t>
        </w:r>
      </w:hyperlink>
      <w:r w:rsidRPr="00693B66">
        <w:rPr>
          <w:rFonts w:cs="Calibri"/>
          <w:highlight w:val="yellow"/>
        </w:rPr>
        <w:t>), Gemini van Google (</w:t>
      </w:r>
      <w:hyperlink r:id="rId61" w:history="1">
        <w:r w:rsidRPr="00693B66">
          <w:rPr>
            <w:rStyle w:val="Hyperlink"/>
            <w:rFonts w:cs="Calibri"/>
            <w:highlight w:val="yellow"/>
          </w:rPr>
          <w:t>https://gemini.google.com/</w:t>
        </w:r>
      </w:hyperlink>
      <w:r w:rsidRPr="00693B66">
        <w:rPr>
          <w:rFonts w:cs="Calibri"/>
          <w:highlight w:val="yellow"/>
        </w:rPr>
        <w:t xml:space="preserve">) of Claude van </w:t>
      </w:r>
      <w:proofErr w:type="spellStart"/>
      <w:r w:rsidRPr="00693B66">
        <w:rPr>
          <w:rFonts w:cs="Calibri"/>
          <w:highlight w:val="yellow"/>
        </w:rPr>
        <w:t>Anthropic</w:t>
      </w:r>
      <w:proofErr w:type="spellEnd"/>
      <w:r w:rsidRPr="00693B66">
        <w:rPr>
          <w:rFonts w:cs="Calibri"/>
          <w:highlight w:val="yellow"/>
        </w:rPr>
        <w:t xml:space="preserve"> (</w:t>
      </w:r>
      <w:hyperlink r:id="rId62" w:history="1">
        <w:r w:rsidRPr="00693B66">
          <w:rPr>
            <w:rStyle w:val="Hyperlink"/>
            <w:rFonts w:cs="Calibri"/>
            <w:highlight w:val="yellow"/>
          </w:rPr>
          <w:t>https://claude.ai/</w:t>
        </w:r>
      </w:hyperlink>
      <w:r w:rsidRPr="00693B66">
        <w:rPr>
          <w:rFonts w:cs="Calibri"/>
          <w:highlight w:val="yellow"/>
        </w:rPr>
        <w:t xml:space="preserve">). Er zijn ook generatieve AI-toepassingen die foto’s, illustraties en afbeeldingen genereren zoals DALL-E van </w:t>
      </w:r>
      <w:proofErr w:type="spellStart"/>
      <w:r w:rsidRPr="00693B66">
        <w:rPr>
          <w:rFonts w:cs="Calibri"/>
          <w:highlight w:val="yellow"/>
        </w:rPr>
        <w:t>OpenAI</w:t>
      </w:r>
      <w:proofErr w:type="spellEnd"/>
      <w:r w:rsidRPr="00693B66">
        <w:rPr>
          <w:rFonts w:cs="Calibri"/>
          <w:highlight w:val="yellow"/>
        </w:rPr>
        <w:t xml:space="preserve"> (</w:t>
      </w:r>
      <w:hyperlink r:id="rId63" w:history="1">
        <w:r w:rsidRPr="00693B66">
          <w:rPr>
            <w:rStyle w:val="Hyperlink"/>
            <w:rFonts w:cs="Calibri"/>
            <w:highlight w:val="yellow"/>
          </w:rPr>
          <w:t>https://openai.com/dall-e-2</w:t>
        </w:r>
      </w:hyperlink>
      <w:r w:rsidRPr="00693B66">
        <w:rPr>
          <w:rFonts w:cs="Calibri"/>
          <w:highlight w:val="yellow"/>
        </w:rPr>
        <w:t xml:space="preserve">), Bing Image </w:t>
      </w:r>
      <w:proofErr w:type="spellStart"/>
      <w:r w:rsidRPr="00693B66">
        <w:rPr>
          <w:rFonts w:cs="Calibri"/>
          <w:highlight w:val="yellow"/>
        </w:rPr>
        <w:t>Creator</w:t>
      </w:r>
      <w:proofErr w:type="spellEnd"/>
      <w:r w:rsidRPr="00693B66">
        <w:rPr>
          <w:rFonts w:cs="Calibri"/>
          <w:highlight w:val="yellow"/>
        </w:rPr>
        <w:t xml:space="preserve"> van Microsoft (</w:t>
      </w:r>
      <w:hyperlink r:id="rId64" w:history="1">
        <w:r w:rsidRPr="00693B66">
          <w:rPr>
            <w:rStyle w:val="Hyperlink"/>
            <w:rFonts w:cs="Calibri"/>
            <w:highlight w:val="yellow"/>
          </w:rPr>
          <w:t>https://www.bing.com/images/create</w:t>
        </w:r>
      </w:hyperlink>
      <w:r w:rsidRPr="00693B66">
        <w:rPr>
          <w:rFonts w:cs="Calibri"/>
          <w:highlight w:val="yellow"/>
        </w:rPr>
        <w:t xml:space="preserve">) of </w:t>
      </w:r>
      <w:proofErr w:type="spellStart"/>
      <w:r w:rsidRPr="00693B66">
        <w:rPr>
          <w:rFonts w:cs="Calibri"/>
          <w:highlight w:val="yellow"/>
        </w:rPr>
        <w:t>Midjourney</w:t>
      </w:r>
      <w:proofErr w:type="spellEnd"/>
      <w:r w:rsidRPr="00693B66">
        <w:rPr>
          <w:rFonts w:cs="Calibri"/>
          <w:highlight w:val="yellow"/>
        </w:rPr>
        <w:t xml:space="preserve"> (</w:t>
      </w:r>
      <w:hyperlink r:id="rId65" w:history="1">
        <w:r w:rsidRPr="00693B66">
          <w:rPr>
            <w:rStyle w:val="Hyperlink"/>
            <w:rFonts w:cs="Calibri"/>
            <w:highlight w:val="yellow"/>
          </w:rPr>
          <w:t>https://www.midjourney.com/</w:t>
        </w:r>
      </w:hyperlink>
      <w:r w:rsidRPr="00693B66">
        <w:rPr>
          <w:rFonts w:cs="Calibri"/>
          <w:highlight w:val="yellow"/>
        </w:rPr>
        <w:t xml:space="preserve">). </w:t>
      </w:r>
    </w:p>
    <w:p w14:paraId="01AE20C2" w14:textId="77777777" w:rsidR="00C6118B" w:rsidRPr="00693B66" w:rsidRDefault="00C6118B" w:rsidP="00C6118B">
      <w:pPr>
        <w:spacing w:before="120" w:after="120"/>
        <w:rPr>
          <w:rFonts w:cs="Calibri"/>
          <w:highlight w:val="yellow"/>
        </w:rPr>
      </w:pPr>
    </w:p>
    <w:p w14:paraId="102B73D1" w14:textId="77777777" w:rsidR="00C6118B" w:rsidRPr="00693B66" w:rsidRDefault="00C6118B" w:rsidP="00C6118B">
      <w:pPr>
        <w:spacing w:before="120" w:after="120"/>
        <w:rPr>
          <w:rFonts w:cs="Calibri"/>
          <w:highlight w:val="yellow"/>
        </w:rPr>
      </w:pPr>
      <w:r w:rsidRPr="00693B66">
        <w:rPr>
          <w:rFonts w:cs="Calibri"/>
          <w:b/>
          <w:bCs/>
          <w:highlight w:val="yellow"/>
        </w:rPr>
        <w:t>Doe ervaring op</w:t>
      </w:r>
      <w:r w:rsidRPr="00693B66">
        <w:rPr>
          <w:rFonts w:cs="Calibri"/>
          <w:highlight w:val="yellow"/>
        </w:rPr>
        <w:t xml:space="preserve">: Het is goed om met verschillende generatieve AI-toepassingen te experimenteren om ervaring op te doen, vertrouwd raken met de werking en voordelen van verschillende AI-toepassingen. Daarbij kan je uitproberen hoe je het effectief kan inzetten voor jouw werk. </w:t>
      </w:r>
    </w:p>
    <w:p w14:paraId="6E06DB63" w14:textId="77777777" w:rsidR="00C6118B" w:rsidRPr="00693B66" w:rsidRDefault="00C6118B" w:rsidP="00C6118B">
      <w:pPr>
        <w:spacing w:before="120" w:after="120"/>
        <w:rPr>
          <w:rFonts w:cs="Calibri"/>
          <w:highlight w:val="yellow"/>
        </w:rPr>
      </w:pPr>
    </w:p>
    <w:p w14:paraId="181B5A3B" w14:textId="77777777" w:rsidR="00C6118B" w:rsidRPr="00693B66" w:rsidRDefault="00C6118B" w:rsidP="00C6118B">
      <w:pPr>
        <w:spacing w:before="120" w:after="120"/>
        <w:rPr>
          <w:rFonts w:cs="Calibri"/>
          <w:highlight w:val="yellow"/>
          <w:u w:val="single"/>
        </w:rPr>
      </w:pPr>
      <w:r w:rsidRPr="00693B66">
        <w:rPr>
          <w:rFonts w:cs="Calibri"/>
          <w:b/>
          <w:bCs/>
          <w:highlight w:val="yellow"/>
        </w:rPr>
        <w:lastRenderedPageBreak/>
        <w:t>Leer goede prompts op te stellen</w:t>
      </w:r>
      <w:r w:rsidRPr="00693B66">
        <w:rPr>
          <w:rFonts w:cs="Calibri"/>
          <w:highlight w:val="yellow"/>
        </w:rPr>
        <w:t xml:space="preserve">: Met een duidelijke vraag (‘prompt’) kan de kwaliteit van een gegenereerde resultaat aanzienlijk verbeterd worden. Door dezelfde prompt te herhalen of de prompt nauwkeuriger te formuleren, kunnen resultaten vollediger en bruikbaarder worden. Je kunt de kwaliteit van gegenereerde resultaten verbeteren door in opeenvolgende prompts feedback te geven, wat helpt om onnauwkeurigheden te minimaliseren. Zie de </w:t>
      </w:r>
      <w:hyperlink r:id="rId66" w:history="1">
        <w:r w:rsidRPr="00693B66">
          <w:rPr>
            <w:rStyle w:val="Hyperlink"/>
            <w:rFonts w:cs="Calibri"/>
            <w:highlight w:val="yellow"/>
          </w:rPr>
          <w:t>richtlijnen voor het gebruik van publiek toegankelijke generatieve AI van de Vlaamse Overheid</w:t>
        </w:r>
      </w:hyperlink>
      <w:r w:rsidRPr="00693B66">
        <w:rPr>
          <w:rFonts w:cs="Calibri"/>
          <w:highlight w:val="yellow"/>
          <w:u w:val="single"/>
        </w:rPr>
        <w:t xml:space="preserve"> voor tips m.b.t. het formuleren van effectieve vragen. </w:t>
      </w:r>
    </w:p>
    <w:p w14:paraId="6C61473F" w14:textId="77777777" w:rsidR="00C6118B" w:rsidRPr="00693B66" w:rsidRDefault="00C6118B" w:rsidP="00C6118B">
      <w:pPr>
        <w:spacing w:before="120" w:after="120"/>
        <w:rPr>
          <w:rFonts w:cs="Calibri"/>
          <w:highlight w:val="yellow"/>
          <w:u w:val="single"/>
        </w:rPr>
      </w:pPr>
    </w:p>
    <w:p w14:paraId="6AF73678" w14:textId="77777777" w:rsidR="00C6118B" w:rsidRPr="00693B66" w:rsidRDefault="00C6118B" w:rsidP="00C6118B">
      <w:pPr>
        <w:spacing w:before="120" w:after="120"/>
        <w:rPr>
          <w:rFonts w:cs="Calibri"/>
          <w:highlight w:val="yellow"/>
        </w:rPr>
      </w:pPr>
      <w:r w:rsidRPr="00693B66">
        <w:rPr>
          <w:rFonts w:cs="Calibri"/>
          <w:b/>
          <w:bCs/>
          <w:highlight w:val="yellow"/>
          <w:u w:val="single"/>
        </w:rPr>
        <w:t>Gebruik “</w:t>
      </w:r>
      <w:proofErr w:type="spellStart"/>
      <w:r w:rsidRPr="00693B66">
        <w:rPr>
          <w:rFonts w:cs="Calibri"/>
          <w:b/>
          <w:bCs/>
          <w:highlight w:val="yellow"/>
          <w:u w:val="single"/>
        </w:rPr>
        <w:t>custom</w:t>
      </w:r>
      <w:proofErr w:type="spellEnd"/>
      <w:r w:rsidRPr="00693B66">
        <w:rPr>
          <w:rFonts w:cs="Calibri"/>
          <w:b/>
          <w:bCs/>
          <w:highlight w:val="yellow"/>
          <w:u w:val="single"/>
        </w:rPr>
        <w:t xml:space="preserve"> </w:t>
      </w:r>
      <w:proofErr w:type="spellStart"/>
      <w:r w:rsidRPr="00693B66">
        <w:rPr>
          <w:rFonts w:cs="Calibri"/>
          <w:b/>
          <w:bCs/>
          <w:highlight w:val="yellow"/>
          <w:u w:val="single"/>
        </w:rPr>
        <w:t>instructions</w:t>
      </w:r>
      <w:proofErr w:type="spellEnd"/>
      <w:r w:rsidRPr="00693B66">
        <w:rPr>
          <w:rFonts w:cs="Calibri"/>
          <w:b/>
          <w:bCs/>
          <w:highlight w:val="yellow"/>
          <w:u w:val="single"/>
        </w:rPr>
        <w:t xml:space="preserve">” als je </w:t>
      </w:r>
      <w:proofErr w:type="spellStart"/>
      <w:r w:rsidRPr="00693B66">
        <w:rPr>
          <w:rFonts w:cs="Calibri"/>
          <w:b/>
          <w:bCs/>
          <w:highlight w:val="yellow"/>
          <w:u w:val="single"/>
        </w:rPr>
        <w:t>ChatGPT</w:t>
      </w:r>
      <w:proofErr w:type="spellEnd"/>
      <w:r w:rsidRPr="00693B66">
        <w:rPr>
          <w:rFonts w:cs="Calibri"/>
          <w:b/>
          <w:bCs/>
          <w:highlight w:val="yellow"/>
          <w:u w:val="single"/>
        </w:rPr>
        <w:t xml:space="preserve"> gebruikt</w:t>
      </w:r>
      <w:r w:rsidRPr="00693B66">
        <w:rPr>
          <w:rFonts w:cs="Calibri"/>
          <w:highlight w:val="yellow"/>
          <w:u w:val="single"/>
        </w:rPr>
        <w:t xml:space="preserve">: In </w:t>
      </w:r>
      <w:proofErr w:type="spellStart"/>
      <w:r w:rsidRPr="00693B66">
        <w:rPr>
          <w:rFonts w:cs="Calibri"/>
          <w:highlight w:val="yellow"/>
          <w:u w:val="single"/>
        </w:rPr>
        <w:t>ChatGPT</w:t>
      </w:r>
      <w:proofErr w:type="spellEnd"/>
      <w:r w:rsidRPr="00693B66">
        <w:rPr>
          <w:rFonts w:cs="Calibri"/>
          <w:highlight w:val="yellow"/>
          <w:u w:val="single"/>
        </w:rPr>
        <w:t xml:space="preserve"> kun je specifieke instructies instellen die het model moet volgen bij het beantwoorden van je vragen. Zo kun je eisen stellen aan de teksten die </w:t>
      </w:r>
      <w:proofErr w:type="spellStart"/>
      <w:r w:rsidRPr="00693B66">
        <w:rPr>
          <w:rFonts w:cs="Calibri"/>
          <w:highlight w:val="yellow"/>
          <w:u w:val="single"/>
        </w:rPr>
        <w:t>ChatGPT</w:t>
      </w:r>
      <w:proofErr w:type="spellEnd"/>
      <w:r w:rsidRPr="00693B66">
        <w:rPr>
          <w:rFonts w:cs="Calibri"/>
          <w:highlight w:val="yellow"/>
          <w:u w:val="single"/>
        </w:rPr>
        <w:t xml:space="preserve"> voor jou creëert. Om dit in te stellen, ga je naar je </w:t>
      </w:r>
      <w:proofErr w:type="spellStart"/>
      <w:r w:rsidRPr="00693B66">
        <w:rPr>
          <w:rFonts w:cs="Calibri"/>
          <w:highlight w:val="yellow"/>
          <w:u w:val="single"/>
        </w:rPr>
        <w:t>ChatGPT</w:t>
      </w:r>
      <w:proofErr w:type="spellEnd"/>
      <w:r w:rsidRPr="00693B66">
        <w:rPr>
          <w:rFonts w:cs="Calibri"/>
          <w:highlight w:val="yellow"/>
          <w:u w:val="single"/>
        </w:rPr>
        <w:t>-profiel en voer je in de sectie “</w:t>
      </w:r>
      <w:proofErr w:type="spellStart"/>
      <w:r w:rsidRPr="00693B66">
        <w:rPr>
          <w:rFonts w:cs="Calibri"/>
          <w:highlight w:val="yellow"/>
          <w:u w:val="single"/>
        </w:rPr>
        <w:t>Custom</w:t>
      </w:r>
      <w:proofErr w:type="spellEnd"/>
      <w:r w:rsidRPr="00693B66">
        <w:rPr>
          <w:rFonts w:cs="Calibri"/>
          <w:highlight w:val="yellow"/>
          <w:u w:val="single"/>
        </w:rPr>
        <w:t xml:space="preserve"> </w:t>
      </w:r>
      <w:proofErr w:type="spellStart"/>
      <w:r w:rsidRPr="00693B66">
        <w:rPr>
          <w:rFonts w:cs="Calibri"/>
          <w:highlight w:val="yellow"/>
          <w:u w:val="single"/>
        </w:rPr>
        <w:t>instructions</w:t>
      </w:r>
      <w:proofErr w:type="spellEnd"/>
      <w:r w:rsidRPr="00693B66">
        <w:rPr>
          <w:rFonts w:cs="Calibri"/>
          <w:highlight w:val="yellow"/>
          <w:u w:val="single"/>
        </w:rPr>
        <w:t xml:space="preserve">” de nodige informatie in. Beantwoord twee belangrijke vragen: (1) wat moet </w:t>
      </w:r>
      <w:proofErr w:type="spellStart"/>
      <w:r w:rsidRPr="00693B66">
        <w:rPr>
          <w:rFonts w:cs="Calibri"/>
          <w:highlight w:val="yellow"/>
          <w:u w:val="single"/>
        </w:rPr>
        <w:t>ChatGPT</w:t>
      </w:r>
      <w:proofErr w:type="spellEnd"/>
      <w:r w:rsidRPr="00693B66">
        <w:rPr>
          <w:rFonts w:cs="Calibri"/>
          <w:highlight w:val="yellow"/>
          <w:u w:val="single"/>
        </w:rPr>
        <w:t xml:space="preserve"> weten om je beter te kunnen helpen? (2) En in welke stijl moet het model de antwoorden formuleren? </w:t>
      </w:r>
      <w:r w:rsidRPr="00693B66">
        <w:rPr>
          <w:rFonts w:cs="Calibri"/>
          <w:highlight w:val="yellow"/>
        </w:rPr>
        <w:t xml:space="preserve">Voor meer informatie, zie </w:t>
      </w:r>
      <w:hyperlink r:id="rId67" w:history="1">
        <w:proofErr w:type="spellStart"/>
        <w:r w:rsidRPr="00693B66">
          <w:rPr>
            <w:rStyle w:val="Hyperlink"/>
            <w:rFonts w:cs="Calibri"/>
            <w:highlight w:val="yellow"/>
          </w:rPr>
          <w:t>custom</w:t>
        </w:r>
        <w:proofErr w:type="spellEnd"/>
        <w:r w:rsidRPr="00693B66">
          <w:rPr>
            <w:rStyle w:val="Hyperlink"/>
            <w:rFonts w:cs="Calibri"/>
            <w:highlight w:val="yellow"/>
          </w:rPr>
          <w:t xml:space="preserve"> </w:t>
        </w:r>
        <w:proofErr w:type="spellStart"/>
        <w:r w:rsidRPr="00693B66">
          <w:rPr>
            <w:rStyle w:val="Hyperlink"/>
            <w:rFonts w:cs="Calibri"/>
            <w:highlight w:val="yellow"/>
          </w:rPr>
          <w:t>instructions</w:t>
        </w:r>
        <w:proofErr w:type="spellEnd"/>
        <w:r w:rsidRPr="00693B66">
          <w:rPr>
            <w:rStyle w:val="Hyperlink"/>
            <w:rFonts w:cs="Calibri"/>
            <w:highlight w:val="yellow"/>
          </w:rPr>
          <w:t xml:space="preserve"> </w:t>
        </w:r>
        <w:proofErr w:type="spellStart"/>
        <w:r w:rsidRPr="00693B66">
          <w:rPr>
            <w:rStyle w:val="Hyperlink"/>
            <w:rFonts w:cs="Calibri"/>
            <w:highlight w:val="yellow"/>
          </w:rPr>
          <w:t>for</w:t>
        </w:r>
        <w:proofErr w:type="spellEnd"/>
        <w:r w:rsidRPr="00693B66">
          <w:rPr>
            <w:rStyle w:val="Hyperlink"/>
            <w:rFonts w:cs="Calibri"/>
            <w:highlight w:val="yellow"/>
          </w:rPr>
          <w:t xml:space="preserve"> </w:t>
        </w:r>
        <w:proofErr w:type="spellStart"/>
        <w:r w:rsidRPr="00693B66">
          <w:rPr>
            <w:rStyle w:val="Hyperlink"/>
            <w:rFonts w:cs="Calibri"/>
            <w:highlight w:val="yellow"/>
          </w:rPr>
          <w:t>ChatGPT</w:t>
        </w:r>
        <w:proofErr w:type="spellEnd"/>
      </w:hyperlink>
      <w:r w:rsidRPr="00693B66">
        <w:rPr>
          <w:rFonts w:cs="Calibri"/>
          <w:highlight w:val="yellow"/>
        </w:rPr>
        <w:t>.</w:t>
      </w:r>
    </w:p>
    <w:p w14:paraId="28F179BA" w14:textId="77777777" w:rsidR="00C6118B" w:rsidRPr="00693B66" w:rsidRDefault="00C6118B" w:rsidP="00C6118B">
      <w:pPr>
        <w:spacing w:before="120" w:after="120"/>
        <w:rPr>
          <w:rFonts w:cs="Calibri"/>
          <w:highlight w:val="yellow"/>
        </w:rPr>
      </w:pPr>
    </w:p>
    <w:p w14:paraId="52D7B035" w14:textId="77777777" w:rsidR="00C6118B" w:rsidRPr="00C6118B" w:rsidRDefault="00C6118B" w:rsidP="00C6118B">
      <w:pPr>
        <w:spacing w:before="120" w:after="120"/>
        <w:rPr>
          <w:rFonts w:cs="Calibri"/>
        </w:rPr>
      </w:pPr>
      <w:r w:rsidRPr="00693B66">
        <w:rPr>
          <w:rFonts w:cs="Calibri"/>
          <w:b/>
          <w:bCs/>
          <w:highlight w:val="yellow"/>
        </w:rPr>
        <w:t>Deel de informatie</w:t>
      </w:r>
      <w:r w:rsidRPr="00693B66">
        <w:rPr>
          <w:rFonts w:cs="Calibri"/>
          <w:highlight w:val="yellow"/>
        </w:rPr>
        <w:t>: Praat met je collega’s over goede en slechte ervaringen met de verschillende generatieve AI-toepassingen. Wissel succesvolle prompts uit met collega’s.</w:t>
      </w:r>
      <w:r w:rsidRPr="00C6118B">
        <w:rPr>
          <w:rFonts w:cs="Calibri"/>
        </w:rPr>
        <w:t xml:space="preserve"> </w:t>
      </w:r>
    </w:p>
    <w:p w14:paraId="378FC0B7" w14:textId="77777777" w:rsidR="00C6118B" w:rsidRPr="00C6118B" w:rsidRDefault="00C6118B" w:rsidP="00C6118B">
      <w:pPr>
        <w:spacing w:before="120" w:after="120"/>
        <w:rPr>
          <w:rFonts w:cs="Calibri"/>
        </w:rPr>
      </w:pPr>
    </w:p>
    <w:p w14:paraId="20E0EFB2" w14:textId="77777777" w:rsidR="00C6118B" w:rsidRPr="00C6118B" w:rsidRDefault="00C6118B" w:rsidP="00C6118B">
      <w:pPr>
        <w:spacing w:before="120" w:after="120"/>
        <w:rPr>
          <w:rFonts w:cs="Calibri"/>
        </w:rPr>
      </w:pPr>
    </w:p>
    <w:p w14:paraId="70583084" w14:textId="77777777" w:rsidR="00C6118B" w:rsidRPr="00C6118B" w:rsidRDefault="00C6118B" w:rsidP="00C6118B">
      <w:pPr>
        <w:spacing w:before="120" w:after="120"/>
        <w:rPr>
          <w:rFonts w:cs="Calibri"/>
        </w:rPr>
      </w:pPr>
    </w:p>
    <w:p w14:paraId="024A2248" w14:textId="77777777" w:rsidR="00C6118B" w:rsidRPr="00C6118B" w:rsidRDefault="00C6118B" w:rsidP="00C6118B">
      <w:pPr>
        <w:spacing w:before="120" w:after="120"/>
        <w:rPr>
          <w:rFonts w:cs="Calibri"/>
        </w:rPr>
      </w:pPr>
    </w:p>
    <w:p w14:paraId="7111CE0A" w14:textId="77777777" w:rsidR="00124080" w:rsidRPr="00472F14" w:rsidRDefault="00124080" w:rsidP="00124080">
      <w:pPr>
        <w:spacing w:before="120" w:after="120"/>
        <w:rPr>
          <w:rFonts w:cs="Calibri"/>
        </w:rPr>
      </w:pPr>
    </w:p>
    <w:sectPr w:rsidR="00124080" w:rsidRPr="00472F14" w:rsidSect="0099481B">
      <w:headerReference w:type="even" r:id="rId68"/>
      <w:headerReference w:type="default" r:id="rId69"/>
      <w:footerReference w:type="even" r:id="rId70"/>
      <w:footerReference w:type="default" r:id="rId71"/>
      <w:headerReference w:type="first" r:id="rId72"/>
      <w:footerReference w:type="first" r:id="rId7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CE3CA" w14:textId="77777777" w:rsidR="00BD5BD1" w:rsidRDefault="00BD5BD1" w:rsidP="00FF100B">
      <w:pPr>
        <w:spacing w:after="0"/>
      </w:pPr>
      <w:r>
        <w:separator/>
      </w:r>
    </w:p>
  </w:endnote>
  <w:endnote w:type="continuationSeparator" w:id="0">
    <w:p w14:paraId="1DB5BE64" w14:textId="77777777" w:rsidR="00BD5BD1" w:rsidRDefault="00BD5BD1" w:rsidP="00FF10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Corbe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MS">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Bold">
    <w:altName w:val="Calibri"/>
    <w:panose1 w:val="00000000000000000000"/>
    <w:charset w:val="00"/>
    <w:family w:val="roman"/>
    <w:notTrueType/>
    <w:pitch w:val="default"/>
  </w:font>
  <w:font w:name="SymbolM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F695F" w14:textId="77777777" w:rsidR="000E2ED3" w:rsidRDefault="000E2ED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33070" w14:textId="77777777" w:rsidR="007863BC" w:rsidRPr="00083A25" w:rsidRDefault="007863BC" w:rsidP="00BB3766">
    <w:pPr>
      <w:pStyle w:val="Voettekst"/>
      <w:pBdr>
        <w:top w:val="single" w:sz="4" w:space="1" w:color="00AFA8"/>
      </w:pBdr>
      <w:rPr>
        <w:color w:val="00AFA8"/>
      </w:rPr>
    </w:pPr>
    <w:r w:rsidRPr="00016EBE">
      <w:rPr>
        <w:noProof/>
        <w:color w:val="00AFA8"/>
      </w:rPr>
      <w:fldChar w:fldCharType="begin"/>
    </w:r>
    <w:r w:rsidRPr="00016EBE">
      <w:rPr>
        <w:noProof/>
        <w:color w:val="00AFA8"/>
      </w:rPr>
      <w:instrText xml:space="preserve"> FILENAME   \* MERGEFORMAT </w:instrText>
    </w:r>
    <w:r w:rsidRPr="00016EBE">
      <w:rPr>
        <w:noProof/>
        <w:color w:val="00AFA8"/>
      </w:rPr>
      <w:fldChar w:fldCharType="separate"/>
    </w:r>
    <w:r w:rsidR="000E2ED3">
      <w:rPr>
        <w:noProof/>
        <w:color w:val="00AFA8"/>
      </w:rPr>
      <w:t>pitg-ar-rgl-20250203-o (Gezamelijk ontwerp (GO))</w:t>
    </w:r>
    <w:r w:rsidRPr="00016EBE">
      <w:rPr>
        <w:noProof/>
        <w:color w:val="00AFA8"/>
      </w:rPr>
      <w:fldChar w:fldCharType="end"/>
    </w:r>
    <w:r w:rsidRPr="00083A25">
      <w:rPr>
        <w:color w:val="00AFA8"/>
      </w:rPr>
      <w:tab/>
    </w:r>
    <w:r w:rsidRPr="00083A25">
      <w:rPr>
        <w:color w:val="00AFA8"/>
      </w:rPr>
      <w:tab/>
      <w:t xml:space="preserve">pagina </w:t>
    </w:r>
    <w:r w:rsidRPr="00BB3766">
      <w:rPr>
        <w:color w:val="00AFA8"/>
        <w:lang w:val="en-US"/>
      </w:rPr>
      <w:fldChar w:fldCharType="begin"/>
    </w:r>
    <w:r w:rsidRPr="00083A25">
      <w:rPr>
        <w:color w:val="00AFA8"/>
      </w:rPr>
      <w:instrText xml:space="preserve"> PAGE   \* MERGEFORMAT </w:instrText>
    </w:r>
    <w:r w:rsidRPr="00BB3766">
      <w:rPr>
        <w:color w:val="00AFA8"/>
        <w:lang w:val="en-US"/>
      </w:rPr>
      <w:fldChar w:fldCharType="separate"/>
    </w:r>
    <w:r w:rsidRPr="00083A25">
      <w:rPr>
        <w:noProof/>
        <w:color w:val="00AFA8"/>
      </w:rPr>
      <w:t>100</w:t>
    </w:r>
    <w:r w:rsidRPr="00BB3766">
      <w:rPr>
        <w:color w:val="00AFA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921F7" w14:textId="77777777" w:rsidR="000E2ED3" w:rsidRDefault="000E2ED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3CFD3" w14:textId="77777777" w:rsidR="00BD5BD1" w:rsidRDefault="00BD5BD1" w:rsidP="00FF100B">
      <w:pPr>
        <w:spacing w:after="0"/>
      </w:pPr>
      <w:r>
        <w:separator/>
      </w:r>
    </w:p>
  </w:footnote>
  <w:footnote w:type="continuationSeparator" w:id="0">
    <w:p w14:paraId="51BD51DF" w14:textId="77777777" w:rsidR="00BD5BD1" w:rsidRDefault="00BD5BD1" w:rsidP="00FF100B">
      <w:pPr>
        <w:spacing w:after="0"/>
      </w:pPr>
      <w:r>
        <w:continuationSeparator/>
      </w:r>
    </w:p>
  </w:footnote>
  <w:footnote w:id="1">
    <w:p w14:paraId="0E54ABAF" w14:textId="77777777" w:rsidR="007863BC" w:rsidRDefault="007863BC" w:rsidP="00413A19">
      <w:pPr>
        <w:pStyle w:val="Voetnoottekst"/>
      </w:pPr>
      <w:r w:rsidRPr="009A183F">
        <w:rPr>
          <w:rStyle w:val="Voetnootmarkering"/>
          <w:rFonts w:ascii="Verdana" w:hAnsi="Verdana"/>
          <w:sz w:val="14"/>
          <w:szCs w:val="16"/>
        </w:rPr>
        <w:footnoteRef/>
      </w:r>
      <w:r w:rsidRPr="009A183F">
        <w:rPr>
          <w:rFonts w:ascii="Verdana" w:hAnsi="Verdana"/>
          <w:sz w:val="14"/>
          <w:szCs w:val="16"/>
        </w:rPr>
        <w:t xml:space="preserve"> We denk</w:t>
      </w:r>
      <w:r>
        <w:rPr>
          <w:rFonts w:ascii="Verdana" w:hAnsi="Verdana"/>
          <w:sz w:val="14"/>
          <w:szCs w:val="16"/>
        </w:rPr>
        <w:t xml:space="preserve">en bijvoorbeeld aan sommige sociale media-accounts waarbij u een account moet beheren met meerdere personen.  </w:t>
      </w:r>
    </w:p>
  </w:footnote>
  <w:footnote w:id="2">
    <w:p w14:paraId="614B090D" w14:textId="77777777" w:rsidR="00283CEA" w:rsidRPr="00B17859" w:rsidRDefault="00283CEA" w:rsidP="00283CEA">
      <w:pPr>
        <w:spacing w:before="120" w:after="120"/>
        <w:rPr>
          <w:rFonts w:ascii="Verdana" w:eastAsiaTheme="minorHAnsi" w:hAnsi="Verdana" w:cstheme="minorBidi"/>
          <w:b/>
          <w:bCs/>
          <w:caps/>
          <w:sz w:val="14"/>
          <w:szCs w:val="14"/>
        </w:rPr>
      </w:pPr>
      <w:r w:rsidRPr="00426A08">
        <w:rPr>
          <w:rFonts w:ascii="Verdana" w:eastAsiaTheme="minorHAnsi" w:hAnsi="Verdana" w:cstheme="minorBidi"/>
          <w:bCs/>
          <w:sz w:val="16"/>
          <w:szCs w:val="16"/>
        </w:rPr>
        <w:footnoteRef/>
      </w:r>
      <w:r w:rsidRPr="00426A08">
        <w:rPr>
          <w:rFonts w:ascii="Verdana" w:eastAsiaTheme="minorHAnsi" w:hAnsi="Verdana" w:cstheme="minorBidi"/>
          <w:bCs/>
          <w:sz w:val="16"/>
          <w:szCs w:val="16"/>
        </w:rPr>
        <w:t xml:space="preserve"> </w:t>
      </w:r>
      <w:r w:rsidRPr="00B17859">
        <w:rPr>
          <w:rFonts w:ascii="Verdana" w:eastAsiaTheme="minorHAnsi" w:hAnsi="Verdana" w:cstheme="minorBidi"/>
          <w:bCs/>
          <w:sz w:val="14"/>
          <w:szCs w:val="14"/>
        </w:rPr>
        <w:t>Definitie niet-besloten plaats: elke plaats die niet door een omsluiting is afgebakend en vrij toegankelijk is voor het publiek, waaronder de openbare wegen beheerd door de openbare overheden bevoegd voor het wegbeheer.</w:t>
      </w:r>
    </w:p>
  </w:footnote>
  <w:footnote w:id="3">
    <w:p w14:paraId="16A72592" w14:textId="77777777" w:rsidR="00283CEA" w:rsidRPr="00B17859" w:rsidRDefault="00283CEA" w:rsidP="00283CEA">
      <w:pPr>
        <w:spacing w:before="120" w:after="120"/>
        <w:rPr>
          <w:rFonts w:ascii="Verdana" w:eastAsiaTheme="minorHAnsi" w:hAnsi="Verdana" w:cstheme="minorBidi"/>
          <w:b/>
          <w:bCs/>
          <w:caps/>
          <w:sz w:val="14"/>
          <w:szCs w:val="14"/>
        </w:rPr>
      </w:pPr>
      <w:r w:rsidRPr="00B17859">
        <w:rPr>
          <w:rFonts w:ascii="Verdana" w:eastAsiaTheme="minorHAnsi" w:hAnsi="Verdana" w:cstheme="minorBidi"/>
          <w:bCs/>
          <w:sz w:val="14"/>
          <w:szCs w:val="14"/>
        </w:rPr>
        <w:footnoteRef/>
      </w:r>
      <w:r w:rsidRPr="00B17859">
        <w:rPr>
          <w:rFonts w:ascii="Verdana" w:eastAsiaTheme="minorHAnsi" w:hAnsi="Verdana" w:cstheme="minorBidi"/>
          <w:bCs/>
          <w:sz w:val="14"/>
          <w:szCs w:val="14"/>
        </w:rPr>
        <w:t xml:space="preserve"> Definitie voor het publiek toegankelijke besloten plaats: elk gebouw of elke door een omsluiting afgebakende plaats bestemd voor het gebruik door het publiek waar diensten aan het publiek kunnen worden verstrekt.</w:t>
      </w:r>
    </w:p>
  </w:footnote>
  <w:footnote w:id="4">
    <w:p w14:paraId="25591075" w14:textId="77777777" w:rsidR="00283CEA" w:rsidRPr="00B17859" w:rsidRDefault="00283CEA" w:rsidP="00283CEA">
      <w:pPr>
        <w:spacing w:before="120" w:after="120"/>
      </w:pPr>
      <w:r w:rsidRPr="00B17859">
        <w:rPr>
          <w:rFonts w:ascii="Verdana" w:eastAsiaTheme="minorHAnsi" w:hAnsi="Verdana" w:cstheme="minorBidi"/>
          <w:bCs/>
          <w:sz w:val="14"/>
          <w:szCs w:val="14"/>
        </w:rPr>
        <w:footnoteRef/>
      </w:r>
      <w:r w:rsidRPr="00B17859">
        <w:rPr>
          <w:rFonts w:ascii="Verdana" w:eastAsiaTheme="minorHAnsi" w:hAnsi="Verdana" w:cstheme="minorBidi"/>
          <w:bCs/>
          <w:sz w:val="14"/>
          <w:szCs w:val="14"/>
        </w:rPr>
        <w:t xml:space="preserve"> Definitie niet voor het publiek toegankelijke besloten plaats: elk gebouw of elke door een omsluiting afgebakende plaats, die uitsluitend bestemd is voor het gebruik door de gewoonlijke gebruikers.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DC4C" w14:textId="77777777" w:rsidR="000E2ED3" w:rsidRDefault="000E2ED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019E0" w14:textId="77777777" w:rsidR="007863BC" w:rsidRDefault="007863BC" w:rsidP="00BB3766">
    <w:pPr>
      <w:pStyle w:val="Koptekst"/>
      <w:pBdr>
        <w:bottom w:val="single" w:sz="4" w:space="1" w:color="00AFA8"/>
      </w:pBdr>
    </w:pPr>
    <w:r w:rsidRPr="000A6561">
      <w:rPr>
        <w:color w:val="00AFA8"/>
      </w:rPr>
      <w:t>Jurplus</w:t>
    </w:r>
    <w:r>
      <w:tab/>
    </w:r>
    <w:r w:rsidRPr="00BB3766">
      <w:rPr>
        <w:color w:val="00AFA8"/>
      </w:rPr>
      <w:tab/>
    </w:r>
    <w:r>
      <w:rPr>
        <w:color w:val="00AFA8"/>
      </w:rPr>
      <w:t xml:space="preserve">Lokaal bestuur Pittem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C08A3" w14:textId="77777777" w:rsidR="000E2ED3" w:rsidRDefault="000E2ED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D96B4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337859743" o:spid="_x0000_i1025" type="#_x0000_t75" style="width:12pt;height:12pt;visibility:visible;mso-wrap-style:square">
            <v:imagedata r:id="rId1" o:title=""/>
          </v:shape>
        </w:pict>
      </mc:Choice>
      <mc:Fallback>
        <w:drawing>
          <wp:inline distT="0" distB="0" distL="0" distR="0" wp14:anchorId="138AF4B5">
            <wp:extent cx="152400" cy="152400"/>
            <wp:effectExtent l="0" t="0" r="0" b="0"/>
            <wp:docPr id="1337859743" name="Afbeelding 1337859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mc:Fallback>
    </mc:AlternateContent>
  </w:numPicBullet>
  <w:abstractNum w:abstractNumId="0" w15:restartNumberingAfterBreak="0">
    <w:nsid w:val="00415E46"/>
    <w:multiLevelType w:val="hybridMultilevel"/>
    <w:tmpl w:val="E8B06A64"/>
    <w:lvl w:ilvl="0" w:tplc="08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0F15DBC"/>
    <w:multiLevelType w:val="hybridMultilevel"/>
    <w:tmpl w:val="214A96F4"/>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0012C2"/>
    <w:multiLevelType w:val="hybridMultilevel"/>
    <w:tmpl w:val="057CD908"/>
    <w:lvl w:ilvl="0" w:tplc="0413000F">
      <w:start w:val="1"/>
      <w:numFmt w:val="decimal"/>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3" w15:restartNumberingAfterBreak="0">
    <w:nsid w:val="052452CF"/>
    <w:multiLevelType w:val="hybridMultilevel"/>
    <w:tmpl w:val="8A72BD16"/>
    <w:lvl w:ilvl="0" w:tplc="2CF625D6">
      <w:start w:val="4"/>
      <w:numFmt w:val="bullet"/>
      <w:lvlText w:val="-"/>
      <w:lvlJc w:val="left"/>
      <w:pPr>
        <w:tabs>
          <w:tab w:val="num" w:pos="360"/>
        </w:tabs>
        <w:ind w:left="360" w:hanging="360"/>
      </w:pPr>
      <w:rPr>
        <w:rFonts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1E5860"/>
    <w:multiLevelType w:val="hybridMultilevel"/>
    <w:tmpl w:val="05306602"/>
    <w:lvl w:ilvl="0" w:tplc="F17CD666">
      <w:start w:val="1"/>
      <w:numFmt w:val="bullet"/>
      <w:pStyle w:val="HSLED-opsomming1"/>
      <w:lvlText w:val="-"/>
      <w:lvlJc w:val="left"/>
      <w:pPr>
        <w:tabs>
          <w:tab w:val="num" w:pos="360"/>
        </w:tabs>
        <w:ind w:left="340" w:hanging="340"/>
      </w:pPr>
      <w:rPr>
        <w:rFonts w:ascii="Trebuchet MS" w:hAnsi="Trebuchet MS"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15:restartNumberingAfterBreak="0">
    <w:nsid w:val="077530E6"/>
    <w:multiLevelType w:val="hybridMultilevel"/>
    <w:tmpl w:val="4B542D3E"/>
    <w:lvl w:ilvl="0" w:tplc="2CF625D6">
      <w:start w:val="4"/>
      <w:numFmt w:val="bullet"/>
      <w:lvlText w:val="-"/>
      <w:lvlJc w:val="left"/>
      <w:pPr>
        <w:tabs>
          <w:tab w:val="num" w:pos="360"/>
        </w:tabs>
        <w:ind w:left="360" w:hanging="360"/>
      </w:pPr>
      <w:rPr>
        <w:rFont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8A4EB1"/>
    <w:multiLevelType w:val="hybridMultilevel"/>
    <w:tmpl w:val="47B6691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9844168"/>
    <w:multiLevelType w:val="multilevel"/>
    <w:tmpl w:val="DEF2A2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67486A"/>
    <w:multiLevelType w:val="hybridMultilevel"/>
    <w:tmpl w:val="9A5EB5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ECB25C1"/>
    <w:multiLevelType w:val="singleLevel"/>
    <w:tmpl w:val="2CF625D6"/>
    <w:lvl w:ilvl="0">
      <w:start w:val="4"/>
      <w:numFmt w:val="bullet"/>
      <w:lvlText w:val="-"/>
      <w:lvlJc w:val="left"/>
      <w:pPr>
        <w:tabs>
          <w:tab w:val="num" w:pos="360"/>
        </w:tabs>
        <w:ind w:left="360" w:hanging="360"/>
      </w:pPr>
      <w:rPr>
        <w:rFonts w:hint="default"/>
      </w:rPr>
    </w:lvl>
  </w:abstractNum>
  <w:abstractNum w:abstractNumId="10" w15:restartNumberingAfterBreak="0">
    <w:nsid w:val="0FD50B9A"/>
    <w:multiLevelType w:val="multilevel"/>
    <w:tmpl w:val="E4842C0E"/>
    <w:lvl w:ilvl="0">
      <w:start w:val="1"/>
      <w:numFmt w:val="bullet"/>
      <w:pStyle w:val="Lijstopsomteken"/>
      <w:lvlText w:val="−"/>
      <w:lvlJc w:val="left"/>
      <w:pPr>
        <w:tabs>
          <w:tab w:val="num" w:pos="360"/>
        </w:tabs>
        <w:ind w:left="284" w:hanging="284"/>
      </w:pPr>
      <w:rPr>
        <w:rFonts w:ascii="Calibri" w:hAnsi="Calibri" w:hint="default"/>
      </w:rPr>
    </w:lvl>
    <w:lvl w:ilvl="1">
      <w:start w:val="1"/>
      <w:numFmt w:val="bullet"/>
      <w:lvlText w:val=""/>
      <w:lvlJc w:val="left"/>
      <w:pPr>
        <w:tabs>
          <w:tab w:val="num" w:pos="644"/>
        </w:tabs>
        <w:ind w:left="568" w:hanging="284"/>
      </w:pPr>
      <w:rPr>
        <w:rFonts w:ascii="Symbol" w:hAnsi="Symbol" w:hint="default"/>
      </w:rPr>
    </w:lvl>
    <w:lvl w:ilvl="2">
      <w:start w:val="1"/>
      <w:numFmt w:val="bullet"/>
      <w:lvlText w:val=""/>
      <w:lvlJc w:val="left"/>
      <w:pPr>
        <w:tabs>
          <w:tab w:val="num" w:pos="928"/>
        </w:tabs>
        <w:ind w:left="852" w:hanging="284"/>
      </w:pPr>
      <w:rPr>
        <w:rFonts w:ascii="Wingdings" w:hAnsi="Wingdings" w:hint="default"/>
      </w:rPr>
    </w:lvl>
    <w:lvl w:ilvl="3">
      <w:start w:val="1"/>
      <w:numFmt w:val="bullet"/>
      <w:pStyle w:val="Lijstopsomteken4"/>
      <w:lvlText w:val="o"/>
      <w:lvlJc w:val="left"/>
      <w:pPr>
        <w:tabs>
          <w:tab w:val="num" w:pos="1212"/>
        </w:tabs>
        <w:ind w:left="1136" w:hanging="284"/>
      </w:pPr>
      <w:rPr>
        <w:rFonts w:ascii="Courier New" w:hAnsi="Courier New" w:hint="default"/>
      </w:rPr>
    </w:lvl>
    <w:lvl w:ilvl="4">
      <w:start w:val="1"/>
      <w:numFmt w:val="bullet"/>
      <w:lvlText w:val="˖"/>
      <w:lvlJc w:val="left"/>
      <w:pPr>
        <w:tabs>
          <w:tab w:val="num" w:pos="1496"/>
        </w:tabs>
        <w:ind w:left="1420" w:hanging="284"/>
      </w:pPr>
      <w:rPr>
        <w:rFonts w:ascii="Courier New" w:hAnsi="Courier New" w:hint="default"/>
      </w:rPr>
    </w:lvl>
    <w:lvl w:ilvl="5">
      <w:start w:val="1"/>
      <w:numFmt w:val="none"/>
      <w:lvlText w:val=""/>
      <w:lvlJc w:val="left"/>
      <w:pPr>
        <w:tabs>
          <w:tab w:val="num" w:pos="1780"/>
        </w:tabs>
        <w:ind w:left="1704" w:hanging="284"/>
      </w:pPr>
      <w:rPr>
        <w:rFonts w:hint="default"/>
      </w:rPr>
    </w:lvl>
    <w:lvl w:ilvl="6">
      <w:start w:val="1"/>
      <w:numFmt w:val="none"/>
      <w:lvlText w:val=""/>
      <w:lvlJc w:val="left"/>
      <w:pPr>
        <w:tabs>
          <w:tab w:val="num" w:pos="2064"/>
        </w:tabs>
        <w:ind w:left="1988" w:hanging="284"/>
      </w:pPr>
      <w:rPr>
        <w:rFonts w:hint="default"/>
      </w:rPr>
    </w:lvl>
    <w:lvl w:ilvl="7">
      <w:start w:val="1"/>
      <w:numFmt w:val="none"/>
      <w:lvlText w:val=""/>
      <w:lvlJc w:val="left"/>
      <w:pPr>
        <w:tabs>
          <w:tab w:val="num" w:pos="2348"/>
        </w:tabs>
        <w:ind w:left="2272" w:hanging="284"/>
      </w:pPr>
      <w:rPr>
        <w:rFonts w:hint="default"/>
      </w:rPr>
    </w:lvl>
    <w:lvl w:ilvl="8">
      <w:start w:val="1"/>
      <w:numFmt w:val="none"/>
      <w:lvlText w:val=""/>
      <w:lvlJc w:val="left"/>
      <w:pPr>
        <w:tabs>
          <w:tab w:val="num" w:pos="2632"/>
        </w:tabs>
        <w:ind w:left="284" w:firstLine="0"/>
      </w:pPr>
      <w:rPr>
        <w:rFonts w:hint="default"/>
      </w:rPr>
    </w:lvl>
  </w:abstractNum>
  <w:abstractNum w:abstractNumId="11" w15:restartNumberingAfterBreak="0">
    <w:nsid w:val="1019347E"/>
    <w:multiLevelType w:val="hybridMultilevel"/>
    <w:tmpl w:val="7F6488B2"/>
    <w:lvl w:ilvl="0" w:tplc="0413000F">
      <w:start w:val="1"/>
      <w:numFmt w:val="decimal"/>
      <w:lvlText w:val="%1."/>
      <w:lvlJc w:val="left"/>
      <w:pPr>
        <w:tabs>
          <w:tab w:val="num" w:pos="1571"/>
        </w:tabs>
        <w:ind w:left="1571" w:hanging="360"/>
      </w:pPr>
      <w:rPr>
        <w:rFonts w:cs="Times New Roman"/>
      </w:rPr>
    </w:lvl>
    <w:lvl w:ilvl="1" w:tplc="04130019" w:tentative="1">
      <w:start w:val="1"/>
      <w:numFmt w:val="lowerLetter"/>
      <w:lvlText w:val="%2."/>
      <w:lvlJc w:val="left"/>
      <w:pPr>
        <w:tabs>
          <w:tab w:val="num" w:pos="2291"/>
        </w:tabs>
        <w:ind w:left="2291" w:hanging="360"/>
      </w:pPr>
      <w:rPr>
        <w:rFonts w:cs="Times New Roman"/>
      </w:rPr>
    </w:lvl>
    <w:lvl w:ilvl="2" w:tplc="0413001B" w:tentative="1">
      <w:start w:val="1"/>
      <w:numFmt w:val="lowerRoman"/>
      <w:lvlText w:val="%3."/>
      <w:lvlJc w:val="right"/>
      <w:pPr>
        <w:tabs>
          <w:tab w:val="num" w:pos="3011"/>
        </w:tabs>
        <w:ind w:left="3011" w:hanging="180"/>
      </w:pPr>
      <w:rPr>
        <w:rFonts w:cs="Times New Roman"/>
      </w:rPr>
    </w:lvl>
    <w:lvl w:ilvl="3" w:tplc="0413000F" w:tentative="1">
      <w:start w:val="1"/>
      <w:numFmt w:val="decimal"/>
      <w:lvlText w:val="%4."/>
      <w:lvlJc w:val="left"/>
      <w:pPr>
        <w:tabs>
          <w:tab w:val="num" w:pos="3731"/>
        </w:tabs>
        <w:ind w:left="3731" w:hanging="360"/>
      </w:pPr>
      <w:rPr>
        <w:rFonts w:cs="Times New Roman"/>
      </w:rPr>
    </w:lvl>
    <w:lvl w:ilvl="4" w:tplc="04130019" w:tentative="1">
      <w:start w:val="1"/>
      <w:numFmt w:val="lowerLetter"/>
      <w:lvlText w:val="%5."/>
      <w:lvlJc w:val="left"/>
      <w:pPr>
        <w:tabs>
          <w:tab w:val="num" w:pos="4451"/>
        </w:tabs>
        <w:ind w:left="4451" w:hanging="360"/>
      </w:pPr>
      <w:rPr>
        <w:rFonts w:cs="Times New Roman"/>
      </w:rPr>
    </w:lvl>
    <w:lvl w:ilvl="5" w:tplc="0413001B" w:tentative="1">
      <w:start w:val="1"/>
      <w:numFmt w:val="lowerRoman"/>
      <w:lvlText w:val="%6."/>
      <w:lvlJc w:val="right"/>
      <w:pPr>
        <w:tabs>
          <w:tab w:val="num" w:pos="5171"/>
        </w:tabs>
        <w:ind w:left="5171" w:hanging="180"/>
      </w:pPr>
      <w:rPr>
        <w:rFonts w:cs="Times New Roman"/>
      </w:rPr>
    </w:lvl>
    <w:lvl w:ilvl="6" w:tplc="0413000F" w:tentative="1">
      <w:start w:val="1"/>
      <w:numFmt w:val="decimal"/>
      <w:lvlText w:val="%7."/>
      <w:lvlJc w:val="left"/>
      <w:pPr>
        <w:tabs>
          <w:tab w:val="num" w:pos="5891"/>
        </w:tabs>
        <w:ind w:left="5891" w:hanging="360"/>
      </w:pPr>
      <w:rPr>
        <w:rFonts w:cs="Times New Roman"/>
      </w:rPr>
    </w:lvl>
    <w:lvl w:ilvl="7" w:tplc="04130019" w:tentative="1">
      <w:start w:val="1"/>
      <w:numFmt w:val="lowerLetter"/>
      <w:lvlText w:val="%8."/>
      <w:lvlJc w:val="left"/>
      <w:pPr>
        <w:tabs>
          <w:tab w:val="num" w:pos="6611"/>
        </w:tabs>
        <w:ind w:left="6611" w:hanging="360"/>
      </w:pPr>
      <w:rPr>
        <w:rFonts w:cs="Times New Roman"/>
      </w:rPr>
    </w:lvl>
    <w:lvl w:ilvl="8" w:tplc="0413001B" w:tentative="1">
      <w:start w:val="1"/>
      <w:numFmt w:val="lowerRoman"/>
      <w:lvlText w:val="%9."/>
      <w:lvlJc w:val="right"/>
      <w:pPr>
        <w:tabs>
          <w:tab w:val="num" w:pos="7331"/>
        </w:tabs>
        <w:ind w:left="7331" w:hanging="180"/>
      </w:pPr>
      <w:rPr>
        <w:rFonts w:cs="Times New Roman"/>
      </w:rPr>
    </w:lvl>
  </w:abstractNum>
  <w:abstractNum w:abstractNumId="12" w15:restartNumberingAfterBreak="0">
    <w:nsid w:val="11035F0D"/>
    <w:multiLevelType w:val="multilevel"/>
    <w:tmpl w:val="5D785328"/>
    <w:lvl w:ilvl="0">
      <w:start w:val="1"/>
      <w:numFmt w:val="none"/>
      <w:suff w:val="nothing"/>
      <w:lvlText w:val="%1"/>
      <w:lvlJc w:val="left"/>
      <w:pPr>
        <w:ind w:left="0" w:firstLine="0"/>
      </w:pPr>
      <w:rPr>
        <w:rFonts w:hint="default"/>
      </w:rPr>
    </w:lvl>
    <w:lvl w:ilvl="1">
      <w:start w:val="1"/>
      <w:numFmt w:val="none"/>
      <w:suff w:val="nothing"/>
      <w:lvlText w:val="%1"/>
      <w:lvlJc w:val="left"/>
      <w:pPr>
        <w:ind w:left="0" w:firstLine="0"/>
      </w:pPr>
      <w:rPr>
        <w:rFonts w:hint="default"/>
      </w:rPr>
    </w:lvl>
    <w:lvl w:ilvl="2">
      <w:start w:val="1"/>
      <w:numFmt w:val="decimal"/>
      <w:lvlText w:val="%3."/>
      <w:lvlJc w:val="left"/>
      <w:pPr>
        <w:ind w:left="360" w:hanging="360"/>
      </w:pPr>
    </w:lvl>
    <w:lvl w:ilvl="3">
      <w:start w:val="1"/>
      <w:numFmt w:val="none"/>
      <w:suff w:val="nothing"/>
      <w:lvlText w:val="%1"/>
      <w:lvlJc w:val="left"/>
      <w:pPr>
        <w:ind w:left="0" w:firstLine="0"/>
      </w:pPr>
      <w:rPr>
        <w:rFonts w:hint="default"/>
      </w:rPr>
    </w:lvl>
    <w:lvl w:ilvl="4">
      <w:start w:val="1"/>
      <w:numFmt w:val="none"/>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13" w15:restartNumberingAfterBreak="0">
    <w:nsid w:val="11121D3F"/>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166261D"/>
    <w:multiLevelType w:val="hybridMultilevel"/>
    <w:tmpl w:val="BFFA63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1DC639B"/>
    <w:multiLevelType w:val="hybridMultilevel"/>
    <w:tmpl w:val="0AC8EE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32F3725"/>
    <w:multiLevelType w:val="multilevel"/>
    <w:tmpl w:val="B35ECA6E"/>
    <w:lvl w:ilvl="0">
      <w:start w:val="1"/>
      <w:numFmt w:val="decimal"/>
      <w:lvlText w:val="%1."/>
      <w:lvlJc w:val="left"/>
      <w:pPr>
        <w:ind w:left="360" w:hanging="360"/>
      </w:pPr>
      <w:rPr>
        <w:rFonts w:asciiTheme="minorHAnsi" w:hAnsiTheme="minorHAnsi" w:cstheme="minorHAnsi" w:hint="default"/>
        <w:b w:val="0"/>
        <w:i w:val="0"/>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15:restartNumberingAfterBreak="0">
    <w:nsid w:val="133516DE"/>
    <w:multiLevelType w:val="hybridMultilevel"/>
    <w:tmpl w:val="6A142326"/>
    <w:lvl w:ilvl="0" w:tplc="C862D860">
      <w:start w:val="1"/>
      <w:numFmt w:val="decimal"/>
      <w:lvlText w:val="%1."/>
      <w:lvlJc w:val="left"/>
      <w:pPr>
        <w:ind w:left="1440" w:hanging="360"/>
      </w:pPr>
      <w:rPr>
        <w:rFonts w:ascii="Verdana" w:eastAsia="Times New Roman" w:hAnsi="Verdana" w:cs="Times New Roman"/>
      </w:rPr>
    </w:lvl>
    <w:lvl w:ilvl="1" w:tplc="08130019">
      <w:start w:val="1"/>
      <w:numFmt w:val="lowerLetter"/>
      <w:lvlText w:val="%2."/>
      <w:lvlJc w:val="left"/>
      <w:pPr>
        <w:ind w:left="2160" w:hanging="360"/>
      </w:pPr>
      <w:rPr>
        <w:rFonts w:cs="Times New Roman"/>
      </w:rPr>
    </w:lvl>
    <w:lvl w:ilvl="2" w:tplc="0813001B">
      <w:start w:val="1"/>
      <w:numFmt w:val="lowerRoman"/>
      <w:lvlText w:val="%3."/>
      <w:lvlJc w:val="right"/>
      <w:pPr>
        <w:ind w:left="2880" w:hanging="180"/>
      </w:pPr>
      <w:rPr>
        <w:rFonts w:cs="Times New Roman"/>
      </w:rPr>
    </w:lvl>
    <w:lvl w:ilvl="3" w:tplc="0813000F">
      <w:start w:val="1"/>
      <w:numFmt w:val="decimal"/>
      <w:lvlText w:val="%4."/>
      <w:lvlJc w:val="left"/>
      <w:pPr>
        <w:ind w:left="3600" w:hanging="360"/>
      </w:pPr>
      <w:rPr>
        <w:rFonts w:cs="Times New Roman"/>
      </w:rPr>
    </w:lvl>
    <w:lvl w:ilvl="4" w:tplc="08130019">
      <w:start w:val="1"/>
      <w:numFmt w:val="lowerLetter"/>
      <w:lvlText w:val="%5."/>
      <w:lvlJc w:val="left"/>
      <w:pPr>
        <w:ind w:left="4320" w:hanging="360"/>
      </w:pPr>
      <w:rPr>
        <w:rFonts w:cs="Times New Roman"/>
      </w:rPr>
    </w:lvl>
    <w:lvl w:ilvl="5" w:tplc="0813001B">
      <w:start w:val="1"/>
      <w:numFmt w:val="lowerRoman"/>
      <w:lvlText w:val="%6."/>
      <w:lvlJc w:val="right"/>
      <w:pPr>
        <w:ind w:left="5040" w:hanging="180"/>
      </w:pPr>
      <w:rPr>
        <w:rFonts w:cs="Times New Roman"/>
      </w:rPr>
    </w:lvl>
    <w:lvl w:ilvl="6" w:tplc="0813000F">
      <w:start w:val="1"/>
      <w:numFmt w:val="decimal"/>
      <w:lvlText w:val="%7."/>
      <w:lvlJc w:val="left"/>
      <w:pPr>
        <w:ind w:left="5760" w:hanging="360"/>
      </w:pPr>
      <w:rPr>
        <w:rFonts w:cs="Times New Roman"/>
      </w:rPr>
    </w:lvl>
    <w:lvl w:ilvl="7" w:tplc="08130019">
      <w:start w:val="1"/>
      <w:numFmt w:val="lowerLetter"/>
      <w:lvlText w:val="%8."/>
      <w:lvlJc w:val="left"/>
      <w:pPr>
        <w:ind w:left="6480" w:hanging="360"/>
      </w:pPr>
      <w:rPr>
        <w:rFonts w:cs="Times New Roman"/>
      </w:rPr>
    </w:lvl>
    <w:lvl w:ilvl="8" w:tplc="0813001B">
      <w:start w:val="1"/>
      <w:numFmt w:val="lowerRoman"/>
      <w:lvlText w:val="%9."/>
      <w:lvlJc w:val="right"/>
      <w:pPr>
        <w:ind w:left="7200" w:hanging="180"/>
      </w:pPr>
      <w:rPr>
        <w:rFonts w:cs="Times New Roman"/>
      </w:rPr>
    </w:lvl>
  </w:abstractNum>
  <w:abstractNum w:abstractNumId="18" w15:restartNumberingAfterBreak="0">
    <w:nsid w:val="134B602D"/>
    <w:multiLevelType w:val="hybridMultilevel"/>
    <w:tmpl w:val="B7F82D3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147345D9"/>
    <w:multiLevelType w:val="singleLevel"/>
    <w:tmpl w:val="434C264E"/>
    <w:lvl w:ilvl="0">
      <w:numFmt w:val="bullet"/>
      <w:lvlText w:val="-"/>
      <w:lvlJc w:val="left"/>
      <w:pPr>
        <w:tabs>
          <w:tab w:val="num" w:pos="397"/>
        </w:tabs>
        <w:ind w:left="397" w:hanging="397"/>
      </w:pPr>
      <w:rPr>
        <w:rFonts w:hint="default"/>
      </w:rPr>
    </w:lvl>
  </w:abstractNum>
  <w:abstractNum w:abstractNumId="20" w15:restartNumberingAfterBreak="0">
    <w:nsid w:val="15E113E5"/>
    <w:multiLevelType w:val="hybridMultilevel"/>
    <w:tmpl w:val="A13E52D0"/>
    <w:lvl w:ilvl="0" w:tplc="2CF625D6">
      <w:start w:val="4"/>
      <w:numFmt w:val="bullet"/>
      <w:lvlText w:val="-"/>
      <w:lvlJc w:val="left"/>
      <w:pPr>
        <w:tabs>
          <w:tab w:val="num" w:pos="360"/>
        </w:tabs>
        <w:ind w:left="360" w:hanging="36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0B1528"/>
    <w:multiLevelType w:val="hybridMultilevel"/>
    <w:tmpl w:val="89C85E24"/>
    <w:lvl w:ilvl="0" w:tplc="7A20ABFC">
      <w:start w:val="3"/>
      <w:numFmt w:val="bullet"/>
      <w:lvlText w:val="-"/>
      <w:lvlJc w:val="left"/>
      <w:pPr>
        <w:ind w:left="1080" w:hanging="360"/>
      </w:pPr>
      <w:rPr>
        <w:rFonts w:ascii="Times New Roman" w:eastAsia="Times New Roman" w:hAnsi="Times New Roman" w:cs="Times New Roman" w:hint="default"/>
        <w:color w:val="auto"/>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2" w15:restartNumberingAfterBreak="0">
    <w:nsid w:val="18E7071A"/>
    <w:multiLevelType w:val="hybridMultilevel"/>
    <w:tmpl w:val="50D8D75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18FD512E"/>
    <w:multiLevelType w:val="hybridMultilevel"/>
    <w:tmpl w:val="194E128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19587B23"/>
    <w:multiLevelType w:val="hybridMultilevel"/>
    <w:tmpl w:val="B34CDFEA"/>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9AA4E32"/>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A876382"/>
    <w:multiLevelType w:val="hybridMultilevel"/>
    <w:tmpl w:val="96FE00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A9A48EF"/>
    <w:multiLevelType w:val="hybridMultilevel"/>
    <w:tmpl w:val="7DDCD83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8" w15:restartNumberingAfterBreak="0">
    <w:nsid w:val="1B652E92"/>
    <w:multiLevelType w:val="hybridMultilevel"/>
    <w:tmpl w:val="ACBEA8CA"/>
    <w:lvl w:ilvl="0" w:tplc="2CF625D6">
      <w:start w:val="4"/>
      <w:numFmt w:val="bullet"/>
      <w:lvlText w:val="-"/>
      <w:lvlJc w:val="left"/>
      <w:pPr>
        <w:tabs>
          <w:tab w:val="num" w:pos="360"/>
        </w:tabs>
        <w:ind w:left="360" w:hanging="360"/>
      </w:pPr>
      <w:rPr>
        <w:rFonts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1B751CA7"/>
    <w:multiLevelType w:val="multilevel"/>
    <w:tmpl w:val="8A9E5682"/>
    <w:styleLink w:val="NumberedList"/>
    <w:lvl w:ilvl="0">
      <w:start w:val="1"/>
      <w:numFmt w:val="bullet"/>
      <w:lvlText w:val="−"/>
      <w:lvlJc w:val="left"/>
      <w:pPr>
        <w:tabs>
          <w:tab w:val="num" w:pos="360"/>
        </w:tabs>
        <w:ind w:left="284" w:hanging="284"/>
      </w:pPr>
      <w:rPr>
        <w:rFonts w:ascii="Calibri" w:hAnsi="Calibri" w:hint="default"/>
        <w:color w:val="009DDC"/>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hint="default"/>
      </w:rPr>
    </w:lvl>
    <w:lvl w:ilvl="6">
      <w:start w:val="1"/>
      <w:numFmt w:val="none"/>
      <w:lvlText w:val=""/>
      <w:lvlJc w:val="left"/>
      <w:pPr>
        <w:tabs>
          <w:tab w:val="num" w:pos="2064"/>
        </w:tabs>
        <w:ind w:left="1988" w:hanging="284"/>
      </w:pPr>
      <w:rPr>
        <w:rFonts w:hint="default"/>
      </w:rPr>
    </w:lvl>
    <w:lvl w:ilvl="7">
      <w:start w:val="1"/>
      <w:numFmt w:val="none"/>
      <w:lvlText w:val=""/>
      <w:lvlJc w:val="left"/>
      <w:pPr>
        <w:tabs>
          <w:tab w:val="num" w:pos="2348"/>
        </w:tabs>
        <w:ind w:left="2272" w:hanging="284"/>
      </w:pPr>
      <w:rPr>
        <w:rFonts w:hint="default"/>
      </w:rPr>
    </w:lvl>
    <w:lvl w:ilvl="8">
      <w:start w:val="1"/>
      <w:numFmt w:val="none"/>
      <w:lvlText w:val=""/>
      <w:lvlJc w:val="left"/>
      <w:pPr>
        <w:tabs>
          <w:tab w:val="num" w:pos="2632"/>
        </w:tabs>
        <w:ind w:left="284" w:firstLine="0"/>
      </w:pPr>
      <w:rPr>
        <w:rFonts w:hint="default"/>
      </w:rPr>
    </w:lvl>
  </w:abstractNum>
  <w:abstractNum w:abstractNumId="30" w15:restartNumberingAfterBreak="0">
    <w:nsid w:val="1C64543B"/>
    <w:multiLevelType w:val="hybridMultilevel"/>
    <w:tmpl w:val="5F941DC8"/>
    <w:lvl w:ilvl="0" w:tplc="350C6552">
      <w:numFmt w:val="bullet"/>
      <w:lvlText w:val="-"/>
      <w:lvlJc w:val="left"/>
      <w:pPr>
        <w:tabs>
          <w:tab w:val="num" w:pos="360"/>
        </w:tabs>
        <w:ind w:left="360" w:hanging="360"/>
      </w:pPr>
      <w:rPr>
        <w:rFonts w:ascii="Arial" w:eastAsia="Times New Roman" w:hAnsi="Arial" w:hint="default"/>
      </w:rPr>
    </w:lvl>
    <w:lvl w:ilvl="1" w:tplc="08130003" w:tentative="1">
      <w:start w:val="1"/>
      <w:numFmt w:val="bullet"/>
      <w:lvlText w:val="o"/>
      <w:lvlJc w:val="left"/>
      <w:pPr>
        <w:tabs>
          <w:tab w:val="num" w:pos="1080"/>
        </w:tabs>
        <w:ind w:left="1080" w:hanging="360"/>
      </w:pPr>
      <w:rPr>
        <w:rFonts w:ascii="Courier New" w:hAnsi="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1CAF2E7F"/>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0EC254C"/>
    <w:multiLevelType w:val="hybridMultilevel"/>
    <w:tmpl w:val="1032B942"/>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287446E"/>
    <w:multiLevelType w:val="hybridMultilevel"/>
    <w:tmpl w:val="F71EFBF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34551FE"/>
    <w:multiLevelType w:val="hybridMultilevel"/>
    <w:tmpl w:val="AA5E85E6"/>
    <w:lvl w:ilvl="0" w:tplc="04130003">
      <w:start w:val="1"/>
      <w:numFmt w:val="bullet"/>
      <w:lvlText w:val="o"/>
      <w:lvlJc w:val="left"/>
      <w:pPr>
        <w:ind w:left="720" w:hanging="360"/>
      </w:pPr>
      <w:rPr>
        <w:rFonts w:ascii="Courier New" w:hAnsi="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24A32765"/>
    <w:multiLevelType w:val="hybridMultilevel"/>
    <w:tmpl w:val="FB8A94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26EB30F9"/>
    <w:multiLevelType w:val="singleLevel"/>
    <w:tmpl w:val="F75E66FE"/>
    <w:lvl w:ilvl="0">
      <w:start w:val="8840"/>
      <w:numFmt w:val="bullet"/>
      <w:lvlText w:val="-"/>
      <w:lvlJc w:val="left"/>
      <w:pPr>
        <w:tabs>
          <w:tab w:val="num" w:pos="360"/>
        </w:tabs>
        <w:ind w:left="360" w:hanging="360"/>
      </w:pPr>
      <w:rPr>
        <w:rFonts w:ascii="Times New Roman" w:hAnsi="Times New Roman" w:hint="default"/>
      </w:rPr>
    </w:lvl>
  </w:abstractNum>
  <w:abstractNum w:abstractNumId="37" w15:restartNumberingAfterBreak="0">
    <w:nsid w:val="27D0221D"/>
    <w:multiLevelType w:val="hybridMultilevel"/>
    <w:tmpl w:val="DB62DB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8" w15:restartNumberingAfterBreak="0">
    <w:nsid w:val="2A7B610B"/>
    <w:multiLevelType w:val="hybridMultilevel"/>
    <w:tmpl w:val="057CD908"/>
    <w:lvl w:ilvl="0" w:tplc="0413000F">
      <w:start w:val="1"/>
      <w:numFmt w:val="decimal"/>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39" w15:restartNumberingAfterBreak="0">
    <w:nsid w:val="2AB76517"/>
    <w:multiLevelType w:val="hybridMultilevel"/>
    <w:tmpl w:val="628E7612"/>
    <w:lvl w:ilvl="0" w:tplc="0813000F">
      <w:start w:val="1"/>
      <w:numFmt w:val="decimal"/>
      <w:lvlText w:val="%1."/>
      <w:lvlJc w:val="left"/>
      <w:pPr>
        <w:tabs>
          <w:tab w:val="num" w:pos="1500"/>
        </w:tabs>
        <w:ind w:left="1500" w:hanging="360"/>
      </w:pPr>
      <w:rPr>
        <w:rFonts w:cs="Times New Roman"/>
      </w:rPr>
    </w:lvl>
    <w:lvl w:ilvl="1" w:tplc="08130001">
      <w:start w:val="1"/>
      <w:numFmt w:val="bullet"/>
      <w:lvlText w:val=""/>
      <w:lvlJc w:val="left"/>
      <w:pPr>
        <w:tabs>
          <w:tab w:val="num" w:pos="2220"/>
        </w:tabs>
        <w:ind w:left="2220" w:hanging="360"/>
      </w:pPr>
      <w:rPr>
        <w:rFonts w:ascii="Symbol" w:hAnsi="Symbol" w:hint="default"/>
      </w:rPr>
    </w:lvl>
    <w:lvl w:ilvl="2" w:tplc="0813001B" w:tentative="1">
      <w:start w:val="1"/>
      <w:numFmt w:val="lowerRoman"/>
      <w:lvlText w:val="%3."/>
      <w:lvlJc w:val="right"/>
      <w:pPr>
        <w:tabs>
          <w:tab w:val="num" w:pos="2940"/>
        </w:tabs>
        <w:ind w:left="2940" w:hanging="180"/>
      </w:pPr>
      <w:rPr>
        <w:rFonts w:cs="Times New Roman"/>
      </w:rPr>
    </w:lvl>
    <w:lvl w:ilvl="3" w:tplc="0813000F" w:tentative="1">
      <w:start w:val="1"/>
      <w:numFmt w:val="decimal"/>
      <w:lvlText w:val="%4."/>
      <w:lvlJc w:val="left"/>
      <w:pPr>
        <w:tabs>
          <w:tab w:val="num" w:pos="3660"/>
        </w:tabs>
        <w:ind w:left="3660" w:hanging="360"/>
      </w:pPr>
      <w:rPr>
        <w:rFonts w:cs="Times New Roman"/>
      </w:rPr>
    </w:lvl>
    <w:lvl w:ilvl="4" w:tplc="08130019" w:tentative="1">
      <w:start w:val="1"/>
      <w:numFmt w:val="lowerLetter"/>
      <w:lvlText w:val="%5."/>
      <w:lvlJc w:val="left"/>
      <w:pPr>
        <w:tabs>
          <w:tab w:val="num" w:pos="4380"/>
        </w:tabs>
        <w:ind w:left="4380" w:hanging="360"/>
      </w:pPr>
      <w:rPr>
        <w:rFonts w:cs="Times New Roman"/>
      </w:rPr>
    </w:lvl>
    <w:lvl w:ilvl="5" w:tplc="0813001B" w:tentative="1">
      <w:start w:val="1"/>
      <w:numFmt w:val="lowerRoman"/>
      <w:lvlText w:val="%6."/>
      <w:lvlJc w:val="right"/>
      <w:pPr>
        <w:tabs>
          <w:tab w:val="num" w:pos="5100"/>
        </w:tabs>
        <w:ind w:left="5100" w:hanging="180"/>
      </w:pPr>
      <w:rPr>
        <w:rFonts w:cs="Times New Roman"/>
      </w:rPr>
    </w:lvl>
    <w:lvl w:ilvl="6" w:tplc="0813000F" w:tentative="1">
      <w:start w:val="1"/>
      <w:numFmt w:val="decimal"/>
      <w:lvlText w:val="%7."/>
      <w:lvlJc w:val="left"/>
      <w:pPr>
        <w:tabs>
          <w:tab w:val="num" w:pos="5820"/>
        </w:tabs>
        <w:ind w:left="5820" w:hanging="360"/>
      </w:pPr>
      <w:rPr>
        <w:rFonts w:cs="Times New Roman"/>
      </w:rPr>
    </w:lvl>
    <w:lvl w:ilvl="7" w:tplc="08130019" w:tentative="1">
      <w:start w:val="1"/>
      <w:numFmt w:val="lowerLetter"/>
      <w:lvlText w:val="%8."/>
      <w:lvlJc w:val="left"/>
      <w:pPr>
        <w:tabs>
          <w:tab w:val="num" w:pos="6540"/>
        </w:tabs>
        <w:ind w:left="6540" w:hanging="360"/>
      </w:pPr>
      <w:rPr>
        <w:rFonts w:cs="Times New Roman"/>
      </w:rPr>
    </w:lvl>
    <w:lvl w:ilvl="8" w:tplc="0813001B" w:tentative="1">
      <w:start w:val="1"/>
      <w:numFmt w:val="lowerRoman"/>
      <w:lvlText w:val="%9."/>
      <w:lvlJc w:val="right"/>
      <w:pPr>
        <w:tabs>
          <w:tab w:val="num" w:pos="7260"/>
        </w:tabs>
        <w:ind w:left="7260" w:hanging="180"/>
      </w:pPr>
      <w:rPr>
        <w:rFonts w:cs="Times New Roman"/>
      </w:rPr>
    </w:lvl>
  </w:abstractNum>
  <w:abstractNum w:abstractNumId="40" w15:restartNumberingAfterBreak="0">
    <w:nsid w:val="2AF77D4C"/>
    <w:multiLevelType w:val="hybridMultilevel"/>
    <w:tmpl w:val="057CD908"/>
    <w:lvl w:ilvl="0" w:tplc="0413000F">
      <w:start w:val="1"/>
      <w:numFmt w:val="decimal"/>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41" w15:restartNumberingAfterBreak="0">
    <w:nsid w:val="2B58137F"/>
    <w:multiLevelType w:val="hybridMultilevel"/>
    <w:tmpl w:val="90BAD4DE"/>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C4E6406"/>
    <w:multiLevelType w:val="hybridMultilevel"/>
    <w:tmpl w:val="260632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2CB54FE7"/>
    <w:multiLevelType w:val="multilevel"/>
    <w:tmpl w:val="1D70CC62"/>
    <w:lvl w:ilvl="0">
      <w:start w:val="3"/>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44" w15:restartNumberingAfterBreak="0">
    <w:nsid w:val="2F836068"/>
    <w:multiLevelType w:val="hybridMultilevel"/>
    <w:tmpl w:val="98C08C9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313443D9"/>
    <w:multiLevelType w:val="hybridMultilevel"/>
    <w:tmpl w:val="4412D7FC"/>
    <w:lvl w:ilvl="0" w:tplc="DBBAEFC6">
      <w:start w:val="2"/>
      <w:numFmt w:val="bullet"/>
      <w:lvlText w:val="-"/>
      <w:lvlJc w:val="left"/>
      <w:pPr>
        <w:ind w:left="1428" w:hanging="360"/>
      </w:pPr>
      <w:rPr>
        <w:rFonts w:ascii="Calibri" w:eastAsia="Times New Roman" w:hAnsi="Calibri" w:hint="default"/>
      </w:rPr>
    </w:lvl>
    <w:lvl w:ilvl="1" w:tplc="08130003" w:tentative="1">
      <w:start w:val="1"/>
      <w:numFmt w:val="bullet"/>
      <w:lvlText w:val="o"/>
      <w:lvlJc w:val="left"/>
      <w:pPr>
        <w:ind w:left="2148" w:hanging="360"/>
      </w:pPr>
      <w:rPr>
        <w:rFonts w:ascii="Courier New" w:hAnsi="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6" w15:restartNumberingAfterBreak="0">
    <w:nsid w:val="31804119"/>
    <w:multiLevelType w:val="hybridMultilevel"/>
    <w:tmpl w:val="E4ECAD46"/>
    <w:lvl w:ilvl="0" w:tplc="F640AFAE">
      <w:start w:val="4"/>
      <w:numFmt w:val="bullet"/>
      <w:lvlText w:val="-"/>
      <w:lvlJc w:val="left"/>
      <w:pPr>
        <w:tabs>
          <w:tab w:val="num" w:pos="720"/>
        </w:tabs>
        <w:ind w:left="720" w:hanging="360"/>
      </w:pPr>
      <w:rPr>
        <w:rFonts w:ascii="Garamond" w:eastAsia="Times New Roman" w:hAnsi="Garamond" w:cs="Times New Roman" w:hint="default"/>
      </w:rPr>
    </w:lvl>
    <w:lvl w:ilvl="1" w:tplc="62A60FD6">
      <w:start w:val="1"/>
      <w:numFmt w:val="bullet"/>
      <w:lvlText w:val="-"/>
      <w:lvlJc w:val="left"/>
      <w:pPr>
        <w:tabs>
          <w:tab w:val="num" w:pos="1440"/>
        </w:tabs>
        <w:ind w:left="1440" w:hanging="360"/>
      </w:pPr>
      <w:rPr>
        <w:rFonts w:ascii="Arial" w:eastAsia="Times New Roman" w:hAnsi="Arial" w:hint="default"/>
      </w:rPr>
    </w:lvl>
    <w:lvl w:ilvl="2" w:tplc="003C3404">
      <w:start w:val="1"/>
      <w:numFmt w:val="decimal"/>
      <w:lvlText w:val="%3."/>
      <w:lvlJc w:val="left"/>
      <w:pPr>
        <w:tabs>
          <w:tab w:val="num" w:pos="2340"/>
        </w:tabs>
        <w:ind w:left="2340" w:hanging="360"/>
      </w:pPr>
      <w:rPr>
        <w:rFonts w:ascii="Times New Roman" w:eastAsia="Times New Roman" w:hAnsi="Times New Roman" w:cs="Times New Roman"/>
      </w:rPr>
    </w:lvl>
    <w:lvl w:ilvl="3" w:tplc="0813000F">
      <w:start w:val="1"/>
      <w:numFmt w:val="decimal"/>
      <w:lvlText w:val="%4."/>
      <w:lvlJc w:val="left"/>
      <w:pPr>
        <w:tabs>
          <w:tab w:val="num" w:pos="2880"/>
        </w:tabs>
        <w:ind w:left="2880" w:hanging="360"/>
      </w:pPr>
      <w:rPr>
        <w:rFonts w:cs="Times New Roman"/>
      </w:rPr>
    </w:lvl>
    <w:lvl w:ilvl="4" w:tplc="08130019" w:tentative="1">
      <w:start w:val="1"/>
      <w:numFmt w:val="lowerLetter"/>
      <w:lvlText w:val="%5."/>
      <w:lvlJc w:val="left"/>
      <w:pPr>
        <w:tabs>
          <w:tab w:val="num" w:pos="3600"/>
        </w:tabs>
        <w:ind w:left="3600" w:hanging="360"/>
      </w:pPr>
      <w:rPr>
        <w:rFonts w:cs="Times New Roman"/>
      </w:rPr>
    </w:lvl>
    <w:lvl w:ilvl="5" w:tplc="0813001B" w:tentative="1">
      <w:start w:val="1"/>
      <w:numFmt w:val="lowerRoman"/>
      <w:lvlText w:val="%6."/>
      <w:lvlJc w:val="right"/>
      <w:pPr>
        <w:tabs>
          <w:tab w:val="num" w:pos="4320"/>
        </w:tabs>
        <w:ind w:left="4320" w:hanging="180"/>
      </w:pPr>
      <w:rPr>
        <w:rFonts w:cs="Times New Roman"/>
      </w:rPr>
    </w:lvl>
    <w:lvl w:ilvl="6" w:tplc="0813000F" w:tentative="1">
      <w:start w:val="1"/>
      <w:numFmt w:val="decimal"/>
      <w:lvlText w:val="%7."/>
      <w:lvlJc w:val="left"/>
      <w:pPr>
        <w:tabs>
          <w:tab w:val="num" w:pos="5040"/>
        </w:tabs>
        <w:ind w:left="5040" w:hanging="360"/>
      </w:pPr>
      <w:rPr>
        <w:rFonts w:cs="Times New Roman"/>
      </w:rPr>
    </w:lvl>
    <w:lvl w:ilvl="7" w:tplc="08130019" w:tentative="1">
      <w:start w:val="1"/>
      <w:numFmt w:val="lowerLetter"/>
      <w:lvlText w:val="%8."/>
      <w:lvlJc w:val="left"/>
      <w:pPr>
        <w:tabs>
          <w:tab w:val="num" w:pos="5760"/>
        </w:tabs>
        <w:ind w:left="5760" w:hanging="360"/>
      </w:pPr>
      <w:rPr>
        <w:rFonts w:cs="Times New Roman"/>
      </w:rPr>
    </w:lvl>
    <w:lvl w:ilvl="8" w:tplc="0813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31AB2FF7"/>
    <w:multiLevelType w:val="hybridMultilevel"/>
    <w:tmpl w:val="9A5EAA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325058F1"/>
    <w:multiLevelType w:val="hybridMultilevel"/>
    <w:tmpl w:val="C9600B8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49" w15:restartNumberingAfterBreak="0">
    <w:nsid w:val="32FA4EB2"/>
    <w:multiLevelType w:val="hybridMultilevel"/>
    <w:tmpl w:val="FB687770"/>
    <w:lvl w:ilvl="0" w:tplc="619CF44C">
      <w:start w:val="1"/>
      <w:numFmt w:val="bullet"/>
      <w:lvlText w:val="-"/>
      <w:lvlJc w:val="left"/>
      <w:pPr>
        <w:ind w:left="360" w:hanging="360"/>
      </w:pPr>
      <w:rPr>
        <w:rFonts w:ascii="Verdana" w:eastAsia="Times New Roman" w:hAnsi="Verdana" w:hint="default"/>
        <w:color w:val="auto"/>
      </w:rPr>
    </w:lvl>
    <w:lvl w:ilvl="1" w:tplc="08130003">
      <w:start w:val="1"/>
      <w:numFmt w:val="bullet"/>
      <w:lvlText w:val="o"/>
      <w:lvlJc w:val="left"/>
      <w:pPr>
        <w:ind w:left="1794" w:hanging="360"/>
      </w:pPr>
      <w:rPr>
        <w:rFonts w:ascii="Courier New" w:hAnsi="Courier New" w:hint="default"/>
      </w:rPr>
    </w:lvl>
    <w:lvl w:ilvl="2" w:tplc="08130005" w:tentative="1">
      <w:start w:val="1"/>
      <w:numFmt w:val="bullet"/>
      <w:lvlText w:val=""/>
      <w:lvlJc w:val="left"/>
      <w:pPr>
        <w:ind w:left="2514" w:hanging="360"/>
      </w:pPr>
      <w:rPr>
        <w:rFonts w:ascii="Wingdings" w:hAnsi="Wingdings" w:hint="default"/>
      </w:rPr>
    </w:lvl>
    <w:lvl w:ilvl="3" w:tplc="08130001" w:tentative="1">
      <w:start w:val="1"/>
      <w:numFmt w:val="bullet"/>
      <w:lvlText w:val=""/>
      <w:lvlJc w:val="left"/>
      <w:pPr>
        <w:ind w:left="3234" w:hanging="360"/>
      </w:pPr>
      <w:rPr>
        <w:rFonts w:ascii="Symbol" w:hAnsi="Symbol" w:hint="default"/>
      </w:rPr>
    </w:lvl>
    <w:lvl w:ilvl="4" w:tplc="08130003" w:tentative="1">
      <w:start w:val="1"/>
      <w:numFmt w:val="bullet"/>
      <w:lvlText w:val="o"/>
      <w:lvlJc w:val="left"/>
      <w:pPr>
        <w:ind w:left="3954" w:hanging="360"/>
      </w:pPr>
      <w:rPr>
        <w:rFonts w:ascii="Courier New" w:hAnsi="Courier New" w:hint="default"/>
      </w:rPr>
    </w:lvl>
    <w:lvl w:ilvl="5" w:tplc="08130005" w:tentative="1">
      <w:start w:val="1"/>
      <w:numFmt w:val="bullet"/>
      <w:lvlText w:val=""/>
      <w:lvlJc w:val="left"/>
      <w:pPr>
        <w:ind w:left="4674" w:hanging="360"/>
      </w:pPr>
      <w:rPr>
        <w:rFonts w:ascii="Wingdings" w:hAnsi="Wingdings" w:hint="default"/>
      </w:rPr>
    </w:lvl>
    <w:lvl w:ilvl="6" w:tplc="08130001" w:tentative="1">
      <w:start w:val="1"/>
      <w:numFmt w:val="bullet"/>
      <w:lvlText w:val=""/>
      <w:lvlJc w:val="left"/>
      <w:pPr>
        <w:ind w:left="5394" w:hanging="360"/>
      </w:pPr>
      <w:rPr>
        <w:rFonts w:ascii="Symbol" w:hAnsi="Symbol" w:hint="default"/>
      </w:rPr>
    </w:lvl>
    <w:lvl w:ilvl="7" w:tplc="08130003" w:tentative="1">
      <w:start w:val="1"/>
      <w:numFmt w:val="bullet"/>
      <w:lvlText w:val="o"/>
      <w:lvlJc w:val="left"/>
      <w:pPr>
        <w:ind w:left="6114" w:hanging="360"/>
      </w:pPr>
      <w:rPr>
        <w:rFonts w:ascii="Courier New" w:hAnsi="Courier New" w:hint="default"/>
      </w:rPr>
    </w:lvl>
    <w:lvl w:ilvl="8" w:tplc="08130005" w:tentative="1">
      <w:start w:val="1"/>
      <w:numFmt w:val="bullet"/>
      <w:lvlText w:val=""/>
      <w:lvlJc w:val="left"/>
      <w:pPr>
        <w:ind w:left="6834" w:hanging="360"/>
      </w:pPr>
      <w:rPr>
        <w:rFonts w:ascii="Wingdings" w:hAnsi="Wingdings" w:hint="default"/>
      </w:rPr>
    </w:lvl>
  </w:abstractNum>
  <w:abstractNum w:abstractNumId="50" w15:restartNumberingAfterBreak="0">
    <w:nsid w:val="336C7E16"/>
    <w:multiLevelType w:val="hybridMultilevel"/>
    <w:tmpl w:val="7A44E452"/>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82C1FB4"/>
    <w:multiLevelType w:val="hybridMultilevel"/>
    <w:tmpl w:val="AF3E5D6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2" w15:restartNumberingAfterBreak="0">
    <w:nsid w:val="3A157FF1"/>
    <w:multiLevelType w:val="hybridMultilevel"/>
    <w:tmpl w:val="E88861EC"/>
    <w:lvl w:ilvl="0" w:tplc="0E0E6AA0">
      <w:start w:val="1"/>
      <w:numFmt w:val="decimal"/>
      <w:lvlText w:val="4.%1."/>
      <w:lvlJc w:val="left"/>
      <w:pPr>
        <w:ind w:left="360" w:hanging="360"/>
      </w:pPr>
      <w:rPr>
        <w:rFonts w:cs="Times New Roman" w:hint="default"/>
        <w:sz w:val="24"/>
        <w:szCs w:val="24"/>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53" w15:restartNumberingAfterBreak="0">
    <w:nsid w:val="3B5F757F"/>
    <w:multiLevelType w:val="hybridMultilevel"/>
    <w:tmpl w:val="A068591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3BEE4F48"/>
    <w:multiLevelType w:val="multilevel"/>
    <w:tmpl w:val="09124578"/>
    <w:lvl w:ilvl="0">
      <w:start w:val="1"/>
      <w:numFmt w:val="decimal"/>
      <w:pStyle w:val="HSLED-titel1"/>
      <w:lvlText w:val="%1."/>
      <w:lvlJc w:val="left"/>
      <w:pPr>
        <w:ind w:left="360" w:hanging="360"/>
      </w:pPr>
      <w:rPr>
        <w:rFonts w:hint="default"/>
      </w:rPr>
    </w:lvl>
    <w:lvl w:ilvl="1">
      <w:start w:val="1"/>
      <w:numFmt w:val="decimal"/>
      <w:pStyle w:val="HSLED-titel2"/>
      <w:lvlText w:val="%1.%2."/>
      <w:lvlJc w:val="left"/>
      <w:pPr>
        <w:ind w:left="792" w:hanging="432"/>
      </w:pPr>
      <w:rPr>
        <w:rFonts w:hint="default"/>
        <w:bCs w:val="0"/>
        <w:i w:val="0"/>
        <w:iCs w:val="0"/>
        <w:caps w:val="0"/>
        <w:smallCaps w:val="0"/>
        <w:strike w:val="0"/>
        <w:dstrike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SLED-titel3"/>
      <w:lvlText w:val="%1.%2.%3."/>
      <w:lvlJc w:val="left"/>
      <w:pPr>
        <w:ind w:left="1224" w:hanging="504"/>
      </w:pPr>
      <w:rPr>
        <w:rFonts w:hint="default"/>
      </w:rPr>
    </w:lvl>
    <w:lvl w:ilvl="3">
      <w:start w:val="1"/>
      <w:numFmt w:val="decimal"/>
      <w:pStyle w:val="HSLED-titel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3D5241DD"/>
    <w:multiLevelType w:val="hybridMultilevel"/>
    <w:tmpl w:val="2D1E2B24"/>
    <w:lvl w:ilvl="0" w:tplc="F500A62A">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6" w15:restartNumberingAfterBreak="0">
    <w:nsid w:val="3DA351A7"/>
    <w:multiLevelType w:val="hybridMultilevel"/>
    <w:tmpl w:val="721E848A"/>
    <w:lvl w:ilvl="0" w:tplc="84B81498">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57" w15:restartNumberingAfterBreak="0">
    <w:nsid w:val="3DB9129C"/>
    <w:multiLevelType w:val="hybridMultilevel"/>
    <w:tmpl w:val="1C60039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F2E115D"/>
    <w:multiLevelType w:val="hybridMultilevel"/>
    <w:tmpl w:val="1A687C48"/>
    <w:lvl w:ilvl="0" w:tplc="0813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3F53087F"/>
    <w:multiLevelType w:val="hybridMultilevel"/>
    <w:tmpl w:val="AB54641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3FDD38FD"/>
    <w:multiLevelType w:val="hybridMultilevel"/>
    <w:tmpl w:val="F2EE49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40BE7D25"/>
    <w:multiLevelType w:val="hybridMultilevel"/>
    <w:tmpl w:val="897005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42F16423"/>
    <w:multiLevelType w:val="hybridMultilevel"/>
    <w:tmpl w:val="50647A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3265139"/>
    <w:multiLevelType w:val="hybridMultilevel"/>
    <w:tmpl w:val="9CF616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44F3574B"/>
    <w:multiLevelType w:val="hybridMultilevel"/>
    <w:tmpl w:val="8632B4E0"/>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4506442F"/>
    <w:multiLevelType w:val="hybridMultilevel"/>
    <w:tmpl w:val="01F454D2"/>
    <w:lvl w:ilvl="0" w:tplc="DBBAEFC6">
      <w:start w:val="2"/>
      <w:numFmt w:val="bullet"/>
      <w:lvlText w:val="-"/>
      <w:lvlJc w:val="left"/>
      <w:pPr>
        <w:ind w:left="1068" w:hanging="360"/>
      </w:pPr>
      <w:rPr>
        <w:rFonts w:ascii="Calibri" w:eastAsia="Times New Roman" w:hAnsi="Calibri" w:hint="default"/>
      </w:rPr>
    </w:lvl>
    <w:lvl w:ilvl="1" w:tplc="08130003" w:tentative="1">
      <w:start w:val="1"/>
      <w:numFmt w:val="bullet"/>
      <w:lvlText w:val="o"/>
      <w:lvlJc w:val="left"/>
      <w:pPr>
        <w:ind w:left="1788" w:hanging="360"/>
      </w:pPr>
      <w:rPr>
        <w:rFonts w:ascii="Courier New" w:hAnsi="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66" w15:restartNumberingAfterBreak="0">
    <w:nsid w:val="463F2DC0"/>
    <w:multiLevelType w:val="hybridMultilevel"/>
    <w:tmpl w:val="419C8A5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7" w15:restartNumberingAfterBreak="0">
    <w:nsid w:val="46CB0C9C"/>
    <w:multiLevelType w:val="hybridMultilevel"/>
    <w:tmpl w:val="11C288EC"/>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tabs>
          <w:tab w:val="num" w:pos="1080"/>
        </w:tabs>
        <w:ind w:left="1080" w:hanging="360"/>
      </w:pPr>
      <w:rPr>
        <w:rFonts w:ascii="Courier New" w:hAnsi="Courier New" w:cs="Courier New" w:hint="default"/>
      </w:rPr>
    </w:lvl>
    <w:lvl w:ilvl="2" w:tplc="08130005" w:tentative="1">
      <w:start w:val="1"/>
      <w:numFmt w:val="bullet"/>
      <w:lvlText w:val=""/>
      <w:lvlJc w:val="left"/>
      <w:pPr>
        <w:tabs>
          <w:tab w:val="num" w:pos="1800"/>
        </w:tabs>
        <w:ind w:left="1800" w:hanging="360"/>
      </w:pPr>
      <w:rPr>
        <w:rFonts w:ascii="Wingdings" w:hAnsi="Wingdings" w:hint="default"/>
      </w:rPr>
    </w:lvl>
    <w:lvl w:ilvl="3" w:tplc="08130001" w:tentative="1">
      <w:start w:val="1"/>
      <w:numFmt w:val="bullet"/>
      <w:lvlText w:val=""/>
      <w:lvlJc w:val="left"/>
      <w:pPr>
        <w:tabs>
          <w:tab w:val="num" w:pos="2520"/>
        </w:tabs>
        <w:ind w:left="2520" w:hanging="360"/>
      </w:pPr>
      <w:rPr>
        <w:rFonts w:ascii="Symbol" w:hAnsi="Symbol" w:hint="default"/>
      </w:rPr>
    </w:lvl>
    <w:lvl w:ilvl="4" w:tplc="08130003" w:tentative="1">
      <w:start w:val="1"/>
      <w:numFmt w:val="bullet"/>
      <w:lvlText w:val="o"/>
      <w:lvlJc w:val="left"/>
      <w:pPr>
        <w:tabs>
          <w:tab w:val="num" w:pos="3240"/>
        </w:tabs>
        <w:ind w:left="3240" w:hanging="360"/>
      </w:pPr>
      <w:rPr>
        <w:rFonts w:ascii="Courier New" w:hAnsi="Courier New" w:cs="Courier New" w:hint="default"/>
      </w:rPr>
    </w:lvl>
    <w:lvl w:ilvl="5" w:tplc="08130005" w:tentative="1">
      <w:start w:val="1"/>
      <w:numFmt w:val="bullet"/>
      <w:lvlText w:val=""/>
      <w:lvlJc w:val="left"/>
      <w:pPr>
        <w:tabs>
          <w:tab w:val="num" w:pos="3960"/>
        </w:tabs>
        <w:ind w:left="3960" w:hanging="360"/>
      </w:pPr>
      <w:rPr>
        <w:rFonts w:ascii="Wingdings" w:hAnsi="Wingdings" w:hint="default"/>
      </w:rPr>
    </w:lvl>
    <w:lvl w:ilvl="6" w:tplc="08130001" w:tentative="1">
      <w:start w:val="1"/>
      <w:numFmt w:val="bullet"/>
      <w:lvlText w:val=""/>
      <w:lvlJc w:val="left"/>
      <w:pPr>
        <w:tabs>
          <w:tab w:val="num" w:pos="4680"/>
        </w:tabs>
        <w:ind w:left="4680" w:hanging="360"/>
      </w:pPr>
      <w:rPr>
        <w:rFonts w:ascii="Symbol" w:hAnsi="Symbol" w:hint="default"/>
      </w:rPr>
    </w:lvl>
    <w:lvl w:ilvl="7" w:tplc="08130003" w:tentative="1">
      <w:start w:val="1"/>
      <w:numFmt w:val="bullet"/>
      <w:lvlText w:val="o"/>
      <w:lvlJc w:val="left"/>
      <w:pPr>
        <w:tabs>
          <w:tab w:val="num" w:pos="5400"/>
        </w:tabs>
        <w:ind w:left="5400" w:hanging="360"/>
      </w:pPr>
      <w:rPr>
        <w:rFonts w:ascii="Courier New" w:hAnsi="Courier New" w:cs="Courier New" w:hint="default"/>
      </w:rPr>
    </w:lvl>
    <w:lvl w:ilvl="8" w:tplc="0813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483F5C06"/>
    <w:multiLevelType w:val="hybridMultilevel"/>
    <w:tmpl w:val="246222D2"/>
    <w:lvl w:ilvl="0" w:tplc="08130019">
      <w:start w:val="1"/>
      <w:numFmt w:val="lowerLetter"/>
      <w:lvlText w:val="%1."/>
      <w:lvlJc w:val="left"/>
      <w:pPr>
        <w:ind w:left="1080" w:hanging="360"/>
      </w:pPr>
      <w:rPr>
        <w:rFonts w:cs="Times New Roman"/>
      </w:rPr>
    </w:lvl>
    <w:lvl w:ilvl="1" w:tplc="08130019" w:tentative="1">
      <w:start w:val="1"/>
      <w:numFmt w:val="lowerLetter"/>
      <w:lvlText w:val="%2."/>
      <w:lvlJc w:val="left"/>
      <w:pPr>
        <w:ind w:left="1800" w:hanging="360"/>
      </w:pPr>
      <w:rPr>
        <w:rFonts w:cs="Times New Roman"/>
      </w:rPr>
    </w:lvl>
    <w:lvl w:ilvl="2" w:tplc="0813001B" w:tentative="1">
      <w:start w:val="1"/>
      <w:numFmt w:val="lowerRoman"/>
      <w:lvlText w:val="%3."/>
      <w:lvlJc w:val="right"/>
      <w:pPr>
        <w:ind w:left="2520" w:hanging="180"/>
      </w:pPr>
      <w:rPr>
        <w:rFonts w:cs="Times New Roman"/>
      </w:rPr>
    </w:lvl>
    <w:lvl w:ilvl="3" w:tplc="0813000F" w:tentative="1">
      <w:start w:val="1"/>
      <w:numFmt w:val="decimal"/>
      <w:lvlText w:val="%4."/>
      <w:lvlJc w:val="left"/>
      <w:pPr>
        <w:ind w:left="3240" w:hanging="360"/>
      </w:pPr>
      <w:rPr>
        <w:rFonts w:cs="Times New Roman"/>
      </w:rPr>
    </w:lvl>
    <w:lvl w:ilvl="4" w:tplc="08130019" w:tentative="1">
      <w:start w:val="1"/>
      <w:numFmt w:val="lowerLetter"/>
      <w:lvlText w:val="%5."/>
      <w:lvlJc w:val="left"/>
      <w:pPr>
        <w:ind w:left="3960" w:hanging="360"/>
      </w:pPr>
      <w:rPr>
        <w:rFonts w:cs="Times New Roman"/>
      </w:rPr>
    </w:lvl>
    <w:lvl w:ilvl="5" w:tplc="0813001B" w:tentative="1">
      <w:start w:val="1"/>
      <w:numFmt w:val="lowerRoman"/>
      <w:lvlText w:val="%6."/>
      <w:lvlJc w:val="right"/>
      <w:pPr>
        <w:ind w:left="4680" w:hanging="180"/>
      </w:pPr>
      <w:rPr>
        <w:rFonts w:cs="Times New Roman"/>
      </w:rPr>
    </w:lvl>
    <w:lvl w:ilvl="6" w:tplc="0813000F" w:tentative="1">
      <w:start w:val="1"/>
      <w:numFmt w:val="decimal"/>
      <w:lvlText w:val="%7."/>
      <w:lvlJc w:val="left"/>
      <w:pPr>
        <w:ind w:left="5400" w:hanging="360"/>
      </w:pPr>
      <w:rPr>
        <w:rFonts w:cs="Times New Roman"/>
      </w:rPr>
    </w:lvl>
    <w:lvl w:ilvl="7" w:tplc="08130019" w:tentative="1">
      <w:start w:val="1"/>
      <w:numFmt w:val="lowerLetter"/>
      <w:lvlText w:val="%8."/>
      <w:lvlJc w:val="left"/>
      <w:pPr>
        <w:ind w:left="6120" w:hanging="360"/>
      </w:pPr>
      <w:rPr>
        <w:rFonts w:cs="Times New Roman"/>
      </w:rPr>
    </w:lvl>
    <w:lvl w:ilvl="8" w:tplc="0813001B" w:tentative="1">
      <w:start w:val="1"/>
      <w:numFmt w:val="lowerRoman"/>
      <w:lvlText w:val="%9."/>
      <w:lvlJc w:val="right"/>
      <w:pPr>
        <w:ind w:left="6840" w:hanging="180"/>
      </w:pPr>
      <w:rPr>
        <w:rFonts w:cs="Times New Roman"/>
      </w:rPr>
    </w:lvl>
  </w:abstractNum>
  <w:abstractNum w:abstractNumId="69" w15:restartNumberingAfterBreak="0">
    <w:nsid w:val="48A7748D"/>
    <w:multiLevelType w:val="hybridMultilevel"/>
    <w:tmpl w:val="38AC7A8C"/>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48DC6932"/>
    <w:multiLevelType w:val="hybridMultilevel"/>
    <w:tmpl w:val="E65E32A2"/>
    <w:lvl w:ilvl="0" w:tplc="B1D48D58">
      <w:start w:val="1"/>
      <w:numFmt w:val="bullet"/>
      <w:lvlText w:val="-"/>
      <w:lvlJc w:val="left"/>
      <w:pPr>
        <w:ind w:left="36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1" w15:restartNumberingAfterBreak="0">
    <w:nsid w:val="491E3A40"/>
    <w:multiLevelType w:val="hybridMultilevel"/>
    <w:tmpl w:val="ED545ED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2" w15:restartNumberingAfterBreak="0">
    <w:nsid w:val="493A0672"/>
    <w:multiLevelType w:val="hybridMultilevel"/>
    <w:tmpl w:val="6394BC94"/>
    <w:lvl w:ilvl="0" w:tplc="0813000F">
      <w:start w:val="1"/>
      <w:numFmt w:val="decimal"/>
      <w:lvlText w:val="%1."/>
      <w:lvlJc w:val="left"/>
      <w:pPr>
        <w:tabs>
          <w:tab w:val="num" w:pos="720"/>
        </w:tabs>
        <w:ind w:left="720" w:hanging="360"/>
      </w:pPr>
      <w:rPr>
        <w:rFonts w:cs="Times New Roman" w:hint="default"/>
      </w:rPr>
    </w:lvl>
    <w:lvl w:ilvl="1" w:tplc="08130019" w:tentative="1">
      <w:start w:val="1"/>
      <w:numFmt w:val="lowerLetter"/>
      <w:lvlText w:val="%2."/>
      <w:lvlJc w:val="left"/>
      <w:pPr>
        <w:tabs>
          <w:tab w:val="num" w:pos="1440"/>
        </w:tabs>
        <w:ind w:left="1440" w:hanging="360"/>
      </w:pPr>
      <w:rPr>
        <w:rFonts w:cs="Times New Roman"/>
      </w:rPr>
    </w:lvl>
    <w:lvl w:ilvl="2" w:tplc="0813001B" w:tentative="1">
      <w:start w:val="1"/>
      <w:numFmt w:val="lowerRoman"/>
      <w:lvlText w:val="%3."/>
      <w:lvlJc w:val="right"/>
      <w:pPr>
        <w:tabs>
          <w:tab w:val="num" w:pos="2160"/>
        </w:tabs>
        <w:ind w:left="2160" w:hanging="180"/>
      </w:pPr>
      <w:rPr>
        <w:rFonts w:cs="Times New Roman"/>
      </w:rPr>
    </w:lvl>
    <w:lvl w:ilvl="3" w:tplc="0813000F" w:tentative="1">
      <w:start w:val="1"/>
      <w:numFmt w:val="decimal"/>
      <w:lvlText w:val="%4."/>
      <w:lvlJc w:val="left"/>
      <w:pPr>
        <w:tabs>
          <w:tab w:val="num" w:pos="2880"/>
        </w:tabs>
        <w:ind w:left="2880" w:hanging="360"/>
      </w:pPr>
      <w:rPr>
        <w:rFonts w:cs="Times New Roman"/>
      </w:rPr>
    </w:lvl>
    <w:lvl w:ilvl="4" w:tplc="08130019" w:tentative="1">
      <w:start w:val="1"/>
      <w:numFmt w:val="lowerLetter"/>
      <w:lvlText w:val="%5."/>
      <w:lvlJc w:val="left"/>
      <w:pPr>
        <w:tabs>
          <w:tab w:val="num" w:pos="3600"/>
        </w:tabs>
        <w:ind w:left="3600" w:hanging="360"/>
      </w:pPr>
      <w:rPr>
        <w:rFonts w:cs="Times New Roman"/>
      </w:rPr>
    </w:lvl>
    <w:lvl w:ilvl="5" w:tplc="0813001B" w:tentative="1">
      <w:start w:val="1"/>
      <w:numFmt w:val="lowerRoman"/>
      <w:lvlText w:val="%6."/>
      <w:lvlJc w:val="right"/>
      <w:pPr>
        <w:tabs>
          <w:tab w:val="num" w:pos="4320"/>
        </w:tabs>
        <w:ind w:left="4320" w:hanging="180"/>
      </w:pPr>
      <w:rPr>
        <w:rFonts w:cs="Times New Roman"/>
      </w:rPr>
    </w:lvl>
    <w:lvl w:ilvl="6" w:tplc="0813000F" w:tentative="1">
      <w:start w:val="1"/>
      <w:numFmt w:val="decimal"/>
      <w:lvlText w:val="%7."/>
      <w:lvlJc w:val="left"/>
      <w:pPr>
        <w:tabs>
          <w:tab w:val="num" w:pos="5040"/>
        </w:tabs>
        <w:ind w:left="5040" w:hanging="360"/>
      </w:pPr>
      <w:rPr>
        <w:rFonts w:cs="Times New Roman"/>
      </w:rPr>
    </w:lvl>
    <w:lvl w:ilvl="7" w:tplc="08130019" w:tentative="1">
      <w:start w:val="1"/>
      <w:numFmt w:val="lowerLetter"/>
      <w:lvlText w:val="%8."/>
      <w:lvlJc w:val="left"/>
      <w:pPr>
        <w:tabs>
          <w:tab w:val="num" w:pos="5760"/>
        </w:tabs>
        <w:ind w:left="5760" w:hanging="360"/>
      </w:pPr>
      <w:rPr>
        <w:rFonts w:cs="Times New Roman"/>
      </w:rPr>
    </w:lvl>
    <w:lvl w:ilvl="8" w:tplc="0813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4A881444"/>
    <w:multiLevelType w:val="hybridMultilevel"/>
    <w:tmpl w:val="4E8CBE20"/>
    <w:lvl w:ilvl="0" w:tplc="08130001">
      <w:start w:val="1"/>
      <w:numFmt w:val="bullet"/>
      <w:lvlText w:val=""/>
      <w:lvlJc w:val="left"/>
      <w:pPr>
        <w:ind w:left="780" w:hanging="360"/>
      </w:pPr>
      <w:rPr>
        <w:rFonts w:ascii="Symbol" w:hAnsi="Symbol" w:hint="default"/>
      </w:rPr>
    </w:lvl>
    <w:lvl w:ilvl="1" w:tplc="08130003">
      <w:start w:val="1"/>
      <w:numFmt w:val="bullet"/>
      <w:lvlText w:val="o"/>
      <w:lvlJc w:val="left"/>
      <w:pPr>
        <w:ind w:left="1500" w:hanging="360"/>
      </w:pPr>
      <w:rPr>
        <w:rFonts w:ascii="Courier New" w:hAnsi="Courier New" w:hint="default"/>
      </w:rPr>
    </w:lvl>
    <w:lvl w:ilvl="2" w:tplc="08130005">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74" w15:restartNumberingAfterBreak="0">
    <w:nsid w:val="4A8E5C14"/>
    <w:multiLevelType w:val="multilevel"/>
    <w:tmpl w:val="B11E4F1E"/>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2160" w:hanging="216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75" w15:restartNumberingAfterBreak="0">
    <w:nsid w:val="4AF2725E"/>
    <w:multiLevelType w:val="hybridMultilevel"/>
    <w:tmpl w:val="AB485600"/>
    <w:lvl w:ilvl="0" w:tplc="452612A6">
      <w:numFmt w:val="bullet"/>
      <w:lvlText w:val="-"/>
      <w:lvlJc w:val="left"/>
      <w:pPr>
        <w:ind w:left="720" w:hanging="360"/>
      </w:pPr>
      <w:rPr>
        <w:rFonts w:ascii="Calibri Light" w:eastAsia="Calibri" w:hAnsi="Calibri Light" w:cs="Calibri Light"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6" w15:restartNumberingAfterBreak="0">
    <w:nsid w:val="4B1A5EE4"/>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C6B5D86"/>
    <w:multiLevelType w:val="hybridMultilevel"/>
    <w:tmpl w:val="67E650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15:restartNumberingAfterBreak="0">
    <w:nsid w:val="4D1F61C6"/>
    <w:multiLevelType w:val="hybridMultilevel"/>
    <w:tmpl w:val="D0C6B47A"/>
    <w:lvl w:ilvl="0" w:tplc="3D3EF8BC">
      <w:numFmt w:val="bullet"/>
      <w:lvlText w:val="-"/>
      <w:lvlJc w:val="left"/>
      <w:pPr>
        <w:tabs>
          <w:tab w:val="num" w:pos="720"/>
        </w:tabs>
        <w:ind w:left="720" w:hanging="360"/>
      </w:pPr>
      <w:rPr>
        <w:rFonts w:ascii="Garamond" w:eastAsia="Times New Roman" w:hAnsi="Garamond"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4E41568F"/>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81" w15:restartNumberingAfterBreak="0">
    <w:nsid w:val="50DB33A0"/>
    <w:multiLevelType w:val="hybridMultilevel"/>
    <w:tmpl w:val="36D87320"/>
    <w:lvl w:ilvl="0" w:tplc="23E0B2C2">
      <w:start w:val="5"/>
      <w:numFmt w:val="bullet"/>
      <w:lvlText w:val="-"/>
      <w:lvlJc w:val="left"/>
      <w:pPr>
        <w:ind w:left="720" w:hanging="360"/>
      </w:pPr>
      <w:rPr>
        <w:rFonts w:ascii="Trebuchet MS" w:eastAsiaTheme="minorHAnsi" w:hAnsi="Trebuchet M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15:restartNumberingAfterBreak="0">
    <w:nsid w:val="519C1CC9"/>
    <w:multiLevelType w:val="hybridMultilevel"/>
    <w:tmpl w:val="EAC409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3" w15:restartNumberingAfterBreak="0">
    <w:nsid w:val="52014171"/>
    <w:multiLevelType w:val="hybridMultilevel"/>
    <w:tmpl w:val="B7F47AB8"/>
    <w:lvl w:ilvl="0" w:tplc="08130019">
      <w:start w:val="1"/>
      <w:numFmt w:val="lowerLetter"/>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84" w15:restartNumberingAfterBreak="0">
    <w:nsid w:val="53AE7816"/>
    <w:multiLevelType w:val="hybridMultilevel"/>
    <w:tmpl w:val="5C2453CC"/>
    <w:lvl w:ilvl="0" w:tplc="04130001">
      <w:start w:val="1"/>
      <w:numFmt w:val="bullet"/>
      <w:lvlText w:val=""/>
      <w:lvlJc w:val="left"/>
      <w:pPr>
        <w:tabs>
          <w:tab w:val="num" w:pos="1211"/>
        </w:tabs>
        <w:ind w:left="1211" w:hanging="360"/>
      </w:pPr>
      <w:rPr>
        <w:rFonts w:ascii="Symbol" w:hAnsi="Symbol" w:hint="default"/>
      </w:rPr>
    </w:lvl>
    <w:lvl w:ilvl="1" w:tplc="04130003" w:tentative="1">
      <w:start w:val="1"/>
      <w:numFmt w:val="bullet"/>
      <w:lvlText w:val="o"/>
      <w:lvlJc w:val="left"/>
      <w:pPr>
        <w:tabs>
          <w:tab w:val="num" w:pos="1931"/>
        </w:tabs>
        <w:ind w:left="1931" w:hanging="360"/>
      </w:pPr>
      <w:rPr>
        <w:rFonts w:ascii="Courier New" w:hAnsi="Courier New" w:cs="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cs="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cs="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85" w15:restartNumberingAfterBreak="0">
    <w:nsid w:val="53F828AA"/>
    <w:multiLevelType w:val="multilevel"/>
    <w:tmpl w:val="759E9952"/>
    <w:styleLink w:val="ccNumberedList"/>
    <w:lvl w:ilvl="0">
      <w:start w:val="1"/>
      <w:numFmt w:val="decimal"/>
      <w:pStyle w:val="Lijstnummering"/>
      <w:lvlText w:val="%1."/>
      <w:lvlJc w:val="left"/>
      <w:pPr>
        <w:ind w:left="397" w:hanging="397"/>
      </w:pPr>
      <w:rPr>
        <w:rFonts w:hint="default"/>
        <w:color w:val="009DDC"/>
      </w:rPr>
    </w:lvl>
    <w:lvl w:ilvl="1">
      <w:start w:val="1"/>
      <w:numFmt w:val="lowerLetter"/>
      <w:pStyle w:val="Lijstnummering2"/>
      <w:lvlText w:val="%2."/>
      <w:lvlJc w:val="left"/>
      <w:pPr>
        <w:ind w:left="794" w:hanging="397"/>
      </w:pPr>
      <w:rPr>
        <w:rFonts w:hint="default"/>
        <w:color w:val="009DDC"/>
      </w:rPr>
    </w:lvl>
    <w:lvl w:ilvl="2">
      <w:start w:val="1"/>
      <w:numFmt w:val="lowerRoman"/>
      <w:pStyle w:val="Lijstnummering3"/>
      <w:lvlText w:val="%3."/>
      <w:lvlJc w:val="left"/>
      <w:pPr>
        <w:ind w:left="1191" w:hanging="397"/>
      </w:pPr>
      <w:rPr>
        <w:rFonts w:hint="default"/>
        <w:color w:val="009DDC"/>
      </w:rPr>
    </w:lvl>
    <w:lvl w:ilvl="3">
      <w:start w:val="1"/>
      <w:numFmt w:val="decimal"/>
      <w:pStyle w:val="Lijstnummering4"/>
      <w:lvlText w:val="(%4)"/>
      <w:lvlJc w:val="left"/>
      <w:pPr>
        <w:ind w:left="1588" w:hanging="397"/>
      </w:pPr>
      <w:rPr>
        <w:rFonts w:hint="default"/>
        <w:color w:val="009DDC"/>
      </w:rPr>
    </w:lvl>
    <w:lvl w:ilvl="4">
      <w:start w:val="1"/>
      <w:numFmt w:val="lowerLetter"/>
      <w:pStyle w:val="Lijstnummering5"/>
      <w:lvlText w:val="(%5)"/>
      <w:lvlJc w:val="left"/>
      <w:pPr>
        <w:ind w:left="1985" w:hanging="397"/>
      </w:pPr>
      <w:rPr>
        <w:rFonts w:hint="default"/>
        <w:color w:val="009DDC"/>
      </w:rPr>
    </w:lvl>
    <w:lvl w:ilvl="5">
      <w:start w:val="1"/>
      <w:numFmt w:val="none"/>
      <w:lvlText w:val=""/>
      <w:lvlJc w:val="left"/>
      <w:pPr>
        <w:ind w:left="2382" w:hanging="397"/>
      </w:pPr>
      <w:rPr>
        <w:rFonts w:hint="default"/>
      </w:rPr>
    </w:lvl>
    <w:lvl w:ilvl="6">
      <w:start w:val="1"/>
      <w:numFmt w:val="none"/>
      <w:lvlText w:val=""/>
      <w:lvlJc w:val="left"/>
      <w:pPr>
        <w:ind w:left="2779" w:hanging="397"/>
      </w:pPr>
      <w:rPr>
        <w:rFonts w:hint="default"/>
      </w:rPr>
    </w:lvl>
    <w:lvl w:ilvl="7">
      <w:start w:val="1"/>
      <w:numFmt w:val="none"/>
      <w:lvlText w:val=""/>
      <w:lvlJc w:val="left"/>
      <w:pPr>
        <w:ind w:left="3176" w:hanging="397"/>
      </w:pPr>
      <w:rPr>
        <w:rFonts w:hint="default"/>
      </w:rPr>
    </w:lvl>
    <w:lvl w:ilvl="8">
      <w:start w:val="1"/>
      <w:numFmt w:val="none"/>
      <w:lvlText w:val=""/>
      <w:lvlJc w:val="left"/>
      <w:pPr>
        <w:ind w:left="3573" w:hanging="397"/>
      </w:pPr>
      <w:rPr>
        <w:rFonts w:hint="default"/>
      </w:rPr>
    </w:lvl>
  </w:abstractNum>
  <w:abstractNum w:abstractNumId="86" w15:restartNumberingAfterBreak="0">
    <w:nsid w:val="54B559A7"/>
    <w:multiLevelType w:val="singleLevel"/>
    <w:tmpl w:val="434C264E"/>
    <w:lvl w:ilvl="0">
      <w:numFmt w:val="bullet"/>
      <w:lvlText w:val="-"/>
      <w:lvlJc w:val="left"/>
      <w:pPr>
        <w:tabs>
          <w:tab w:val="num" w:pos="397"/>
        </w:tabs>
        <w:ind w:left="397" w:hanging="397"/>
      </w:pPr>
      <w:rPr>
        <w:rFonts w:hint="default"/>
      </w:rPr>
    </w:lvl>
  </w:abstractNum>
  <w:abstractNum w:abstractNumId="87" w15:restartNumberingAfterBreak="0">
    <w:nsid w:val="55055DF0"/>
    <w:multiLevelType w:val="hybridMultilevel"/>
    <w:tmpl w:val="2954D02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63E52F2"/>
    <w:multiLevelType w:val="hybridMultilevel"/>
    <w:tmpl w:val="9D9CDA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9" w15:restartNumberingAfterBreak="0">
    <w:nsid w:val="57023B93"/>
    <w:multiLevelType w:val="multilevel"/>
    <w:tmpl w:val="DAD25298"/>
    <w:lvl w:ilvl="0">
      <w:start w:val="1"/>
      <w:numFmt w:val="decimal"/>
      <w:lvlText w:val="%1."/>
      <w:lvlJc w:val="left"/>
      <w:pPr>
        <w:ind w:left="720" w:hanging="360"/>
      </w:pPr>
    </w:lvl>
    <w:lvl w:ilvl="1">
      <w:start w:val="2"/>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570E705F"/>
    <w:multiLevelType w:val="hybridMultilevel"/>
    <w:tmpl w:val="3F120D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1" w15:restartNumberingAfterBreak="0">
    <w:nsid w:val="585A33D8"/>
    <w:multiLevelType w:val="hybridMultilevel"/>
    <w:tmpl w:val="319A6B40"/>
    <w:lvl w:ilvl="0" w:tplc="3FF88548">
      <w:start w:val="20"/>
      <w:numFmt w:val="bullet"/>
      <w:lvlText w:val="-"/>
      <w:lvlJc w:val="left"/>
      <w:pPr>
        <w:ind w:left="1068" w:hanging="360"/>
      </w:pPr>
      <w:rPr>
        <w:rFonts w:ascii="Times New Roman" w:hAnsi="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2" w15:restartNumberingAfterBreak="0">
    <w:nsid w:val="58BC675D"/>
    <w:multiLevelType w:val="multilevel"/>
    <w:tmpl w:val="96C8EC6E"/>
    <w:lvl w:ilvl="0">
      <w:start w:val="1"/>
      <w:numFmt w:val="none"/>
      <w:pStyle w:val="Kop1"/>
      <w:suff w:val="nothing"/>
      <w:lvlText w:val="%1"/>
      <w:lvlJc w:val="left"/>
      <w:pPr>
        <w:ind w:left="0" w:firstLine="0"/>
      </w:pPr>
      <w:rPr>
        <w:rFonts w:hint="default"/>
      </w:rPr>
    </w:lvl>
    <w:lvl w:ilvl="1">
      <w:start w:val="1"/>
      <w:numFmt w:val="none"/>
      <w:pStyle w:val="Kop2"/>
      <w:suff w:val="nothing"/>
      <w:lvlText w:val="%1"/>
      <w:lvlJc w:val="left"/>
      <w:pPr>
        <w:ind w:left="0" w:firstLine="0"/>
      </w:pPr>
      <w:rPr>
        <w:rFonts w:hint="default"/>
      </w:rPr>
    </w:lvl>
    <w:lvl w:ilvl="2">
      <w:start w:val="1"/>
      <w:numFmt w:val="none"/>
      <w:pStyle w:val="Kop3"/>
      <w:suff w:val="nothing"/>
      <w:lvlText w:val="%1"/>
      <w:lvlJc w:val="left"/>
      <w:pPr>
        <w:ind w:left="0" w:firstLine="0"/>
      </w:pPr>
      <w:rPr>
        <w:rFonts w:hint="default"/>
      </w:rPr>
    </w:lvl>
    <w:lvl w:ilvl="3">
      <w:start w:val="1"/>
      <w:numFmt w:val="none"/>
      <w:pStyle w:val="Kop4"/>
      <w:suff w:val="nothing"/>
      <w:lvlText w:val="%1"/>
      <w:lvlJc w:val="left"/>
      <w:pPr>
        <w:ind w:left="0" w:firstLine="0"/>
      </w:pPr>
      <w:rPr>
        <w:rFonts w:hint="default"/>
      </w:rPr>
    </w:lvl>
    <w:lvl w:ilvl="4">
      <w:start w:val="1"/>
      <w:numFmt w:val="none"/>
      <w:pStyle w:val="Kop5"/>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93" w15:restartNumberingAfterBreak="0">
    <w:nsid w:val="5AF077B2"/>
    <w:multiLevelType w:val="multilevel"/>
    <w:tmpl w:val="759E9952"/>
    <w:numStyleLink w:val="ccNumberedList"/>
  </w:abstractNum>
  <w:abstractNum w:abstractNumId="94" w15:restartNumberingAfterBreak="0">
    <w:nsid w:val="5BED6956"/>
    <w:multiLevelType w:val="hybridMultilevel"/>
    <w:tmpl w:val="A0741CC0"/>
    <w:lvl w:ilvl="0" w:tplc="2CF625D6">
      <w:start w:val="4"/>
      <w:numFmt w:val="bullet"/>
      <w:lvlText w:val="-"/>
      <w:lvlJc w:val="left"/>
      <w:pPr>
        <w:tabs>
          <w:tab w:val="num" w:pos="360"/>
        </w:tabs>
        <w:ind w:left="360" w:hanging="360"/>
      </w:pPr>
      <w:rPr>
        <w:rFonts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D350E28"/>
    <w:multiLevelType w:val="multilevel"/>
    <w:tmpl w:val="20606024"/>
    <w:lvl w:ilvl="0">
      <w:start w:val="2"/>
      <w:numFmt w:val="decimal"/>
      <w:lvlText w:val="%1."/>
      <w:lvlJc w:val="left"/>
      <w:pPr>
        <w:ind w:left="450" w:hanging="450"/>
      </w:pPr>
      <w:rPr>
        <w:rFonts w:cs="Times New Roman" w:hint="default"/>
      </w:rPr>
    </w:lvl>
    <w:lvl w:ilvl="1">
      <w:start w:val="1"/>
      <w:numFmt w:val="decimal"/>
      <w:lvlText w:val="4.%2."/>
      <w:lvlJc w:val="left"/>
      <w:pPr>
        <w:ind w:left="720" w:hanging="720"/>
      </w:pPr>
      <w:rPr>
        <w:rFonts w:hint="default"/>
        <w:sz w:val="22"/>
        <w:szCs w:val="22"/>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2160" w:hanging="216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96" w15:restartNumberingAfterBreak="0">
    <w:nsid w:val="5E040BC6"/>
    <w:multiLevelType w:val="multilevel"/>
    <w:tmpl w:val="F5D8FE40"/>
    <w:lvl w:ilvl="0">
      <w:start w:val="2"/>
      <w:numFmt w:val="decimal"/>
      <w:lvlText w:val="%1."/>
      <w:lvlJc w:val="left"/>
      <w:pPr>
        <w:ind w:left="450" w:hanging="450"/>
      </w:pPr>
      <w:rPr>
        <w:rFonts w:cs="Times New Roman" w:hint="default"/>
      </w:rPr>
    </w:lvl>
    <w:lvl w:ilvl="1">
      <w:start w:val="1"/>
      <w:numFmt w:val="decimal"/>
      <w:lvlText w:val="3.%2."/>
      <w:lvlJc w:val="left"/>
      <w:pPr>
        <w:ind w:left="720" w:hanging="720"/>
      </w:pPr>
      <w:rPr>
        <w:rFonts w:cs="Times New Roman" w:hint="default"/>
        <w:sz w:val="24"/>
        <w:szCs w:val="24"/>
      </w:rPr>
    </w:lvl>
    <w:lvl w:ilvl="2">
      <w:start w:val="1"/>
      <w:numFmt w:val="decimal"/>
      <w:lvlText w:val="3.%3"/>
      <w:lvlJc w:val="left"/>
      <w:pPr>
        <w:ind w:left="1080" w:hanging="1080"/>
      </w:pPr>
      <w:rPr>
        <w:rFonts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2160" w:hanging="216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97" w15:restartNumberingAfterBreak="0">
    <w:nsid w:val="5E0B1B15"/>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5F57575E"/>
    <w:multiLevelType w:val="multilevel"/>
    <w:tmpl w:val="5D785328"/>
    <w:lvl w:ilvl="0">
      <w:start w:val="1"/>
      <w:numFmt w:val="none"/>
      <w:suff w:val="nothing"/>
      <w:lvlText w:val="%1"/>
      <w:lvlJc w:val="left"/>
      <w:pPr>
        <w:ind w:left="0" w:firstLine="0"/>
      </w:pPr>
      <w:rPr>
        <w:rFonts w:hint="default"/>
      </w:rPr>
    </w:lvl>
    <w:lvl w:ilvl="1">
      <w:start w:val="1"/>
      <w:numFmt w:val="none"/>
      <w:suff w:val="nothing"/>
      <w:lvlText w:val="%1"/>
      <w:lvlJc w:val="left"/>
      <w:pPr>
        <w:ind w:left="0" w:firstLine="0"/>
      </w:pPr>
      <w:rPr>
        <w:rFonts w:hint="default"/>
      </w:rPr>
    </w:lvl>
    <w:lvl w:ilvl="2">
      <w:start w:val="1"/>
      <w:numFmt w:val="decimal"/>
      <w:lvlText w:val="%3."/>
      <w:lvlJc w:val="left"/>
      <w:pPr>
        <w:ind w:left="360" w:hanging="360"/>
      </w:pPr>
    </w:lvl>
    <w:lvl w:ilvl="3">
      <w:start w:val="1"/>
      <w:numFmt w:val="none"/>
      <w:suff w:val="nothing"/>
      <w:lvlText w:val="%1"/>
      <w:lvlJc w:val="left"/>
      <w:pPr>
        <w:ind w:left="0" w:firstLine="0"/>
      </w:pPr>
      <w:rPr>
        <w:rFonts w:hint="default"/>
      </w:rPr>
    </w:lvl>
    <w:lvl w:ilvl="4">
      <w:start w:val="1"/>
      <w:numFmt w:val="none"/>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99" w15:restartNumberingAfterBreak="0">
    <w:nsid w:val="5F910373"/>
    <w:multiLevelType w:val="hybridMultilevel"/>
    <w:tmpl w:val="51020F38"/>
    <w:lvl w:ilvl="0" w:tplc="64BC1BAE">
      <w:numFmt w:val="bullet"/>
      <w:lvlText w:val="-"/>
      <w:lvlJc w:val="left"/>
      <w:pPr>
        <w:ind w:left="720" w:hanging="360"/>
      </w:pPr>
      <w:rPr>
        <w:rFonts w:ascii="Calibri" w:eastAsiaTheme="minorEastAsia"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0" w15:restartNumberingAfterBreak="0">
    <w:nsid w:val="602F4141"/>
    <w:multiLevelType w:val="hybridMultilevel"/>
    <w:tmpl w:val="327AE38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1" w15:restartNumberingAfterBreak="0">
    <w:nsid w:val="61375298"/>
    <w:multiLevelType w:val="hybridMultilevel"/>
    <w:tmpl w:val="4A32D8F4"/>
    <w:lvl w:ilvl="0" w:tplc="08130005">
      <w:start w:val="1"/>
      <w:numFmt w:val="bullet"/>
      <w:lvlText w:val=""/>
      <w:lvlJc w:val="left"/>
      <w:pPr>
        <w:ind w:left="360" w:hanging="360"/>
      </w:pPr>
      <w:rPr>
        <w:rFonts w:ascii="Wingdings" w:hAnsi="Wingdings" w:hint="default"/>
      </w:rPr>
    </w:lvl>
    <w:lvl w:ilvl="1" w:tplc="76A05364">
      <w:start w:val="1"/>
      <w:numFmt w:val="bullet"/>
      <w:lvlText w:val=""/>
      <w:lvlJc w:val="left"/>
      <w:pPr>
        <w:ind w:left="1080" w:hanging="360"/>
      </w:pPr>
      <w:rPr>
        <w:rFonts w:ascii="Symbol" w:hAnsi="Symbol"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2" w15:restartNumberingAfterBreak="0">
    <w:nsid w:val="62B517F8"/>
    <w:multiLevelType w:val="hybridMultilevel"/>
    <w:tmpl w:val="990A8C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15:restartNumberingAfterBreak="0">
    <w:nsid w:val="64765DF2"/>
    <w:multiLevelType w:val="hybridMultilevel"/>
    <w:tmpl w:val="ED44DEB2"/>
    <w:lvl w:ilvl="0" w:tplc="04130003">
      <w:start w:val="1"/>
      <w:numFmt w:val="bullet"/>
      <w:lvlText w:val="o"/>
      <w:lvlJc w:val="left"/>
      <w:pPr>
        <w:ind w:left="720" w:hanging="360"/>
      </w:pPr>
      <w:rPr>
        <w:rFonts w:ascii="Courier New" w:hAnsi="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4" w15:restartNumberingAfterBreak="0">
    <w:nsid w:val="650535FA"/>
    <w:multiLevelType w:val="hybridMultilevel"/>
    <w:tmpl w:val="E798670C"/>
    <w:lvl w:ilvl="0" w:tplc="813C4DB2">
      <w:start w:val="1"/>
      <w:numFmt w:val="bullet"/>
      <w:lvlText w:val=""/>
      <w:lvlJc w:val="left"/>
      <w:pPr>
        <w:ind w:left="1434" w:hanging="360"/>
      </w:pPr>
      <w:rPr>
        <w:rFonts w:ascii="Symbol" w:hAnsi="Symbol" w:hint="default"/>
      </w:rPr>
    </w:lvl>
    <w:lvl w:ilvl="1" w:tplc="813C4DB2">
      <w:start w:val="1"/>
      <w:numFmt w:val="bullet"/>
      <w:lvlText w:val=""/>
      <w:lvlJc w:val="left"/>
      <w:pPr>
        <w:ind w:left="2154" w:hanging="360"/>
      </w:pPr>
      <w:rPr>
        <w:rFonts w:ascii="Symbol" w:hAnsi="Symbol" w:hint="default"/>
      </w:rPr>
    </w:lvl>
    <w:lvl w:ilvl="2" w:tplc="08130005" w:tentative="1">
      <w:start w:val="1"/>
      <w:numFmt w:val="bullet"/>
      <w:lvlText w:val=""/>
      <w:lvlJc w:val="left"/>
      <w:pPr>
        <w:ind w:left="2874" w:hanging="360"/>
      </w:pPr>
      <w:rPr>
        <w:rFonts w:ascii="Wingdings" w:hAnsi="Wingdings" w:hint="default"/>
      </w:rPr>
    </w:lvl>
    <w:lvl w:ilvl="3" w:tplc="08130001" w:tentative="1">
      <w:start w:val="1"/>
      <w:numFmt w:val="bullet"/>
      <w:lvlText w:val=""/>
      <w:lvlJc w:val="left"/>
      <w:pPr>
        <w:ind w:left="3594" w:hanging="360"/>
      </w:pPr>
      <w:rPr>
        <w:rFonts w:ascii="Symbol" w:hAnsi="Symbol" w:hint="default"/>
      </w:rPr>
    </w:lvl>
    <w:lvl w:ilvl="4" w:tplc="08130003" w:tentative="1">
      <w:start w:val="1"/>
      <w:numFmt w:val="bullet"/>
      <w:lvlText w:val="o"/>
      <w:lvlJc w:val="left"/>
      <w:pPr>
        <w:ind w:left="4314" w:hanging="360"/>
      </w:pPr>
      <w:rPr>
        <w:rFonts w:ascii="Courier New" w:hAnsi="Courier New" w:hint="default"/>
      </w:rPr>
    </w:lvl>
    <w:lvl w:ilvl="5" w:tplc="08130005" w:tentative="1">
      <w:start w:val="1"/>
      <w:numFmt w:val="bullet"/>
      <w:lvlText w:val=""/>
      <w:lvlJc w:val="left"/>
      <w:pPr>
        <w:ind w:left="5034" w:hanging="360"/>
      </w:pPr>
      <w:rPr>
        <w:rFonts w:ascii="Wingdings" w:hAnsi="Wingdings" w:hint="default"/>
      </w:rPr>
    </w:lvl>
    <w:lvl w:ilvl="6" w:tplc="08130001" w:tentative="1">
      <w:start w:val="1"/>
      <w:numFmt w:val="bullet"/>
      <w:lvlText w:val=""/>
      <w:lvlJc w:val="left"/>
      <w:pPr>
        <w:ind w:left="5754" w:hanging="360"/>
      </w:pPr>
      <w:rPr>
        <w:rFonts w:ascii="Symbol" w:hAnsi="Symbol" w:hint="default"/>
      </w:rPr>
    </w:lvl>
    <w:lvl w:ilvl="7" w:tplc="08130003" w:tentative="1">
      <w:start w:val="1"/>
      <w:numFmt w:val="bullet"/>
      <w:lvlText w:val="o"/>
      <w:lvlJc w:val="left"/>
      <w:pPr>
        <w:ind w:left="6474" w:hanging="360"/>
      </w:pPr>
      <w:rPr>
        <w:rFonts w:ascii="Courier New" w:hAnsi="Courier New" w:hint="default"/>
      </w:rPr>
    </w:lvl>
    <w:lvl w:ilvl="8" w:tplc="08130005" w:tentative="1">
      <w:start w:val="1"/>
      <w:numFmt w:val="bullet"/>
      <w:lvlText w:val=""/>
      <w:lvlJc w:val="left"/>
      <w:pPr>
        <w:ind w:left="7194" w:hanging="360"/>
      </w:pPr>
      <w:rPr>
        <w:rFonts w:ascii="Wingdings" w:hAnsi="Wingdings" w:hint="default"/>
      </w:rPr>
    </w:lvl>
  </w:abstractNum>
  <w:abstractNum w:abstractNumId="105" w15:restartNumberingAfterBreak="0">
    <w:nsid w:val="656403F6"/>
    <w:multiLevelType w:val="hybridMultilevel"/>
    <w:tmpl w:val="A42EFD7A"/>
    <w:lvl w:ilvl="0" w:tplc="B1D48D58">
      <w:start w:val="1"/>
      <w:numFmt w:val="bullet"/>
      <w:lvlText w:val="-"/>
      <w:lvlJc w:val="left"/>
      <w:pPr>
        <w:ind w:left="720" w:hanging="360"/>
      </w:pPr>
      <w:rPr>
        <w:rFonts w:ascii="Garamond" w:eastAsia="Times New Roman" w:hAnsi="Garamond" w:hint="default"/>
        <w:b w:val="0"/>
        <w:i w:val="0"/>
        <w:strike w:val="0"/>
        <w:dstrike w:val="0"/>
        <w:color w:val="000000"/>
        <w:sz w:val="22"/>
        <w:u w:val="none" w:color="000000"/>
        <w:effect w:val="none"/>
        <w:vertAlign w:val="baseline"/>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6D36B6F"/>
    <w:multiLevelType w:val="hybridMultilevel"/>
    <w:tmpl w:val="0818F5B8"/>
    <w:lvl w:ilvl="0" w:tplc="08130015">
      <w:start w:val="1"/>
      <w:numFmt w:val="upperLetter"/>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7" w15:restartNumberingAfterBreak="0">
    <w:nsid w:val="672C45EF"/>
    <w:multiLevelType w:val="hybridMultilevel"/>
    <w:tmpl w:val="8BB28FF4"/>
    <w:lvl w:ilvl="0" w:tplc="86E6BD10">
      <w:numFmt w:val="bullet"/>
      <w:lvlText w:val="-"/>
      <w:lvlJc w:val="left"/>
      <w:pPr>
        <w:tabs>
          <w:tab w:val="num" w:pos="720"/>
        </w:tabs>
        <w:ind w:left="720" w:hanging="360"/>
      </w:pPr>
      <w:rPr>
        <w:rFonts w:ascii="Myriad Pro" w:eastAsia="Times New Roman" w:hAnsi="Myriad Pro" w:cs="Times New Roman" w:hint="default"/>
      </w:rPr>
    </w:lvl>
    <w:lvl w:ilvl="1" w:tplc="04130003">
      <w:start w:val="1"/>
      <w:numFmt w:val="bullet"/>
      <w:lvlText w:val="o"/>
      <w:lvlJc w:val="left"/>
      <w:pPr>
        <w:tabs>
          <w:tab w:val="num" w:pos="786"/>
        </w:tabs>
        <w:ind w:left="786"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688218E3"/>
    <w:multiLevelType w:val="hybridMultilevel"/>
    <w:tmpl w:val="02025C7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09" w15:restartNumberingAfterBreak="0">
    <w:nsid w:val="68AD11D6"/>
    <w:multiLevelType w:val="multilevel"/>
    <w:tmpl w:val="C6705E4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0" w15:restartNumberingAfterBreak="0">
    <w:nsid w:val="68EE5341"/>
    <w:multiLevelType w:val="hybridMultilevel"/>
    <w:tmpl w:val="5498B32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360" w:hanging="360"/>
      </w:pPr>
      <w:rPr>
        <w:rFonts w:ascii="Courier New" w:hAnsi="Courier New" w:hint="default"/>
      </w:rPr>
    </w:lvl>
    <w:lvl w:ilvl="2" w:tplc="08130005" w:tentative="1">
      <w:start w:val="1"/>
      <w:numFmt w:val="bullet"/>
      <w:lvlText w:val=""/>
      <w:lvlJc w:val="left"/>
      <w:pPr>
        <w:ind w:left="1080" w:hanging="360"/>
      </w:pPr>
      <w:rPr>
        <w:rFonts w:ascii="Wingdings" w:hAnsi="Wingdings" w:hint="default"/>
      </w:rPr>
    </w:lvl>
    <w:lvl w:ilvl="3" w:tplc="08130001" w:tentative="1">
      <w:start w:val="1"/>
      <w:numFmt w:val="bullet"/>
      <w:lvlText w:val=""/>
      <w:lvlJc w:val="left"/>
      <w:pPr>
        <w:ind w:left="1800" w:hanging="360"/>
      </w:pPr>
      <w:rPr>
        <w:rFonts w:ascii="Symbol" w:hAnsi="Symbol" w:hint="default"/>
      </w:rPr>
    </w:lvl>
    <w:lvl w:ilvl="4" w:tplc="08130003" w:tentative="1">
      <w:start w:val="1"/>
      <w:numFmt w:val="bullet"/>
      <w:lvlText w:val="o"/>
      <w:lvlJc w:val="left"/>
      <w:pPr>
        <w:ind w:left="2520" w:hanging="360"/>
      </w:pPr>
      <w:rPr>
        <w:rFonts w:ascii="Courier New" w:hAnsi="Courier New" w:hint="default"/>
      </w:rPr>
    </w:lvl>
    <w:lvl w:ilvl="5" w:tplc="08130005" w:tentative="1">
      <w:start w:val="1"/>
      <w:numFmt w:val="bullet"/>
      <w:lvlText w:val=""/>
      <w:lvlJc w:val="left"/>
      <w:pPr>
        <w:ind w:left="3240" w:hanging="360"/>
      </w:pPr>
      <w:rPr>
        <w:rFonts w:ascii="Wingdings" w:hAnsi="Wingdings" w:hint="default"/>
      </w:rPr>
    </w:lvl>
    <w:lvl w:ilvl="6" w:tplc="08130001" w:tentative="1">
      <w:start w:val="1"/>
      <w:numFmt w:val="bullet"/>
      <w:lvlText w:val=""/>
      <w:lvlJc w:val="left"/>
      <w:pPr>
        <w:ind w:left="3960" w:hanging="360"/>
      </w:pPr>
      <w:rPr>
        <w:rFonts w:ascii="Symbol" w:hAnsi="Symbol" w:hint="default"/>
      </w:rPr>
    </w:lvl>
    <w:lvl w:ilvl="7" w:tplc="08130003" w:tentative="1">
      <w:start w:val="1"/>
      <w:numFmt w:val="bullet"/>
      <w:lvlText w:val="o"/>
      <w:lvlJc w:val="left"/>
      <w:pPr>
        <w:ind w:left="4680" w:hanging="360"/>
      </w:pPr>
      <w:rPr>
        <w:rFonts w:ascii="Courier New" w:hAnsi="Courier New" w:hint="default"/>
      </w:rPr>
    </w:lvl>
    <w:lvl w:ilvl="8" w:tplc="08130005" w:tentative="1">
      <w:start w:val="1"/>
      <w:numFmt w:val="bullet"/>
      <w:lvlText w:val=""/>
      <w:lvlJc w:val="left"/>
      <w:pPr>
        <w:ind w:left="5400" w:hanging="360"/>
      </w:pPr>
      <w:rPr>
        <w:rFonts w:ascii="Wingdings" w:hAnsi="Wingdings" w:hint="default"/>
      </w:rPr>
    </w:lvl>
  </w:abstractNum>
  <w:abstractNum w:abstractNumId="111" w15:restartNumberingAfterBreak="0">
    <w:nsid w:val="698D06FD"/>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6BE04524"/>
    <w:multiLevelType w:val="hybridMultilevel"/>
    <w:tmpl w:val="72C679BC"/>
    <w:lvl w:ilvl="0" w:tplc="9C30515A">
      <w:start w:val="1"/>
      <w:numFmt w:val="bullet"/>
      <w:lvlText w:val="▫"/>
      <w:lvlJc w:val="left"/>
      <w:pPr>
        <w:ind w:left="1068" w:hanging="360"/>
      </w:pPr>
      <w:rPr>
        <w:rFonts w:ascii="Courier New" w:hAnsi="Courier New" w:hint="default"/>
      </w:rPr>
    </w:lvl>
    <w:lvl w:ilvl="1" w:tplc="08130003" w:tentative="1">
      <w:start w:val="1"/>
      <w:numFmt w:val="bullet"/>
      <w:lvlText w:val="o"/>
      <w:lvlJc w:val="left"/>
      <w:pPr>
        <w:ind w:left="1788" w:hanging="360"/>
      </w:pPr>
      <w:rPr>
        <w:rFonts w:ascii="Courier New" w:hAnsi="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13" w15:restartNumberingAfterBreak="0">
    <w:nsid w:val="6C095EC1"/>
    <w:multiLevelType w:val="hybridMultilevel"/>
    <w:tmpl w:val="9B186DFA"/>
    <w:lvl w:ilvl="0" w:tplc="08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tabs>
          <w:tab w:val="num" w:pos="1800"/>
        </w:tabs>
        <w:ind w:left="1800" w:hanging="360"/>
      </w:pPr>
      <w:rPr>
        <w:rFonts w:ascii="Courier New" w:hAnsi="Courier New" w:cs="Courier New" w:hint="default"/>
      </w:rPr>
    </w:lvl>
    <w:lvl w:ilvl="2" w:tplc="08130005" w:tentative="1">
      <w:start w:val="1"/>
      <w:numFmt w:val="bullet"/>
      <w:lvlText w:val=""/>
      <w:lvlJc w:val="left"/>
      <w:pPr>
        <w:tabs>
          <w:tab w:val="num" w:pos="2520"/>
        </w:tabs>
        <w:ind w:left="2520" w:hanging="360"/>
      </w:pPr>
      <w:rPr>
        <w:rFonts w:ascii="Wingdings" w:hAnsi="Wingdings" w:hint="default"/>
      </w:rPr>
    </w:lvl>
    <w:lvl w:ilvl="3" w:tplc="08130001" w:tentative="1">
      <w:start w:val="1"/>
      <w:numFmt w:val="bullet"/>
      <w:lvlText w:val=""/>
      <w:lvlJc w:val="left"/>
      <w:pPr>
        <w:tabs>
          <w:tab w:val="num" w:pos="3240"/>
        </w:tabs>
        <w:ind w:left="3240" w:hanging="360"/>
      </w:pPr>
      <w:rPr>
        <w:rFonts w:ascii="Symbol" w:hAnsi="Symbol" w:hint="default"/>
      </w:rPr>
    </w:lvl>
    <w:lvl w:ilvl="4" w:tplc="08130003" w:tentative="1">
      <w:start w:val="1"/>
      <w:numFmt w:val="bullet"/>
      <w:lvlText w:val="o"/>
      <w:lvlJc w:val="left"/>
      <w:pPr>
        <w:tabs>
          <w:tab w:val="num" w:pos="3960"/>
        </w:tabs>
        <w:ind w:left="3960" w:hanging="360"/>
      </w:pPr>
      <w:rPr>
        <w:rFonts w:ascii="Courier New" w:hAnsi="Courier New" w:cs="Courier New" w:hint="default"/>
      </w:rPr>
    </w:lvl>
    <w:lvl w:ilvl="5" w:tplc="08130005" w:tentative="1">
      <w:start w:val="1"/>
      <w:numFmt w:val="bullet"/>
      <w:lvlText w:val=""/>
      <w:lvlJc w:val="left"/>
      <w:pPr>
        <w:tabs>
          <w:tab w:val="num" w:pos="4680"/>
        </w:tabs>
        <w:ind w:left="4680" w:hanging="360"/>
      </w:pPr>
      <w:rPr>
        <w:rFonts w:ascii="Wingdings" w:hAnsi="Wingdings" w:hint="default"/>
      </w:rPr>
    </w:lvl>
    <w:lvl w:ilvl="6" w:tplc="08130001" w:tentative="1">
      <w:start w:val="1"/>
      <w:numFmt w:val="bullet"/>
      <w:lvlText w:val=""/>
      <w:lvlJc w:val="left"/>
      <w:pPr>
        <w:tabs>
          <w:tab w:val="num" w:pos="5400"/>
        </w:tabs>
        <w:ind w:left="5400" w:hanging="360"/>
      </w:pPr>
      <w:rPr>
        <w:rFonts w:ascii="Symbol" w:hAnsi="Symbol" w:hint="default"/>
      </w:rPr>
    </w:lvl>
    <w:lvl w:ilvl="7" w:tplc="08130003" w:tentative="1">
      <w:start w:val="1"/>
      <w:numFmt w:val="bullet"/>
      <w:lvlText w:val="o"/>
      <w:lvlJc w:val="left"/>
      <w:pPr>
        <w:tabs>
          <w:tab w:val="num" w:pos="6120"/>
        </w:tabs>
        <w:ind w:left="6120" w:hanging="360"/>
      </w:pPr>
      <w:rPr>
        <w:rFonts w:ascii="Courier New" w:hAnsi="Courier New" w:cs="Courier New" w:hint="default"/>
      </w:rPr>
    </w:lvl>
    <w:lvl w:ilvl="8" w:tplc="08130005" w:tentative="1">
      <w:start w:val="1"/>
      <w:numFmt w:val="bullet"/>
      <w:lvlText w:val=""/>
      <w:lvlJc w:val="left"/>
      <w:pPr>
        <w:tabs>
          <w:tab w:val="num" w:pos="6840"/>
        </w:tabs>
        <w:ind w:left="6840" w:hanging="360"/>
      </w:pPr>
      <w:rPr>
        <w:rFonts w:ascii="Wingdings" w:hAnsi="Wingdings" w:hint="default"/>
      </w:rPr>
    </w:lvl>
  </w:abstractNum>
  <w:abstractNum w:abstractNumId="114" w15:restartNumberingAfterBreak="0">
    <w:nsid w:val="6D150AD5"/>
    <w:multiLevelType w:val="hybridMultilevel"/>
    <w:tmpl w:val="44561064"/>
    <w:lvl w:ilvl="0" w:tplc="9F8427A0">
      <w:start w:val="1"/>
      <w:numFmt w:val="bullet"/>
      <w:pStyle w:val="Lijstalinea"/>
      <w:lvlText w:val=""/>
      <w:lvlJc w:val="left"/>
      <w:pPr>
        <w:ind w:left="2160" w:hanging="360"/>
      </w:pPr>
      <w:rPr>
        <w:rFonts w:ascii="Symbol" w:hAnsi="Symbol" w:hint="default"/>
      </w:rPr>
    </w:lvl>
    <w:lvl w:ilvl="1" w:tplc="08130003">
      <w:start w:val="1"/>
      <w:numFmt w:val="bullet"/>
      <w:lvlText w:val="o"/>
      <w:lvlJc w:val="left"/>
      <w:pPr>
        <w:ind w:left="2880" w:hanging="360"/>
      </w:pPr>
      <w:rPr>
        <w:rFonts w:ascii="Courier New" w:hAnsi="Courier New" w:cs="Courier New" w:hint="default"/>
      </w:rPr>
    </w:lvl>
    <w:lvl w:ilvl="2" w:tplc="08130005">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15" w15:restartNumberingAfterBreak="0">
    <w:nsid w:val="6D3D7E7C"/>
    <w:multiLevelType w:val="hybridMultilevel"/>
    <w:tmpl w:val="59CA115C"/>
    <w:lvl w:ilvl="0" w:tplc="350C6552">
      <w:numFmt w:val="bullet"/>
      <w:lvlText w:val="-"/>
      <w:lvlJc w:val="left"/>
      <w:pPr>
        <w:tabs>
          <w:tab w:val="num" w:pos="720"/>
        </w:tabs>
        <w:ind w:left="720" w:hanging="360"/>
      </w:pPr>
      <w:rPr>
        <w:rFonts w:ascii="Arial" w:eastAsia="Times New Roman" w:hAnsi="Arial" w:hint="default"/>
      </w:rPr>
    </w:lvl>
    <w:lvl w:ilvl="1" w:tplc="0813000B">
      <w:start w:val="1"/>
      <w:numFmt w:val="bullet"/>
      <w:lvlText w:val=""/>
      <w:lvlJc w:val="left"/>
      <w:pPr>
        <w:tabs>
          <w:tab w:val="num" w:pos="1440"/>
        </w:tabs>
        <w:ind w:left="1440" w:hanging="360"/>
      </w:pPr>
      <w:rPr>
        <w:rFonts w:ascii="Wingdings" w:hAnsi="Wingdings" w:hint="default"/>
      </w:rPr>
    </w:lvl>
    <w:lvl w:ilvl="2" w:tplc="08D6562C">
      <w:start w:val="8"/>
      <w:numFmt w:val="bullet"/>
      <w:lvlText w:val="-"/>
      <w:lvlJc w:val="left"/>
      <w:pPr>
        <w:tabs>
          <w:tab w:val="num" w:pos="2160"/>
        </w:tabs>
        <w:ind w:left="2160" w:hanging="360"/>
      </w:pPr>
      <w:rPr>
        <w:rFonts w:ascii="Arial" w:eastAsia="Times New Roman" w:hAnsi="Arial" w:hint="default"/>
      </w:rPr>
    </w:lvl>
    <w:lvl w:ilvl="3" w:tplc="0813000B">
      <w:start w:val="1"/>
      <w:numFmt w:val="bullet"/>
      <w:lvlText w:val=""/>
      <w:lvlJc w:val="left"/>
      <w:pPr>
        <w:tabs>
          <w:tab w:val="num" w:pos="2880"/>
        </w:tabs>
        <w:ind w:left="2880" w:hanging="360"/>
      </w:pPr>
      <w:rPr>
        <w:rFonts w:ascii="Wingdings" w:hAnsi="Wingdings" w:hint="default"/>
      </w:rPr>
    </w:lvl>
    <w:lvl w:ilvl="4" w:tplc="08130003" w:tentative="1">
      <w:start w:val="1"/>
      <w:numFmt w:val="bullet"/>
      <w:lvlText w:val="o"/>
      <w:lvlJc w:val="left"/>
      <w:pPr>
        <w:tabs>
          <w:tab w:val="num" w:pos="3600"/>
        </w:tabs>
        <w:ind w:left="3600" w:hanging="360"/>
      </w:pPr>
      <w:rPr>
        <w:rFonts w:ascii="Courier New" w:hAnsi="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6DE128D0"/>
    <w:multiLevelType w:val="hybridMultilevel"/>
    <w:tmpl w:val="4D52D384"/>
    <w:lvl w:ilvl="0" w:tplc="08130005">
      <w:start w:val="1"/>
      <w:numFmt w:val="bullet"/>
      <w:lvlText w:val=""/>
      <w:lvlJc w:val="left"/>
      <w:pPr>
        <w:ind w:left="360" w:hanging="360"/>
      </w:pPr>
      <w:rPr>
        <w:rFonts w:ascii="Wingdings" w:hAnsi="Wingdings" w:hint="default"/>
      </w:rPr>
    </w:lvl>
    <w:lvl w:ilvl="1" w:tplc="9C30515A">
      <w:start w:val="1"/>
      <w:numFmt w:val="bullet"/>
      <w:lvlText w:val="▫"/>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7" w15:restartNumberingAfterBreak="0">
    <w:nsid w:val="6F416F5B"/>
    <w:multiLevelType w:val="hybridMultilevel"/>
    <w:tmpl w:val="D24C3FB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8" w15:restartNumberingAfterBreak="0">
    <w:nsid w:val="6FF612B9"/>
    <w:multiLevelType w:val="hybridMultilevel"/>
    <w:tmpl w:val="1F9610B4"/>
    <w:lvl w:ilvl="0" w:tplc="08130007">
      <w:start w:val="1"/>
      <w:numFmt w:val="bullet"/>
      <w:lvlText w:val=""/>
      <w:lvlPicBulletId w:val="0"/>
      <w:lvlJc w:val="left"/>
      <w:pPr>
        <w:ind w:left="720" w:hanging="360"/>
      </w:pPr>
      <w:rPr>
        <w:rFonts w:ascii="Symbol" w:hAnsi="Symbol" w:hint="default"/>
      </w:rPr>
    </w:lvl>
    <w:lvl w:ilvl="1" w:tplc="08130007">
      <w:start w:val="1"/>
      <w:numFmt w:val="bullet"/>
      <w:lvlText w:val=""/>
      <w:lvlPicBulletId w:val="0"/>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15:restartNumberingAfterBreak="0">
    <w:nsid w:val="70315143"/>
    <w:multiLevelType w:val="hybridMultilevel"/>
    <w:tmpl w:val="57026F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0" w15:restartNumberingAfterBreak="0">
    <w:nsid w:val="703C0293"/>
    <w:multiLevelType w:val="hybridMultilevel"/>
    <w:tmpl w:val="49C45A54"/>
    <w:lvl w:ilvl="0" w:tplc="077EAD6A">
      <w:start w:val="1"/>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21" w15:restartNumberingAfterBreak="0">
    <w:nsid w:val="7351289A"/>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746A4825"/>
    <w:multiLevelType w:val="singleLevel"/>
    <w:tmpl w:val="3FF88548"/>
    <w:lvl w:ilvl="0">
      <w:start w:val="20"/>
      <w:numFmt w:val="bullet"/>
      <w:lvlText w:val="-"/>
      <w:lvlJc w:val="left"/>
      <w:pPr>
        <w:tabs>
          <w:tab w:val="num" w:pos="360"/>
        </w:tabs>
        <w:ind w:left="360" w:hanging="360"/>
      </w:pPr>
      <w:rPr>
        <w:rFonts w:ascii="Times New Roman" w:hAnsi="Times New Roman" w:hint="default"/>
      </w:rPr>
    </w:lvl>
  </w:abstractNum>
  <w:abstractNum w:abstractNumId="123" w15:restartNumberingAfterBreak="0">
    <w:nsid w:val="76631223"/>
    <w:multiLevelType w:val="hybridMultilevel"/>
    <w:tmpl w:val="C550175C"/>
    <w:lvl w:ilvl="0" w:tplc="04130003">
      <w:start w:val="1"/>
      <w:numFmt w:val="bullet"/>
      <w:lvlText w:val="o"/>
      <w:lvlJc w:val="left"/>
      <w:pPr>
        <w:ind w:left="720" w:hanging="360"/>
      </w:pPr>
      <w:rPr>
        <w:rFonts w:ascii="Courier New" w:hAnsi="Courier New" w:hint="default"/>
      </w:rPr>
    </w:lvl>
    <w:lvl w:ilvl="1" w:tplc="77C42CD0">
      <w:numFmt w:val="bullet"/>
      <w:lvlText w:val="•"/>
      <w:lvlJc w:val="left"/>
      <w:pPr>
        <w:ind w:left="1800" w:hanging="720"/>
      </w:pPr>
      <w:rPr>
        <w:rFonts w:ascii="Garamond" w:eastAsia="Times New Roman" w:hAnsi="Garamond"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4" w15:restartNumberingAfterBreak="0">
    <w:nsid w:val="77DF6B88"/>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789B22F3"/>
    <w:multiLevelType w:val="hybridMultilevel"/>
    <w:tmpl w:val="8304C8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15:restartNumberingAfterBreak="0">
    <w:nsid w:val="78FF1E73"/>
    <w:multiLevelType w:val="hybridMultilevel"/>
    <w:tmpl w:val="9F26E4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15:restartNumberingAfterBreak="0">
    <w:nsid w:val="7A4E644B"/>
    <w:multiLevelType w:val="hybridMultilevel"/>
    <w:tmpl w:val="D40208E0"/>
    <w:lvl w:ilvl="0" w:tplc="08130001">
      <w:start w:val="1"/>
      <w:numFmt w:val="bullet"/>
      <w:lvlText w:val=""/>
      <w:lvlJc w:val="left"/>
      <w:pPr>
        <w:ind w:left="1424" w:hanging="360"/>
      </w:pPr>
      <w:rPr>
        <w:rFonts w:ascii="Symbol" w:hAnsi="Symbol" w:hint="default"/>
      </w:rPr>
    </w:lvl>
    <w:lvl w:ilvl="1" w:tplc="08130003" w:tentative="1">
      <w:start w:val="1"/>
      <w:numFmt w:val="bullet"/>
      <w:lvlText w:val="o"/>
      <w:lvlJc w:val="left"/>
      <w:pPr>
        <w:ind w:left="2144" w:hanging="360"/>
      </w:pPr>
      <w:rPr>
        <w:rFonts w:ascii="Courier New" w:hAnsi="Courier New" w:hint="default"/>
      </w:rPr>
    </w:lvl>
    <w:lvl w:ilvl="2" w:tplc="08130005" w:tentative="1">
      <w:start w:val="1"/>
      <w:numFmt w:val="bullet"/>
      <w:lvlText w:val=""/>
      <w:lvlJc w:val="left"/>
      <w:pPr>
        <w:ind w:left="2864" w:hanging="360"/>
      </w:pPr>
      <w:rPr>
        <w:rFonts w:ascii="Wingdings" w:hAnsi="Wingdings" w:hint="default"/>
      </w:rPr>
    </w:lvl>
    <w:lvl w:ilvl="3" w:tplc="08130001" w:tentative="1">
      <w:start w:val="1"/>
      <w:numFmt w:val="bullet"/>
      <w:lvlText w:val=""/>
      <w:lvlJc w:val="left"/>
      <w:pPr>
        <w:ind w:left="3584" w:hanging="360"/>
      </w:pPr>
      <w:rPr>
        <w:rFonts w:ascii="Symbol" w:hAnsi="Symbol" w:hint="default"/>
      </w:rPr>
    </w:lvl>
    <w:lvl w:ilvl="4" w:tplc="08130003" w:tentative="1">
      <w:start w:val="1"/>
      <w:numFmt w:val="bullet"/>
      <w:lvlText w:val="o"/>
      <w:lvlJc w:val="left"/>
      <w:pPr>
        <w:ind w:left="4304" w:hanging="360"/>
      </w:pPr>
      <w:rPr>
        <w:rFonts w:ascii="Courier New" w:hAnsi="Courier New" w:hint="default"/>
      </w:rPr>
    </w:lvl>
    <w:lvl w:ilvl="5" w:tplc="08130005" w:tentative="1">
      <w:start w:val="1"/>
      <w:numFmt w:val="bullet"/>
      <w:lvlText w:val=""/>
      <w:lvlJc w:val="left"/>
      <w:pPr>
        <w:ind w:left="5024" w:hanging="360"/>
      </w:pPr>
      <w:rPr>
        <w:rFonts w:ascii="Wingdings" w:hAnsi="Wingdings" w:hint="default"/>
      </w:rPr>
    </w:lvl>
    <w:lvl w:ilvl="6" w:tplc="08130001" w:tentative="1">
      <w:start w:val="1"/>
      <w:numFmt w:val="bullet"/>
      <w:lvlText w:val=""/>
      <w:lvlJc w:val="left"/>
      <w:pPr>
        <w:ind w:left="5744" w:hanging="360"/>
      </w:pPr>
      <w:rPr>
        <w:rFonts w:ascii="Symbol" w:hAnsi="Symbol" w:hint="default"/>
      </w:rPr>
    </w:lvl>
    <w:lvl w:ilvl="7" w:tplc="08130003" w:tentative="1">
      <w:start w:val="1"/>
      <w:numFmt w:val="bullet"/>
      <w:lvlText w:val="o"/>
      <w:lvlJc w:val="left"/>
      <w:pPr>
        <w:ind w:left="6464" w:hanging="360"/>
      </w:pPr>
      <w:rPr>
        <w:rFonts w:ascii="Courier New" w:hAnsi="Courier New" w:hint="default"/>
      </w:rPr>
    </w:lvl>
    <w:lvl w:ilvl="8" w:tplc="08130005" w:tentative="1">
      <w:start w:val="1"/>
      <w:numFmt w:val="bullet"/>
      <w:lvlText w:val=""/>
      <w:lvlJc w:val="left"/>
      <w:pPr>
        <w:ind w:left="7184" w:hanging="360"/>
      </w:pPr>
      <w:rPr>
        <w:rFonts w:ascii="Wingdings" w:hAnsi="Wingdings" w:hint="default"/>
      </w:rPr>
    </w:lvl>
  </w:abstractNum>
  <w:abstractNum w:abstractNumId="128" w15:restartNumberingAfterBreak="0">
    <w:nsid w:val="7A567DE9"/>
    <w:multiLevelType w:val="hybridMultilevel"/>
    <w:tmpl w:val="B7F82D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7AB41D3C"/>
    <w:multiLevelType w:val="hybridMultilevel"/>
    <w:tmpl w:val="B1582A4E"/>
    <w:lvl w:ilvl="0" w:tplc="6494EB76">
      <w:start w:val="2"/>
      <w:numFmt w:val="bullet"/>
      <w:lvlText w:val=""/>
      <w:lvlJc w:val="left"/>
      <w:pPr>
        <w:ind w:left="720" w:hanging="360"/>
      </w:pPr>
      <w:rPr>
        <w:rFonts w:ascii="Symbol" w:eastAsia="Times New Roman" w:hAnsi="Symbol" w:hint="default"/>
      </w:rPr>
    </w:lvl>
    <w:lvl w:ilvl="1" w:tplc="04130003">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0" w15:restartNumberingAfterBreak="0">
    <w:nsid w:val="7C163854"/>
    <w:multiLevelType w:val="hybridMultilevel"/>
    <w:tmpl w:val="44C47104"/>
    <w:lvl w:ilvl="0" w:tplc="F640AFAE">
      <w:start w:val="4"/>
      <w:numFmt w:val="bullet"/>
      <w:lvlText w:val="-"/>
      <w:lvlJc w:val="left"/>
      <w:pPr>
        <w:tabs>
          <w:tab w:val="num" w:pos="360"/>
        </w:tabs>
        <w:ind w:left="360" w:hanging="360"/>
      </w:pPr>
      <w:rPr>
        <w:rFonts w:ascii="Garamond" w:eastAsia="Times New Roman" w:hAnsi="Garamond"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7D7D023A"/>
    <w:multiLevelType w:val="hybridMultilevel"/>
    <w:tmpl w:val="057CD908"/>
    <w:lvl w:ilvl="0" w:tplc="0413000F">
      <w:start w:val="1"/>
      <w:numFmt w:val="decimal"/>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32" w15:restartNumberingAfterBreak="0">
    <w:nsid w:val="7E6E1539"/>
    <w:multiLevelType w:val="hybridMultilevel"/>
    <w:tmpl w:val="B950C2BA"/>
    <w:lvl w:ilvl="0" w:tplc="08130019">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num w:numId="1" w16cid:durableId="1087267857">
    <w:abstractNumId w:val="29"/>
  </w:num>
  <w:num w:numId="2" w16cid:durableId="821700821">
    <w:abstractNumId w:val="85"/>
  </w:num>
  <w:num w:numId="3" w16cid:durableId="183591787">
    <w:abstractNumId w:val="10"/>
  </w:num>
  <w:num w:numId="4" w16cid:durableId="629825929">
    <w:abstractNumId w:val="93"/>
  </w:num>
  <w:num w:numId="5" w16cid:durableId="1604190431">
    <w:abstractNumId w:val="92"/>
  </w:num>
  <w:num w:numId="6" w16cid:durableId="366099481">
    <w:abstractNumId w:val="114"/>
  </w:num>
  <w:num w:numId="7" w16cid:durableId="522670596">
    <w:abstractNumId w:val="67"/>
  </w:num>
  <w:num w:numId="8" w16cid:durableId="439223598">
    <w:abstractNumId w:val="9"/>
  </w:num>
  <w:num w:numId="9" w16cid:durableId="1863518712">
    <w:abstractNumId w:val="5"/>
  </w:num>
  <w:num w:numId="10" w16cid:durableId="150222815">
    <w:abstractNumId w:val="28"/>
  </w:num>
  <w:num w:numId="11" w16cid:durableId="673532534">
    <w:abstractNumId w:val="3"/>
  </w:num>
  <w:num w:numId="12" w16cid:durableId="64838163">
    <w:abstractNumId w:val="94"/>
  </w:num>
  <w:num w:numId="13" w16cid:durableId="707265013">
    <w:abstractNumId w:val="108"/>
  </w:num>
  <w:num w:numId="14" w16cid:durableId="350885420">
    <w:abstractNumId w:val="87"/>
  </w:num>
  <w:num w:numId="15" w16cid:durableId="18312559">
    <w:abstractNumId w:val="130"/>
  </w:num>
  <w:num w:numId="16" w16cid:durableId="445277957">
    <w:abstractNumId w:val="100"/>
  </w:num>
  <w:num w:numId="17" w16cid:durableId="1660422905">
    <w:abstractNumId w:val="72"/>
  </w:num>
  <w:num w:numId="18" w16cid:durableId="552421749">
    <w:abstractNumId w:val="46"/>
  </w:num>
  <w:num w:numId="19" w16cid:durableId="698622052">
    <w:abstractNumId w:val="115"/>
  </w:num>
  <w:num w:numId="20" w16cid:durableId="283584601">
    <w:abstractNumId w:val="30"/>
  </w:num>
  <w:num w:numId="21" w16cid:durableId="1732850172">
    <w:abstractNumId w:val="39"/>
  </w:num>
  <w:num w:numId="22" w16cid:durableId="237054064">
    <w:abstractNumId w:val="59"/>
  </w:num>
  <w:num w:numId="23" w16cid:durableId="1073426777">
    <w:abstractNumId w:val="44"/>
  </w:num>
  <w:num w:numId="24" w16cid:durableId="537738753">
    <w:abstractNumId w:val="125"/>
  </w:num>
  <w:num w:numId="25" w16cid:durableId="1428960885">
    <w:abstractNumId w:val="22"/>
  </w:num>
  <w:num w:numId="26" w16cid:durableId="2011447916">
    <w:abstractNumId w:val="110"/>
  </w:num>
  <w:num w:numId="27" w16cid:durableId="604189141">
    <w:abstractNumId w:val="82"/>
  </w:num>
  <w:num w:numId="28" w16cid:durableId="20397474">
    <w:abstractNumId w:val="89"/>
  </w:num>
  <w:num w:numId="29" w16cid:durableId="1990279500">
    <w:abstractNumId w:val="103"/>
  </w:num>
  <w:num w:numId="30" w16cid:durableId="1883059471">
    <w:abstractNumId w:val="34"/>
  </w:num>
  <w:num w:numId="31" w16cid:durableId="122308868">
    <w:abstractNumId w:val="2"/>
  </w:num>
  <w:num w:numId="32" w16cid:durableId="706569746">
    <w:abstractNumId w:val="123"/>
  </w:num>
  <w:num w:numId="33" w16cid:durableId="1233855778">
    <w:abstractNumId w:val="131"/>
  </w:num>
  <w:num w:numId="34" w16cid:durableId="1727215329">
    <w:abstractNumId w:val="40"/>
  </w:num>
  <w:num w:numId="35" w16cid:durableId="2085569401">
    <w:abstractNumId w:val="38"/>
  </w:num>
  <w:num w:numId="36" w16cid:durableId="260602615">
    <w:abstractNumId w:val="16"/>
  </w:num>
  <w:num w:numId="37" w16cid:durableId="1484851190">
    <w:abstractNumId w:val="43"/>
  </w:num>
  <w:num w:numId="38" w16cid:durableId="1856728775">
    <w:abstractNumId w:val="129"/>
  </w:num>
  <w:num w:numId="39" w16cid:durableId="411463805">
    <w:abstractNumId w:val="65"/>
  </w:num>
  <w:num w:numId="40" w16cid:durableId="860122584">
    <w:abstractNumId w:val="49"/>
  </w:num>
  <w:num w:numId="41" w16cid:durableId="184222677">
    <w:abstractNumId w:val="127"/>
  </w:num>
  <w:num w:numId="42" w16cid:durableId="404305196">
    <w:abstractNumId w:val="104"/>
  </w:num>
  <w:num w:numId="43" w16cid:durableId="205341397">
    <w:abstractNumId w:val="68"/>
  </w:num>
  <w:num w:numId="44" w16cid:durableId="326253174">
    <w:abstractNumId w:val="83"/>
  </w:num>
  <w:num w:numId="45" w16cid:durableId="669021696">
    <w:abstractNumId w:val="45"/>
  </w:num>
  <w:num w:numId="46" w16cid:durableId="686717985">
    <w:abstractNumId w:val="74"/>
  </w:num>
  <w:num w:numId="47" w16cid:durableId="883641045">
    <w:abstractNumId w:val="27"/>
  </w:num>
  <w:num w:numId="48" w16cid:durableId="31657533">
    <w:abstractNumId w:val="52"/>
  </w:num>
  <w:num w:numId="49" w16cid:durableId="74935560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1023753">
    <w:abstractNumId w:val="10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76868390">
    <w:abstractNumId w:val="95"/>
  </w:num>
  <w:num w:numId="52" w16cid:durableId="833759711">
    <w:abstractNumId w:val="132"/>
  </w:num>
  <w:num w:numId="53" w16cid:durableId="166680768">
    <w:abstractNumId w:val="96"/>
  </w:num>
  <w:num w:numId="54" w16cid:durableId="625814412">
    <w:abstractNumId w:val="11"/>
  </w:num>
  <w:num w:numId="55" w16cid:durableId="264113309">
    <w:abstractNumId w:val="57"/>
  </w:num>
  <w:num w:numId="56" w16cid:durableId="1020005822">
    <w:abstractNumId w:val="33"/>
  </w:num>
  <w:num w:numId="57" w16cid:durableId="1375033642">
    <w:abstractNumId w:val="122"/>
  </w:num>
  <w:num w:numId="58" w16cid:durableId="82340738">
    <w:abstractNumId w:val="113"/>
  </w:num>
  <w:num w:numId="59" w16cid:durableId="1509174326">
    <w:abstractNumId w:val="20"/>
  </w:num>
  <w:num w:numId="60" w16cid:durableId="40445906">
    <w:abstractNumId w:val="73"/>
  </w:num>
  <w:num w:numId="61" w16cid:durableId="1743408064">
    <w:abstractNumId w:val="6"/>
  </w:num>
  <w:num w:numId="62" w16cid:durableId="1554583758">
    <w:abstractNumId w:val="90"/>
  </w:num>
  <w:num w:numId="63" w16cid:durableId="1188375942">
    <w:abstractNumId w:val="19"/>
  </w:num>
  <w:num w:numId="64" w16cid:durableId="871772511">
    <w:abstractNumId w:val="36"/>
  </w:num>
  <w:num w:numId="65" w16cid:durableId="381101385">
    <w:abstractNumId w:val="86"/>
  </w:num>
  <w:num w:numId="66" w16cid:durableId="1510605324">
    <w:abstractNumId w:val="91"/>
  </w:num>
  <w:num w:numId="67" w16cid:durableId="194733117">
    <w:abstractNumId w:val="88"/>
  </w:num>
  <w:num w:numId="68" w16cid:durableId="2012751877">
    <w:abstractNumId w:val="61"/>
  </w:num>
  <w:num w:numId="69" w16cid:durableId="1084883541">
    <w:abstractNumId w:val="4"/>
  </w:num>
  <w:num w:numId="70" w16cid:durableId="1480803043">
    <w:abstractNumId w:val="54"/>
  </w:num>
  <w:num w:numId="71" w16cid:durableId="1990860142">
    <w:abstractNumId w:val="78"/>
  </w:num>
  <w:num w:numId="72" w16cid:durableId="1496144949">
    <w:abstractNumId w:val="107"/>
  </w:num>
  <w:num w:numId="73" w16cid:durableId="1645313365">
    <w:abstractNumId w:val="118"/>
  </w:num>
  <w:num w:numId="74" w16cid:durableId="381562829">
    <w:abstractNumId w:val="117"/>
  </w:num>
  <w:num w:numId="75" w16cid:durableId="719593552">
    <w:abstractNumId w:val="116"/>
  </w:num>
  <w:num w:numId="76" w16cid:durableId="1386950587">
    <w:abstractNumId w:val="101"/>
  </w:num>
  <w:num w:numId="77" w16cid:durableId="714815099">
    <w:abstractNumId w:val="112"/>
  </w:num>
  <w:num w:numId="78" w16cid:durableId="277418016">
    <w:abstractNumId w:val="71"/>
  </w:num>
  <w:num w:numId="79" w16cid:durableId="14030226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052459684">
    <w:abstractNumId w:val="77"/>
  </w:num>
  <w:num w:numId="81" w16cid:durableId="28577170">
    <w:abstractNumId w:val="102"/>
  </w:num>
  <w:num w:numId="82" w16cid:durableId="999886983">
    <w:abstractNumId w:val="15"/>
  </w:num>
  <w:num w:numId="83" w16cid:durableId="879825434">
    <w:abstractNumId w:val="63"/>
  </w:num>
  <w:num w:numId="84" w16cid:durableId="1032463276">
    <w:abstractNumId w:val="8"/>
  </w:num>
  <w:num w:numId="85" w16cid:durableId="160238054">
    <w:abstractNumId w:val="60"/>
  </w:num>
  <w:num w:numId="86" w16cid:durableId="1730493040">
    <w:abstractNumId w:val="42"/>
  </w:num>
  <w:num w:numId="87" w16cid:durableId="1307395933">
    <w:abstractNumId w:val="47"/>
  </w:num>
  <w:num w:numId="88" w16cid:durableId="1841114204">
    <w:abstractNumId w:val="14"/>
  </w:num>
  <w:num w:numId="89" w16cid:durableId="364600831">
    <w:abstractNumId w:val="26"/>
  </w:num>
  <w:num w:numId="90" w16cid:durableId="1395275920">
    <w:abstractNumId w:val="35"/>
  </w:num>
  <w:num w:numId="91" w16cid:durableId="404685305">
    <w:abstractNumId w:val="126"/>
  </w:num>
  <w:num w:numId="92" w16cid:durableId="341666520">
    <w:abstractNumId w:val="70"/>
  </w:num>
  <w:num w:numId="93" w16cid:durableId="1294944524">
    <w:abstractNumId w:val="58"/>
  </w:num>
  <w:num w:numId="94" w16cid:durableId="534778508">
    <w:abstractNumId w:val="53"/>
  </w:num>
  <w:num w:numId="95" w16cid:durableId="966158490">
    <w:abstractNumId w:val="69"/>
  </w:num>
  <w:num w:numId="96" w16cid:durableId="922490738">
    <w:abstractNumId w:val="24"/>
  </w:num>
  <w:num w:numId="97" w16cid:durableId="836270868">
    <w:abstractNumId w:val="50"/>
  </w:num>
  <w:num w:numId="98" w16cid:durableId="2014601716">
    <w:abstractNumId w:val="105"/>
  </w:num>
  <w:num w:numId="99" w16cid:durableId="384567998">
    <w:abstractNumId w:val="41"/>
  </w:num>
  <w:num w:numId="100" w16cid:durableId="1267810624">
    <w:abstractNumId w:val="32"/>
  </w:num>
  <w:num w:numId="101" w16cid:durableId="1931083868">
    <w:abstractNumId w:val="64"/>
  </w:num>
  <w:num w:numId="102" w16cid:durableId="57821352">
    <w:abstractNumId w:val="1"/>
  </w:num>
  <w:num w:numId="103" w16cid:durableId="468059110">
    <w:abstractNumId w:val="75"/>
  </w:num>
  <w:num w:numId="104" w16cid:durableId="1207376157">
    <w:abstractNumId w:val="106"/>
  </w:num>
  <w:num w:numId="105" w16cid:durableId="193661667">
    <w:abstractNumId w:val="18"/>
  </w:num>
  <w:num w:numId="106" w16cid:durableId="1341007923">
    <w:abstractNumId w:val="119"/>
  </w:num>
  <w:num w:numId="107" w16cid:durableId="1873104320">
    <w:abstractNumId w:val="97"/>
  </w:num>
  <w:num w:numId="108" w16cid:durableId="1912108494">
    <w:abstractNumId w:val="124"/>
  </w:num>
  <w:num w:numId="109" w16cid:durableId="735006616">
    <w:abstractNumId w:val="31"/>
  </w:num>
  <w:num w:numId="110" w16cid:durableId="1008369256">
    <w:abstractNumId w:val="25"/>
  </w:num>
  <w:num w:numId="111" w16cid:durableId="1051421422">
    <w:abstractNumId w:val="79"/>
  </w:num>
  <w:num w:numId="112" w16cid:durableId="1878812511">
    <w:abstractNumId w:val="76"/>
  </w:num>
  <w:num w:numId="113" w16cid:durableId="1941448877">
    <w:abstractNumId w:val="121"/>
  </w:num>
  <w:num w:numId="114" w16cid:durableId="818956390">
    <w:abstractNumId w:val="111"/>
  </w:num>
  <w:num w:numId="115" w16cid:durableId="573857312">
    <w:abstractNumId w:val="13"/>
  </w:num>
  <w:num w:numId="116" w16cid:durableId="887886571">
    <w:abstractNumId w:val="62"/>
  </w:num>
  <w:num w:numId="117" w16cid:durableId="2031642194">
    <w:abstractNumId w:val="128"/>
  </w:num>
  <w:num w:numId="118" w16cid:durableId="308946531">
    <w:abstractNumId w:val="23"/>
  </w:num>
  <w:num w:numId="119" w16cid:durableId="1674576329">
    <w:abstractNumId w:val="48"/>
  </w:num>
  <w:num w:numId="120" w16cid:durableId="174077054">
    <w:abstractNumId w:val="21"/>
  </w:num>
  <w:num w:numId="121" w16cid:durableId="210399262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675576675">
    <w:abstractNumId w:val="84"/>
  </w:num>
  <w:num w:numId="123" w16cid:durableId="19269402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3385049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899896660">
    <w:abstractNumId w:val="120"/>
  </w:num>
  <w:num w:numId="126" w16cid:durableId="1906180394">
    <w:abstractNumId w:val="99"/>
  </w:num>
  <w:num w:numId="127" w16cid:durableId="1813055727">
    <w:abstractNumId w:val="81"/>
  </w:num>
  <w:num w:numId="128" w16cid:durableId="831215349">
    <w:abstractNumId w:val="12"/>
  </w:num>
  <w:num w:numId="129" w16cid:durableId="132066869">
    <w:abstractNumId w:val="0"/>
  </w:num>
  <w:num w:numId="130" w16cid:durableId="1681816102">
    <w:abstractNumId w:val="7"/>
  </w:num>
  <w:num w:numId="131" w16cid:durableId="1136526034">
    <w:abstractNumId w:val="51"/>
  </w:num>
  <w:num w:numId="132" w16cid:durableId="931360012">
    <w:abstractNumId w:val="37"/>
  </w:num>
  <w:num w:numId="133" w16cid:durableId="2071804992">
    <w:abstractNumId w:val="98"/>
  </w:num>
  <w:num w:numId="134" w16cid:durableId="2028292253">
    <w:abstractNumId w:val="55"/>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59F"/>
    <w:rsid w:val="0000335C"/>
    <w:rsid w:val="00004E02"/>
    <w:rsid w:val="00005029"/>
    <w:rsid w:val="00006E64"/>
    <w:rsid w:val="00007183"/>
    <w:rsid w:val="000077D2"/>
    <w:rsid w:val="00010FE3"/>
    <w:rsid w:val="000122EA"/>
    <w:rsid w:val="00013F5E"/>
    <w:rsid w:val="000140CF"/>
    <w:rsid w:val="000150AD"/>
    <w:rsid w:val="0001532A"/>
    <w:rsid w:val="00015927"/>
    <w:rsid w:val="00015DD9"/>
    <w:rsid w:val="000165FA"/>
    <w:rsid w:val="00016EBE"/>
    <w:rsid w:val="00021FBF"/>
    <w:rsid w:val="0002375D"/>
    <w:rsid w:val="000241EE"/>
    <w:rsid w:val="00026204"/>
    <w:rsid w:val="000273FD"/>
    <w:rsid w:val="00034FD1"/>
    <w:rsid w:val="00036F81"/>
    <w:rsid w:val="00044AB4"/>
    <w:rsid w:val="0004610B"/>
    <w:rsid w:val="0005087C"/>
    <w:rsid w:val="00051D5A"/>
    <w:rsid w:val="000539C1"/>
    <w:rsid w:val="00060DC6"/>
    <w:rsid w:val="00067BD8"/>
    <w:rsid w:val="00072009"/>
    <w:rsid w:val="000736DF"/>
    <w:rsid w:val="000740DF"/>
    <w:rsid w:val="00076209"/>
    <w:rsid w:val="00076E25"/>
    <w:rsid w:val="000823C6"/>
    <w:rsid w:val="00083A07"/>
    <w:rsid w:val="00083A25"/>
    <w:rsid w:val="00083E52"/>
    <w:rsid w:val="00084BEA"/>
    <w:rsid w:val="0008714A"/>
    <w:rsid w:val="0009063A"/>
    <w:rsid w:val="00094DDC"/>
    <w:rsid w:val="00096657"/>
    <w:rsid w:val="00096AD5"/>
    <w:rsid w:val="000978C4"/>
    <w:rsid w:val="00097AEF"/>
    <w:rsid w:val="000A1C79"/>
    <w:rsid w:val="000A28F4"/>
    <w:rsid w:val="000A39B0"/>
    <w:rsid w:val="000A569A"/>
    <w:rsid w:val="000A6561"/>
    <w:rsid w:val="000A7A0A"/>
    <w:rsid w:val="000A7FF4"/>
    <w:rsid w:val="000B54F7"/>
    <w:rsid w:val="000B69A2"/>
    <w:rsid w:val="000C0F66"/>
    <w:rsid w:val="000C2F41"/>
    <w:rsid w:val="000C5175"/>
    <w:rsid w:val="000C72D9"/>
    <w:rsid w:val="000D7FD3"/>
    <w:rsid w:val="000E2ED3"/>
    <w:rsid w:val="000E3104"/>
    <w:rsid w:val="000E486F"/>
    <w:rsid w:val="000F18E7"/>
    <w:rsid w:val="000F1C44"/>
    <w:rsid w:val="000F368A"/>
    <w:rsid w:val="000F3BC5"/>
    <w:rsid w:val="000F4064"/>
    <w:rsid w:val="000F4540"/>
    <w:rsid w:val="000F4E07"/>
    <w:rsid w:val="000F5023"/>
    <w:rsid w:val="000F7BC9"/>
    <w:rsid w:val="00101B58"/>
    <w:rsid w:val="00101D20"/>
    <w:rsid w:val="00107077"/>
    <w:rsid w:val="00113927"/>
    <w:rsid w:val="00113A85"/>
    <w:rsid w:val="00113BC2"/>
    <w:rsid w:val="00113DC8"/>
    <w:rsid w:val="00113F1B"/>
    <w:rsid w:val="00114770"/>
    <w:rsid w:val="001157B5"/>
    <w:rsid w:val="00116037"/>
    <w:rsid w:val="00116387"/>
    <w:rsid w:val="0011744F"/>
    <w:rsid w:val="001206D4"/>
    <w:rsid w:val="00123541"/>
    <w:rsid w:val="00123E98"/>
    <w:rsid w:val="00124080"/>
    <w:rsid w:val="00125256"/>
    <w:rsid w:val="0012669C"/>
    <w:rsid w:val="00127426"/>
    <w:rsid w:val="00131601"/>
    <w:rsid w:val="0013237C"/>
    <w:rsid w:val="001332AD"/>
    <w:rsid w:val="00133C87"/>
    <w:rsid w:val="001344D0"/>
    <w:rsid w:val="00134E7E"/>
    <w:rsid w:val="001353FA"/>
    <w:rsid w:val="001361FC"/>
    <w:rsid w:val="00136A40"/>
    <w:rsid w:val="00136D99"/>
    <w:rsid w:val="001378B0"/>
    <w:rsid w:val="0014128C"/>
    <w:rsid w:val="001424EC"/>
    <w:rsid w:val="001433BD"/>
    <w:rsid w:val="001456D9"/>
    <w:rsid w:val="00145C82"/>
    <w:rsid w:val="00146B4C"/>
    <w:rsid w:val="00147FF9"/>
    <w:rsid w:val="00152DD7"/>
    <w:rsid w:val="00153475"/>
    <w:rsid w:val="00153E81"/>
    <w:rsid w:val="00154A2D"/>
    <w:rsid w:val="00161EA6"/>
    <w:rsid w:val="0016264D"/>
    <w:rsid w:val="00164509"/>
    <w:rsid w:val="0016472C"/>
    <w:rsid w:val="00164B82"/>
    <w:rsid w:val="001653F0"/>
    <w:rsid w:val="00165698"/>
    <w:rsid w:val="00166BBE"/>
    <w:rsid w:val="001675F8"/>
    <w:rsid w:val="00170474"/>
    <w:rsid w:val="001718BD"/>
    <w:rsid w:val="0017227E"/>
    <w:rsid w:val="001744B7"/>
    <w:rsid w:val="001744F4"/>
    <w:rsid w:val="00174C9D"/>
    <w:rsid w:val="00175A1B"/>
    <w:rsid w:val="00176775"/>
    <w:rsid w:val="00176890"/>
    <w:rsid w:val="0018039C"/>
    <w:rsid w:val="001841B7"/>
    <w:rsid w:val="00185AC8"/>
    <w:rsid w:val="00187914"/>
    <w:rsid w:val="00192A2F"/>
    <w:rsid w:val="0019439B"/>
    <w:rsid w:val="001947C5"/>
    <w:rsid w:val="001964C6"/>
    <w:rsid w:val="001976CC"/>
    <w:rsid w:val="00197B76"/>
    <w:rsid w:val="00197BB4"/>
    <w:rsid w:val="00197D7C"/>
    <w:rsid w:val="001A0502"/>
    <w:rsid w:val="001A2422"/>
    <w:rsid w:val="001A2AAA"/>
    <w:rsid w:val="001A2B31"/>
    <w:rsid w:val="001A4A76"/>
    <w:rsid w:val="001A4EA0"/>
    <w:rsid w:val="001A7B46"/>
    <w:rsid w:val="001B00C5"/>
    <w:rsid w:val="001B161A"/>
    <w:rsid w:val="001B265A"/>
    <w:rsid w:val="001B3FAE"/>
    <w:rsid w:val="001B489C"/>
    <w:rsid w:val="001B64D7"/>
    <w:rsid w:val="001B765E"/>
    <w:rsid w:val="001B7EEE"/>
    <w:rsid w:val="001C1CC3"/>
    <w:rsid w:val="001C409E"/>
    <w:rsid w:val="001C4934"/>
    <w:rsid w:val="001C4A9C"/>
    <w:rsid w:val="001D0BEC"/>
    <w:rsid w:val="001D2B8E"/>
    <w:rsid w:val="001D76EF"/>
    <w:rsid w:val="001D7B50"/>
    <w:rsid w:val="001E09BE"/>
    <w:rsid w:val="001E1D93"/>
    <w:rsid w:val="001E3156"/>
    <w:rsid w:val="001E431C"/>
    <w:rsid w:val="001E50CE"/>
    <w:rsid w:val="001E6736"/>
    <w:rsid w:val="001E738F"/>
    <w:rsid w:val="001F3786"/>
    <w:rsid w:val="001F421B"/>
    <w:rsid w:val="001F5975"/>
    <w:rsid w:val="001F7066"/>
    <w:rsid w:val="0020105D"/>
    <w:rsid w:val="00201146"/>
    <w:rsid w:val="00201DDF"/>
    <w:rsid w:val="00202DED"/>
    <w:rsid w:val="002034AE"/>
    <w:rsid w:val="0021144C"/>
    <w:rsid w:val="002124A4"/>
    <w:rsid w:val="0021521E"/>
    <w:rsid w:val="002154AB"/>
    <w:rsid w:val="00215732"/>
    <w:rsid w:val="002201E8"/>
    <w:rsid w:val="002215D9"/>
    <w:rsid w:val="002235C7"/>
    <w:rsid w:val="00223F95"/>
    <w:rsid w:val="00224A8E"/>
    <w:rsid w:val="00232EB3"/>
    <w:rsid w:val="00235BF7"/>
    <w:rsid w:val="002363FC"/>
    <w:rsid w:val="00242098"/>
    <w:rsid w:val="00245188"/>
    <w:rsid w:val="002455B0"/>
    <w:rsid w:val="002463F0"/>
    <w:rsid w:val="00246C2C"/>
    <w:rsid w:val="00246C46"/>
    <w:rsid w:val="00247AA2"/>
    <w:rsid w:val="0025219C"/>
    <w:rsid w:val="00253959"/>
    <w:rsid w:val="002573DA"/>
    <w:rsid w:val="00257E7F"/>
    <w:rsid w:val="00262564"/>
    <w:rsid w:val="0026374F"/>
    <w:rsid w:val="00264E29"/>
    <w:rsid w:val="002676F5"/>
    <w:rsid w:val="0027007E"/>
    <w:rsid w:val="00270D9F"/>
    <w:rsid w:val="00271344"/>
    <w:rsid w:val="002725C4"/>
    <w:rsid w:val="00272B9D"/>
    <w:rsid w:val="00273C9C"/>
    <w:rsid w:val="0027716E"/>
    <w:rsid w:val="00280202"/>
    <w:rsid w:val="00283781"/>
    <w:rsid w:val="00283CEA"/>
    <w:rsid w:val="0028435F"/>
    <w:rsid w:val="00285AF8"/>
    <w:rsid w:val="002870A6"/>
    <w:rsid w:val="00297A48"/>
    <w:rsid w:val="002A1814"/>
    <w:rsid w:val="002A205F"/>
    <w:rsid w:val="002A3C9C"/>
    <w:rsid w:val="002A3FBF"/>
    <w:rsid w:val="002A6792"/>
    <w:rsid w:val="002A74DF"/>
    <w:rsid w:val="002A760E"/>
    <w:rsid w:val="002A780A"/>
    <w:rsid w:val="002A7F0A"/>
    <w:rsid w:val="002B0428"/>
    <w:rsid w:val="002B3CFD"/>
    <w:rsid w:val="002B4069"/>
    <w:rsid w:val="002B675C"/>
    <w:rsid w:val="002C0C50"/>
    <w:rsid w:val="002C1758"/>
    <w:rsid w:val="002C47CE"/>
    <w:rsid w:val="002C5601"/>
    <w:rsid w:val="002C68DC"/>
    <w:rsid w:val="002D100F"/>
    <w:rsid w:val="002D38E9"/>
    <w:rsid w:val="002D4E13"/>
    <w:rsid w:val="002D4EF0"/>
    <w:rsid w:val="002D712C"/>
    <w:rsid w:val="002E1758"/>
    <w:rsid w:val="002E1D49"/>
    <w:rsid w:val="002E3476"/>
    <w:rsid w:val="002E7702"/>
    <w:rsid w:val="002F03A9"/>
    <w:rsid w:val="002F7DDC"/>
    <w:rsid w:val="0030112C"/>
    <w:rsid w:val="00301FDC"/>
    <w:rsid w:val="003046CD"/>
    <w:rsid w:val="003046E8"/>
    <w:rsid w:val="00304E26"/>
    <w:rsid w:val="00305723"/>
    <w:rsid w:val="003107DB"/>
    <w:rsid w:val="00310B98"/>
    <w:rsid w:val="0032053D"/>
    <w:rsid w:val="003265FB"/>
    <w:rsid w:val="00331741"/>
    <w:rsid w:val="00334031"/>
    <w:rsid w:val="003347AE"/>
    <w:rsid w:val="00334BAE"/>
    <w:rsid w:val="00334D2D"/>
    <w:rsid w:val="00341DF4"/>
    <w:rsid w:val="00341FB4"/>
    <w:rsid w:val="00344296"/>
    <w:rsid w:val="00351814"/>
    <w:rsid w:val="00351A2B"/>
    <w:rsid w:val="00351E53"/>
    <w:rsid w:val="003543FD"/>
    <w:rsid w:val="00354F20"/>
    <w:rsid w:val="00361EB6"/>
    <w:rsid w:val="00364947"/>
    <w:rsid w:val="003664E7"/>
    <w:rsid w:val="00367310"/>
    <w:rsid w:val="00370380"/>
    <w:rsid w:val="00371EC8"/>
    <w:rsid w:val="003728FA"/>
    <w:rsid w:val="00373670"/>
    <w:rsid w:val="00374CE3"/>
    <w:rsid w:val="00375373"/>
    <w:rsid w:val="00383AD9"/>
    <w:rsid w:val="00387AFF"/>
    <w:rsid w:val="00387D6F"/>
    <w:rsid w:val="0039027A"/>
    <w:rsid w:val="00390FBA"/>
    <w:rsid w:val="00392257"/>
    <w:rsid w:val="003A009F"/>
    <w:rsid w:val="003A3950"/>
    <w:rsid w:val="003A41E2"/>
    <w:rsid w:val="003A4F64"/>
    <w:rsid w:val="003B12B4"/>
    <w:rsid w:val="003B1952"/>
    <w:rsid w:val="003B3D69"/>
    <w:rsid w:val="003B4372"/>
    <w:rsid w:val="003B7496"/>
    <w:rsid w:val="003B781A"/>
    <w:rsid w:val="003C0ADC"/>
    <w:rsid w:val="003C0BE8"/>
    <w:rsid w:val="003C21A4"/>
    <w:rsid w:val="003C2DF9"/>
    <w:rsid w:val="003C33ED"/>
    <w:rsid w:val="003C3DA3"/>
    <w:rsid w:val="003C596C"/>
    <w:rsid w:val="003D0D78"/>
    <w:rsid w:val="003D1A59"/>
    <w:rsid w:val="003D1F6F"/>
    <w:rsid w:val="003D2C47"/>
    <w:rsid w:val="003D2DE5"/>
    <w:rsid w:val="003D3F85"/>
    <w:rsid w:val="003D505E"/>
    <w:rsid w:val="003D565C"/>
    <w:rsid w:val="003D59C1"/>
    <w:rsid w:val="003D5A18"/>
    <w:rsid w:val="003D7161"/>
    <w:rsid w:val="003D7202"/>
    <w:rsid w:val="003D7841"/>
    <w:rsid w:val="003E239F"/>
    <w:rsid w:val="003E328F"/>
    <w:rsid w:val="003E3BFC"/>
    <w:rsid w:val="003F098B"/>
    <w:rsid w:val="003F43CB"/>
    <w:rsid w:val="003F462C"/>
    <w:rsid w:val="003F4ACE"/>
    <w:rsid w:val="003F4D4B"/>
    <w:rsid w:val="003F5EE4"/>
    <w:rsid w:val="003F6105"/>
    <w:rsid w:val="003F7368"/>
    <w:rsid w:val="004013A6"/>
    <w:rsid w:val="00401508"/>
    <w:rsid w:val="004028DE"/>
    <w:rsid w:val="00403388"/>
    <w:rsid w:val="0040594A"/>
    <w:rsid w:val="00407824"/>
    <w:rsid w:val="00410A33"/>
    <w:rsid w:val="004113B4"/>
    <w:rsid w:val="004129E0"/>
    <w:rsid w:val="00413A19"/>
    <w:rsid w:val="00414B21"/>
    <w:rsid w:val="004151BF"/>
    <w:rsid w:val="0041557B"/>
    <w:rsid w:val="00415746"/>
    <w:rsid w:val="004175ED"/>
    <w:rsid w:val="004224B6"/>
    <w:rsid w:val="00431368"/>
    <w:rsid w:val="004330F7"/>
    <w:rsid w:val="0043356F"/>
    <w:rsid w:val="004345E0"/>
    <w:rsid w:val="00435037"/>
    <w:rsid w:val="00437B6E"/>
    <w:rsid w:val="004417D8"/>
    <w:rsid w:val="00443E50"/>
    <w:rsid w:val="00446BE1"/>
    <w:rsid w:val="0044769D"/>
    <w:rsid w:val="00451443"/>
    <w:rsid w:val="00453276"/>
    <w:rsid w:val="00454BEB"/>
    <w:rsid w:val="0045591D"/>
    <w:rsid w:val="004566F4"/>
    <w:rsid w:val="004646DB"/>
    <w:rsid w:val="004649D8"/>
    <w:rsid w:val="00470687"/>
    <w:rsid w:val="00474695"/>
    <w:rsid w:val="00476F22"/>
    <w:rsid w:val="004824CF"/>
    <w:rsid w:val="00483062"/>
    <w:rsid w:val="00484D8E"/>
    <w:rsid w:val="004850A2"/>
    <w:rsid w:val="00490BC8"/>
    <w:rsid w:val="004911D0"/>
    <w:rsid w:val="0049297F"/>
    <w:rsid w:val="00494BD9"/>
    <w:rsid w:val="004977F4"/>
    <w:rsid w:val="004A3FA7"/>
    <w:rsid w:val="004B1EFF"/>
    <w:rsid w:val="004B329E"/>
    <w:rsid w:val="004B32B6"/>
    <w:rsid w:val="004B6612"/>
    <w:rsid w:val="004B7A3C"/>
    <w:rsid w:val="004C25EA"/>
    <w:rsid w:val="004C2A68"/>
    <w:rsid w:val="004C32CF"/>
    <w:rsid w:val="004C49BC"/>
    <w:rsid w:val="004C4A1A"/>
    <w:rsid w:val="004D0306"/>
    <w:rsid w:val="004D055F"/>
    <w:rsid w:val="004D2884"/>
    <w:rsid w:val="004D2927"/>
    <w:rsid w:val="004D6CAB"/>
    <w:rsid w:val="004D70E6"/>
    <w:rsid w:val="004E0D27"/>
    <w:rsid w:val="004E1390"/>
    <w:rsid w:val="004E1E4F"/>
    <w:rsid w:val="004E312B"/>
    <w:rsid w:val="004E4538"/>
    <w:rsid w:val="004F0BDE"/>
    <w:rsid w:val="004F0C68"/>
    <w:rsid w:val="004F2DBC"/>
    <w:rsid w:val="004F41D4"/>
    <w:rsid w:val="004F5D7F"/>
    <w:rsid w:val="00500979"/>
    <w:rsid w:val="00501F87"/>
    <w:rsid w:val="005023A4"/>
    <w:rsid w:val="00505463"/>
    <w:rsid w:val="0050575A"/>
    <w:rsid w:val="0050614D"/>
    <w:rsid w:val="005164A3"/>
    <w:rsid w:val="00523AB6"/>
    <w:rsid w:val="0052660B"/>
    <w:rsid w:val="00532C4A"/>
    <w:rsid w:val="00533CAE"/>
    <w:rsid w:val="00534859"/>
    <w:rsid w:val="005353B3"/>
    <w:rsid w:val="00535935"/>
    <w:rsid w:val="00537D19"/>
    <w:rsid w:val="005449C3"/>
    <w:rsid w:val="005519DE"/>
    <w:rsid w:val="0055288F"/>
    <w:rsid w:val="005540F9"/>
    <w:rsid w:val="00554D36"/>
    <w:rsid w:val="00555046"/>
    <w:rsid w:val="00557AE1"/>
    <w:rsid w:val="005615DA"/>
    <w:rsid w:val="00563C68"/>
    <w:rsid w:val="005644B5"/>
    <w:rsid w:val="005649C1"/>
    <w:rsid w:val="00564B03"/>
    <w:rsid w:val="00564E7B"/>
    <w:rsid w:val="0056666C"/>
    <w:rsid w:val="00566824"/>
    <w:rsid w:val="00567966"/>
    <w:rsid w:val="00571ACD"/>
    <w:rsid w:val="00571B75"/>
    <w:rsid w:val="00581461"/>
    <w:rsid w:val="005814CD"/>
    <w:rsid w:val="005826B0"/>
    <w:rsid w:val="00584101"/>
    <w:rsid w:val="005858AE"/>
    <w:rsid w:val="00587F3F"/>
    <w:rsid w:val="00591AA7"/>
    <w:rsid w:val="00593023"/>
    <w:rsid w:val="0059616C"/>
    <w:rsid w:val="00597114"/>
    <w:rsid w:val="005A3463"/>
    <w:rsid w:val="005A4E91"/>
    <w:rsid w:val="005B09E4"/>
    <w:rsid w:val="005B159A"/>
    <w:rsid w:val="005B4B03"/>
    <w:rsid w:val="005B51DC"/>
    <w:rsid w:val="005B5507"/>
    <w:rsid w:val="005B6DAF"/>
    <w:rsid w:val="005C12F7"/>
    <w:rsid w:val="005C305E"/>
    <w:rsid w:val="005C36C5"/>
    <w:rsid w:val="005C4973"/>
    <w:rsid w:val="005C6463"/>
    <w:rsid w:val="005C712E"/>
    <w:rsid w:val="005D03ED"/>
    <w:rsid w:val="005D0688"/>
    <w:rsid w:val="005D180B"/>
    <w:rsid w:val="005D1EED"/>
    <w:rsid w:val="005D24C8"/>
    <w:rsid w:val="005D4720"/>
    <w:rsid w:val="005D492E"/>
    <w:rsid w:val="005D50AA"/>
    <w:rsid w:val="005D6A0B"/>
    <w:rsid w:val="005D759F"/>
    <w:rsid w:val="005E0618"/>
    <w:rsid w:val="005E4032"/>
    <w:rsid w:val="005F19A9"/>
    <w:rsid w:val="005F1F74"/>
    <w:rsid w:val="005F2877"/>
    <w:rsid w:val="005F45CE"/>
    <w:rsid w:val="005F6149"/>
    <w:rsid w:val="005F673C"/>
    <w:rsid w:val="006001D3"/>
    <w:rsid w:val="00600BA2"/>
    <w:rsid w:val="00600BFA"/>
    <w:rsid w:val="00601F82"/>
    <w:rsid w:val="00603BCC"/>
    <w:rsid w:val="006046E2"/>
    <w:rsid w:val="00606969"/>
    <w:rsid w:val="00612598"/>
    <w:rsid w:val="006158B4"/>
    <w:rsid w:val="006159B6"/>
    <w:rsid w:val="00615EAB"/>
    <w:rsid w:val="006161C5"/>
    <w:rsid w:val="00617994"/>
    <w:rsid w:val="006209A3"/>
    <w:rsid w:val="00621647"/>
    <w:rsid w:val="00624550"/>
    <w:rsid w:val="006259C7"/>
    <w:rsid w:val="00625A9E"/>
    <w:rsid w:val="00630C37"/>
    <w:rsid w:val="006332BA"/>
    <w:rsid w:val="00634517"/>
    <w:rsid w:val="00634F00"/>
    <w:rsid w:val="006357F4"/>
    <w:rsid w:val="0064088D"/>
    <w:rsid w:val="00641197"/>
    <w:rsid w:val="00641E55"/>
    <w:rsid w:val="00643598"/>
    <w:rsid w:val="00643BFA"/>
    <w:rsid w:val="006449F8"/>
    <w:rsid w:val="0065191D"/>
    <w:rsid w:val="0065329C"/>
    <w:rsid w:val="00654033"/>
    <w:rsid w:val="00657926"/>
    <w:rsid w:val="006602B5"/>
    <w:rsid w:val="00663A13"/>
    <w:rsid w:val="00664DA1"/>
    <w:rsid w:val="00665E25"/>
    <w:rsid w:val="00667388"/>
    <w:rsid w:val="006711F3"/>
    <w:rsid w:val="006715B5"/>
    <w:rsid w:val="00673EDE"/>
    <w:rsid w:val="00676BD1"/>
    <w:rsid w:val="006774AA"/>
    <w:rsid w:val="00681ED6"/>
    <w:rsid w:val="00687CEA"/>
    <w:rsid w:val="00690EAF"/>
    <w:rsid w:val="0069361D"/>
    <w:rsid w:val="00693B66"/>
    <w:rsid w:val="0069695F"/>
    <w:rsid w:val="00697983"/>
    <w:rsid w:val="006A0B92"/>
    <w:rsid w:val="006A3E63"/>
    <w:rsid w:val="006A6C3D"/>
    <w:rsid w:val="006B2776"/>
    <w:rsid w:val="006B4472"/>
    <w:rsid w:val="006B5638"/>
    <w:rsid w:val="006B6372"/>
    <w:rsid w:val="006B664B"/>
    <w:rsid w:val="006C13C1"/>
    <w:rsid w:val="006C2A87"/>
    <w:rsid w:val="006C35C2"/>
    <w:rsid w:val="006C462A"/>
    <w:rsid w:val="006C487D"/>
    <w:rsid w:val="006C6CBA"/>
    <w:rsid w:val="006D12CE"/>
    <w:rsid w:val="006D1998"/>
    <w:rsid w:val="006D5E37"/>
    <w:rsid w:val="006D68AE"/>
    <w:rsid w:val="006D7298"/>
    <w:rsid w:val="006E0204"/>
    <w:rsid w:val="006E04CF"/>
    <w:rsid w:val="006E3E42"/>
    <w:rsid w:val="006E495D"/>
    <w:rsid w:val="006E5961"/>
    <w:rsid w:val="006E5E00"/>
    <w:rsid w:val="006E5E89"/>
    <w:rsid w:val="006E6358"/>
    <w:rsid w:val="006E6FCB"/>
    <w:rsid w:val="006F0222"/>
    <w:rsid w:val="006F1294"/>
    <w:rsid w:val="006F35DB"/>
    <w:rsid w:val="006F4492"/>
    <w:rsid w:val="006F5550"/>
    <w:rsid w:val="00700BF8"/>
    <w:rsid w:val="007014A7"/>
    <w:rsid w:val="00703D2F"/>
    <w:rsid w:val="007139CD"/>
    <w:rsid w:val="007208D6"/>
    <w:rsid w:val="00720B4E"/>
    <w:rsid w:val="0072193C"/>
    <w:rsid w:val="00722F46"/>
    <w:rsid w:val="0072664B"/>
    <w:rsid w:val="00726A86"/>
    <w:rsid w:val="007273F9"/>
    <w:rsid w:val="0072796F"/>
    <w:rsid w:val="0073201E"/>
    <w:rsid w:val="00734020"/>
    <w:rsid w:val="0073425F"/>
    <w:rsid w:val="0074003E"/>
    <w:rsid w:val="00740475"/>
    <w:rsid w:val="00743D63"/>
    <w:rsid w:val="00744AC2"/>
    <w:rsid w:val="00745D56"/>
    <w:rsid w:val="007462BA"/>
    <w:rsid w:val="00747691"/>
    <w:rsid w:val="00752C66"/>
    <w:rsid w:val="00753ADB"/>
    <w:rsid w:val="00754D5C"/>
    <w:rsid w:val="00760239"/>
    <w:rsid w:val="00762E0D"/>
    <w:rsid w:val="00763DA0"/>
    <w:rsid w:val="007641A3"/>
    <w:rsid w:val="00764DEE"/>
    <w:rsid w:val="00767E5E"/>
    <w:rsid w:val="00775593"/>
    <w:rsid w:val="0077699C"/>
    <w:rsid w:val="007839A4"/>
    <w:rsid w:val="007863BC"/>
    <w:rsid w:val="00787CB9"/>
    <w:rsid w:val="00792635"/>
    <w:rsid w:val="00794512"/>
    <w:rsid w:val="00794F62"/>
    <w:rsid w:val="007A176D"/>
    <w:rsid w:val="007A3753"/>
    <w:rsid w:val="007A755D"/>
    <w:rsid w:val="007B008B"/>
    <w:rsid w:val="007B0341"/>
    <w:rsid w:val="007B1270"/>
    <w:rsid w:val="007B183C"/>
    <w:rsid w:val="007B3B31"/>
    <w:rsid w:val="007B5F8E"/>
    <w:rsid w:val="007C0F71"/>
    <w:rsid w:val="007C25A6"/>
    <w:rsid w:val="007C445A"/>
    <w:rsid w:val="007C4637"/>
    <w:rsid w:val="007C5230"/>
    <w:rsid w:val="007C5DA9"/>
    <w:rsid w:val="007C6959"/>
    <w:rsid w:val="007C6B25"/>
    <w:rsid w:val="007C7854"/>
    <w:rsid w:val="007D0AC9"/>
    <w:rsid w:val="007D17A8"/>
    <w:rsid w:val="007D5A71"/>
    <w:rsid w:val="007D78D1"/>
    <w:rsid w:val="007D7A38"/>
    <w:rsid w:val="007E039E"/>
    <w:rsid w:val="007E07FC"/>
    <w:rsid w:val="007E0C4B"/>
    <w:rsid w:val="007E466A"/>
    <w:rsid w:val="007E6D02"/>
    <w:rsid w:val="007E70AA"/>
    <w:rsid w:val="007E7358"/>
    <w:rsid w:val="007F1225"/>
    <w:rsid w:val="007F15DC"/>
    <w:rsid w:val="007F1B25"/>
    <w:rsid w:val="007F3DA6"/>
    <w:rsid w:val="007F54AB"/>
    <w:rsid w:val="007F5554"/>
    <w:rsid w:val="007F68F4"/>
    <w:rsid w:val="007F79A4"/>
    <w:rsid w:val="00800A70"/>
    <w:rsid w:val="00802A20"/>
    <w:rsid w:val="00804532"/>
    <w:rsid w:val="00805E88"/>
    <w:rsid w:val="00806103"/>
    <w:rsid w:val="008171ED"/>
    <w:rsid w:val="00821B48"/>
    <w:rsid w:val="00821C2A"/>
    <w:rsid w:val="0082293D"/>
    <w:rsid w:val="0082395F"/>
    <w:rsid w:val="008256A5"/>
    <w:rsid w:val="0083007D"/>
    <w:rsid w:val="00830268"/>
    <w:rsid w:val="00833070"/>
    <w:rsid w:val="00834BD8"/>
    <w:rsid w:val="00837323"/>
    <w:rsid w:val="008417CE"/>
    <w:rsid w:val="008421E6"/>
    <w:rsid w:val="008428FF"/>
    <w:rsid w:val="00842BDF"/>
    <w:rsid w:val="00842E8F"/>
    <w:rsid w:val="00844EE1"/>
    <w:rsid w:val="00850273"/>
    <w:rsid w:val="008520ED"/>
    <w:rsid w:val="00853F8B"/>
    <w:rsid w:val="00864A33"/>
    <w:rsid w:val="00864D08"/>
    <w:rsid w:val="00865130"/>
    <w:rsid w:val="0086529C"/>
    <w:rsid w:val="0087129F"/>
    <w:rsid w:val="00871EAD"/>
    <w:rsid w:val="008724A3"/>
    <w:rsid w:val="00872852"/>
    <w:rsid w:val="00875642"/>
    <w:rsid w:val="00876CF3"/>
    <w:rsid w:val="008830F7"/>
    <w:rsid w:val="00885A5C"/>
    <w:rsid w:val="008868E0"/>
    <w:rsid w:val="00887111"/>
    <w:rsid w:val="00887775"/>
    <w:rsid w:val="008909CA"/>
    <w:rsid w:val="00891096"/>
    <w:rsid w:val="0089161F"/>
    <w:rsid w:val="00891BB1"/>
    <w:rsid w:val="00891EA9"/>
    <w:rsid w:val="00892D18"/>
    <w:rsid w:val="008938CC"/>
    <w:rsid w:val="00893D83"/>
    <w:rsid w:val="00894B80"/>
    <w:rsid w:val="00895FF5"/>
    <w:rsid w:val="008965A1"/>
    <w:rsid w:val="00896C9F"/>
    <w:rsid w:val="008A10D4"/>
    <w:rsid w:val="008A36E2"/>
    <w:rsid w:val="008A5063"/>
    <w:rsid w:val="008A53DA"/>
    <w:rsid w:val="008A5529"/>
    <w:rsid w:val="008A5DE4"/>
    <w:rsid w:val="008A6086"/>
    <w:rsid w:val="008A711A"/>
    <w:rsid w:val="008A7674"/>
    <w:rsid w:val="008A7DD7"/>
    <w:rsid w:val="008B53EB"/>
    <w:rsid w:val="008C0023"/>
    <w:rsid w:val="008C21C1"/>
    <w:rsid w:val="008C28D3"/>
    <w:rsid w:val="008C32D7"/>
    <w:rsid w:val="008C3954"/>
    <w:rsid w:val="008C4B8F"/>
    <w:rsid w:val="008C50BD"/>
    <w:rsid w:val="008C50DF"/>
    <w:rsid w:val="008C5941"/>
    <w:rsid w:val="008D0E5E"/>
    <w:rsid w:val="008D2BD4"/>
    <w:rsid w:val="008D5E28"/>
    <w:rsid w:val="008D5FEA"/>
    <w:rsid w:val="008E0570"/>
    <w:rsid w:val="008E6B97"/>
    <w:rsid w:val="008E7FB1"/>
    <w:rsid w:val="008F4A46"/>
    <w:rsid w:val="008F54B4"/>
    <w:rsid w:val="008F6ABE"/>
    <w:rsid w:val="00901998"/>
    <w:rsid w:val="00901FDE"/>
    <w:rsid w:val="009021F3"/>
    <w:rsid w:val="00902858"/>
    <w:rsid w:val="009035CE"/>
    <w:rsid w:val="009040AC"/>
    <w:rsid w:val="00904B61"/>
    <w:rsid w:val="009079EE"/>
    <w:rsid w:val="00907E8A"/>
    <w:rsid w:val="00910330"/>
    <w:rsid w:val="009108B8"/>
    <w:rsid w:val="00910B81"/>
    <w:rsid w:val="00912ED9"/>
    <w:rsid w:val="009133DC"/>
    <w:rsid w:val="00913F00"/>
    <w:rsid w:val="009154C5"/>
    <w:rsid w:val="0091660D"/>
    <w:rsid w:val="009209BF"/>
    <w:rsid w:val="00925524"/>
    <w:rsid w:val="00926D10"/>
    <w:rsid w:val="0093004F"/>
    <w:rsid w:val="009347D4"/>
    <w:rsid w:val="00934CF0"/>
    <w:rsid w:val="00936FB4"/>
    <w:rsid w:val="00940ED3"/>
    <w:rsid w:val="0094268A"/>
    <w:rsid w:val="0094285B"/>
    <w:rsid w:val="00942FC6"/>
    <w:rsid w:val="009430B5"/>
    <w:rsid w:val="009430EF"/>
    <w:rsid w:val="009434C5"/>
    <w:rsid w:val="009449EB"/>
    <w:rsid w:val="009462F4"/>
    <w:rsid w:val="00946ECE"/>
    <w:rsid w:val="00953C60"/>
    <w:rsid w:val="00954F23"/>
    <w:rsid w:val="0095623F"/>
    <w:rsid w:val="00957315"/>
    <w:rsid w:val="009617EF"/>
    <w:rsid w:val="00961A30"/>
    <w:rsid w:val="00962E9E"/>
    <w:rsid w:val="00963588"/>
    <w:rsid w:val="0096424E"/>
    <w:rsid w:val="009674F8"/>
    <w:rsid w:val="00972351"/>
    <w:rsid w:val="0097269D"/>
    <w:rsid w:val="00972CD5"/>
    <w:rsid w:val="00973C17"/>
    <w:rsid w:val="00975A10"/>
    <w:rsid w:val="00975CCF"/>
    <w:rsid w:val="00975DC9"/>
    <w:rsid w:val="00977791"/>
    <w:rsid w:val="00977F9F"/>
    <w:rsid w:val="0098539C"/>
    <w:rsid w:val="00986F31"/>
    <w:rsid w:val="00991612"/>
    <w:rsid w:val="00991DE1"/>
    <w:rsid w:val="0099481B"/>
    <w:rsid w:val="00995562"/>
    <w:rsid w:val="00996F60"/>
    <w:rsid w:val="009A29E4"/>
    <w:rsid w:val="009A4D89"/>
    <w:rsid w:val="009A5481"/>
    <w:rsid w:val="009B04AA"/>
    <w:rsid w:val="009B10ED"/>
    <w:rsid w:val="009B17A0"/>
    <w:rsid w:val="009B1B9E"/>
    <w:rsid w:val="009B39A7"/>
    <w:rsid w:val="009B3A95"/>
    <w:rsid w:val="009B4070"/>
    <w:rsid w:val="009B69F7"/>
    <w:rsid w:val="009B7136"/>
    <w:rsid w:val="009B766D"/>
    <w:rsid w:val="009C1DA9"/>
    <w:rsid w:val="009C30E7"/>
    <w:rsid w:val="009C3401"/>
    <w:rsid w:val="009C3612"/>
    <w:rsid w:val="009C3860"/>
    <w:rsid w:val="009C5123"/>
    <w:rsid w:val="009C61CB"/>
    <w:rsid w:val="009D0B77"/>
    <w:rsid w:val="009D111E"/>
    <w:rsid w:val="009D5BBB"/>
    <w:rsid w:val="009D6F38"/>
    <w:rsid w:val="009E0EA0"/>
    <w:rsid w:val="009E18FB"/>
    <w:rsid w:val="009E2459"/>
    <w:rsid w:val="009E2D15"/>
    <w:rsid w:val="009E4CCA"/>
    <w:rsid w:val="009E5053"/>
    <w:rsid w:val="009E50A8"/>
    <w:rsid w:val="009E5E79"/>
    <w:rsid w:val="009E5F50"/>
    <w:rsid w:val="009E681C"/>
    <w:rsid w:val="009E7829"/>
    <w:rsid w:val="009E7BB6"/>
    <w:rsid w:val="009F0245"/>
    <w:rsid w:val="009F14A3"/>
    <w:rsid w:val="009F2FCB"/>
    <w:rsid w:val="009F365B"/>
    <w:rsid w:val="009F3A42"/>
    <w:rsid w:val="009F4F67"/>
    <w:rsid w:val="009F6126"/>
    <w:rsid w:val="009F671B"/>
    <w:rsid w:val="00A01598"/>
    <w:rsid w:val="00A03C0D"/>
    <w:rsid w:val="00A0547E"/>
    <w:rsid w:val="00A060C4"/>
    <w:rsid w:val="00A1210E"/>
    <w:rsid w:val="00A12E49"/>
    <w:rsid w:val="00A13B28"/>
    <w:rsid w:val="00A13E0B"/>
    <w:rsid w:val="00A22127"/>
    <w:rsid w:val="00A243C4"/>
    <w:rsid w:val="00A24B33"/>
    <w:rsid w:val="00A3028A"/>
    <w:rsid w:val="00A316AB"/>
    <w:rsid w:val="00A33DBA"/>
    <w:rsid w:val="00A33E0D"/>
    <w:rsid w:val="00A35C36"/>
    <w:rsid w:val="00A35E08"/>
    <w:rsid w:val="00A36825"/>
    <w:rsid w:val="00A4259B"/>
    <w:rsid w:val="00A464C0"/>
    <w:rsid w:val="00A50F25"/>
    <w:rsid w:val="00A51AFC"/>
    <w:rsid w:val="00A524AC"/>
    <w:rsid w:val="00A54A2D"/>
    <w:rsid w:val="00A605F8"/>
    <w:rsid w:val="00A60903"/>
    <w:rsid w:val="00A613FE"/>
    <w:rsid w:val="00A61DB7"/>
    <w:rsid w:val="00A62DE0"/>
    <w:rsid w:val="00A64C1B"/>
    <w:rsid w:val="00A64DE8"/>
    <w:rsid w:val="00A65DCF"/>
    <w:rsid w:val="00A723D2"/>
    <w:rsid w:val="00A76B55"/>
    <w:rsid w:val="00A76BEC"/>
    <w:rsid w:val="00A81B8A"/>
    <w:rsid w:val="00A850B1"/>
    <w:rsid w:val="00A867D8"/>
    <w:rsid w:val="00A87172"/>
    <w:rsid w:val="00A87890"/>
    <w:rsid w:val="00A95A05"/>
    <w:rsid w:val="00AA0189"/>
    <w:rsid w:val="00AA06A3"/>
    <w:rsid w:val="00AA34EC"/>
    <w:rsid w:val="00AA3659"/>
    <w:rsid w:val="00AA4A1C"/>
    <w:rsid w:val="00AA596F"/>
    <w:rsid w:val="00AA60C7"/>
    <w:rsid w:val="00AA692E"/>
    <w:rsid w:val="00AA6E5C"/>
    <w:rsid w:val="00AA79AF"/>
    <w:rsid w:val="00AB0906"/>
    <w:rsid w:val="00AB28F5"/>
    <w:rsid w:val="00AB5DE1"/>
    <w:rsid w:val="00AB79DC"/>
    <w:rsid w:val="00AC2278"/>
    <w:rsid w:val="00AC2345"/>
    <w:rsid w:val="00AC30AA"/>
    <w:rsid w:val="00AC49DC"/>
    <w:rsid w:val="00AC4A74"/>
    <w:rsid w:val="00AD0031"/>
    <w:rsid w:val="00AD35F9"/>
    <w:rsid w:val="00AD4786"/>
    <w:rsid w:val="00AD7A91"/>
    <w:rsid w:val="00AE06BA"/>
    <w:rsid w:val="00AE18A8"/>
    <w:rsid w:val="00AE20AA"/>
    <w:rsid w:val="00AE3EA0"/>
    <w:rsid w:val="00AE4963"/>
    <w:rsid w:val="00AE4A31"/>
    <w:rsid w:val="00AE4F55"/>
    <w:rsid w:val="00AE5C73"/>
    <w:rsid w:val="00AE5EDE"/>
    <w:rsid w:val="00AF0E87"/>
    <w:rsid w:val="00AF1334"/>
    <w:rsid w:val="00AF20F9"/>
    <w:rsid w:val="00AF525D"/>
    <w:rsid w:val="00AF55FD"/>
    <w:rsid w:val="00AF5BB6"/>
    <w:rsid w:val="00AF790A"/>
    <w:rsid w:val="00B00684"/>
    <w:rsid w:val="00B02294"/>
    <w:rsid w:val="00B036AD"/>
    <w:rsid w:val="00B0421F"/>
    <w:rsid w:val="00B06263"/>
    <w:rsid w:val="00B0645A"/>
    <w:rsid w:val="00B07708"/>
    <w:rsid w:val="00B11A9E"/>
    <w:rsid w:val="00B1201C"/>
    <w:rsid w:val="00B15F33"/>
    <w:rsid w:val="00B173E7"/>
    <w:rsid w:val="00B17818"/>
    <w:rsid w:val="00B22F93"/>
    <w:rsid w:val="00B23B32"/>
    <w:rsid w:val="00B23CF6"/>
    <w:rsid w:val="00B243ED"/>
    <w:rsid w:val="00B25AD9"/>
    <w:rsid w:val="00B26044"/>
    <w:rsid w:val="00B3449F"/>
    <w:rsid w:val="00B34B4B"/>
    <w:rsid w:val="00B34DC0"/>
    <w:rsid w:val="00B35BF2"/>
    <w:rsid w:val="00B35EB8"/>
    <w:rsid w:val="00B36C5E"/>
    <w:rsid w:val="00B36D93"/>
    <w:rsid w:val="00B4222C"/>
    <w:rsid w:val="00B478A3"/>
    <w:rsid w:val="00B56352"/>
    <w:rsid w:val="00B56F4C"/>
    <w:rsid w:val="00B57281"/>
    <w:rsid w:val="00B614F5"/>
    <w:rsid w:val="00B70AB8"/>
    <w:rsid w:val="00B70AB9"/>
    <w:rsid w:val="00B71784"/>
    <w:rsid w:val="00B71CA4"/>
    <w:rsid w:val="00B80203"/>
    <w:rsid w:val="00B80686"/>
    <w:rsid w:val="00B81981"/>
    <w:rsid w:val="00B83463"/>
    <w:rsid w:val="00B84523"/>
    <w:rsid w:val="00B86390"/>
    <w:rsid w:val="00B90D7E"/>
    <w:rsid w:val="00B90EF3"/>
    <w:rsid w:val="00B91406"/>
    <w:rsid w:val="00B924A3"/>
    <w:rsid w:val="00B93D57"/>
    <w:rsid w:val="00B9455F"/>
    <w:rsid w:val="00BA0CE5"/>
    <w:rsid w:val="00BA1763"/>
    <w:rsid w:val="00BA1BA5"/>
    <w:rsid w:val="00BA1EEB"/>
    <w:rsid w:val="00BA2605"/>
    <w:rsid w:val="00BA30CA"/>
    <w:rsid w:val="00BA35DD"/>
    <w:rsid w:val="00BA7845"/>
    <w:rsid w:val="00BA79E0"/>
    <w:rsid w:val="00BB2BDD"/>
    <w:rsid w:val="00BB3766"/>
    <w:rsid w:val="00BB617D"/>
    <w:rsid w:val="00BB7BF3"/>
    <w:rsid w:val="00BC078F"/>
    <w:rsid w:val="00BC12A6"/>
    <w:rsid w:val="00BC3673"/>
    <w:rsid w:val="00BC465F"/>
    <w:rsid w:val="00BC52E3"/>
    <w:rsid w:val="00BC5871"/>
    <w:rsid w:val="00BD5142"/>
    <w:rsid w:val="00BD5BD1"/>
    <w:rsid w:val="00BD6F4E"/>
    <w:rsid w:val="00BE1559"/>
    <w:rsid w:val="00BF74A0"/>
    <w:rsid w:val="00BF7C34"/>
    <w:rsid w:val="00C009F7"/>
    <w:rsid w:val="00C03A8D"/>
    <w:rsid w:val="00C040B1"/>
    <w:rsid w:val="00C04553"/>
    <w:rsid w:val="00C1020A"/>
    <w:rsid w:val="00C1039B"/>
    <w:rsid w:val="00C10427"/>
    <w:rsid w:val="00C113F9"/>
    <w:rsid w:val="00C12DED"/>
    <w:rsid w:val="00C165C4"/>
    <w:rsid w:val="00C1695B"/>
    <w:rsid w:val="00C21149"/>
    <w:rsid w:val="00C21E35"/>
    <w:rsid w:val="00C23EF3"/>
    <w:rsid w:val="00C24C8B"/>
    <w:rsid w:val="00C275E2"/>
    <w:rsid w:val="00C277F5"/>
    <w:rsid w:val="00C3205E"/>
    <w:rsid w:val="00C33DBF"/>
    <w:rsid w:val="00C407BC"/>
    <w:rsid w:val="00C407BE"/>
    <w:rsid w:val="00C40D29"/>
    <w:rsid w:val="00C40E71"/>
    <w:rsid w:val="00C418EE"/>
    <w:rsid w:val="00C444EE"/>
    <w:rsid w:val="00C46953"/>
    <w:rsid w:val="00C47A54"/>
    <w:rsid w:val="00C53BC5"/>
    <w:rsid w:val="00C55693"/>
    <w:rsid w:val="00C60D13"/>
    <w:rsid w:val="00C6118B"/>
    <w:rsid w:val="00C6147F"/>
    <w:rsid w:val="00C61D3C"/>
    <w:rsid w:val="00C71763"/>
    <w:rsid w:val="00C73108"/>
    <w:rsid w:val="00C73E21"/>
    <w:rsid w:val="00C74210"/>
    <w:rsid w:val="00C744F0"/>
    <w:rsid w:val="00C80601"/>
    <w:rsid w:val="00C80881"/>
    <w:rsid w:val="00C854DC"/>
    <w:rsid w:val="00C85D72"/>
    <w:rsid w:val="00C92419"/>
    <w:rsid w:val="00C930B5"/>
    <w:rsid w:val="00C95D2F"/>
    <w:rsid w:val="00C965E1"/>
    <w:rsid w:val="00C97DDC"/>
    <w:rsid w:val="00CA0C71"/>
    <w:rsid w:val="00CA2A68"/>
    <w:rsid w:val="00CA308F"/>
    <w:rsid w:val="00CA59EE"/>
    <w:rsid w:val="00CA6EB1"/>
    <w:rsid w:val="00CB5842"/>
    <w:rsid w:val="00CB7171"/>
    <w:rsid w:val="00CB73CE"/>
    <w:rsid w:val="00CB7D18"/>
    <w:rsid w:val="00CC0061"/>
    <w:rsid w:val="00CC1004"/>
    <w:rsid w:val="00CC1FC2"/>
    <w:rsid w:val="00CC203D"/>
    <w:rsid w:val="00CC22CD"/>
    <w:rsid w:val="00CC3897"/>
    <w:rsid w:val="00CC39D1"/>
    <w:rsid w:val="00CC3CD4"/>
    <w:rsid w:val="00CC5422"/>
    <w:rsid w:val="00CC7A07"/>
    <w:rsid w:val="00CC7BC1"/>
    <w:rsid w:val="00CD0C4C"/>
    <w:rsid w:val="00CD1F63"/>
    <w:rsid w:val="00CD25F1"/>
    <w:rsid w:val="00CD3376"/>
    <w:rsid w:val="00CD4328"/>
    <w:rsid w:val="00CD500F"/>
    <w:rsid w:val="00CD5B09"/>
    <w:rsid w:val="00CD652B"/>
    <w:rsid w:val="00CD69B5"/>
    <w:rsid w:val="00CE087B"/>
    <w:rsid w:val="00CE3D2B"/>
    <w:rsid w:val="00CE7EC7"/>
    <w:rsid w:val="00CF208C"/>
    <w:rsid w:val="00CF2837"/>
    <w:rsid w:val="00CF67DB"/>
    <w:rsid w:val="00CF712D"/>
    <w:rsid w:val="00CF7BCC"/>
    <w:rsid w:val="00D01708"/>
    <w:rsid w:val="00D05709"/>
    <w:rsid w:val="00D06415"/>
    <w:rsid w:val="00D12A44"/>
    <w:rsid w:val="00D14CBD"/>
    <w:rsid w:val="00D16CFA"/>
    <w:rsid w:val="00D22660"/>
    <w:rsid w:val="00D228AF"/>
    <w:rsid w:val="00D22D19"/>
    <w:rsid w:val="00D23841"/>
    <w:rsid w:val="00D270BE"/>
    <w:rsid w:val="00D27387"/>
    <w:rsid w:val="00D27523"/>
    <w:rsid w:val="00D318EE"/>
    <w:rsid w:val="00D3414E"/>
    <w:rsid w:val="00D40DD0"/>
    <w:rsid w:val="00D41ADF"/>
    <w:rsid w:val="00D43EE1"/>
    <w:rsid w:val="00D45D18"/>
    <w:rsid w:val="00D471A5"/>
    <w:rsid w:val="00D47ECE"/>
    <w:rsid w:val="00D63A59"/>
    <w:rsid w:val="00D651FE"/>
    <w:rsid w:val="00D66325"/>
    <w:rsid w:val="00D721B5"/>
    <w:rsid w:val="00D7353C"/>
    <w:rsid w:val="00D73C0B"/>
    <w:rsid w:val="00D73FA5"/>
    <w:rsid w:val="00D77304"/>
    <w:rsid w:val="00D80F59"/>
    <w:rsid w:val="00D84B08"/>
    <w:rsid w:val="00D84FAA"/>
    <w:rsid w:val="00D867B4"/>
    <w:rsid w:val="00D90BDC"/>
    <w:rsid w:val="00D923D7"/>
    <w:rsid w:val="00D933B6"/>
    <w:rsid w:val="00D937EC"/>
    <w:rsid w:val="00D93AB2"/>
    <w:rsid w:val="00D93B70"/>
    <w:rsid w:val="00D93D42"/>
    <w:rsid w:val="00D95E87"/>
    <w:rsid w:val="00D96BA1"/>
    <w:rsid w:val="00DA1393"/>
    <w:rsid w:val="00DA19D0"/>
    <w:rsid w:val="00DA3643"/>
    <w:rsid w:val="00DA3AA6"/>
    <w:rsid w:val="00DA3B9F"/>
    <w:rsid w:val="00DA4929"/>
    <w:rsid w:val="00DA5791"/>
    <w:rsid w:val="00DA6321"/>
    <w:rsid w:val="00DA6D3C"/>
    <w:rsid w:val="00DA7675"/>
    <w:rsid w:val="00DB0132"/>
    <w:rsid w:val="00DB279A"/>
    <w:rsid w:val="00DB2A1F"/>
    <w:rsid w:val="00DB3259"/>
    <w:rsid w:val="00DB453B"/>
    <w:rsid w:val="00DB6E37"/>
    <w:rsid w:val="00DB6EB4"/>
    <w:rsid w:val="00DB7EEB"/>
    <w:rsid w:val="00DC1061"/>
    <w:rsid w:val="00DC14CC"/>
    <w:rsid w:val="00DC1784"/>
    <w:rsid w:val="00DC237C"/>
    <w:rsid w:val="00DC379B"/>
    <w:rsid w:val="00DC3AF9"/>
    <w:rsid w:val="00DC5D3B"/>
    <w:rsid w:val="00DD0B33"/>
    <w:rsid w:val="00DD18C5"/>
    <w:rsid w:val="00DD1DBD"/>
    <w:rsid w:val="00DD26AC"/>
    <w:rsid w:val="00DD4CC7"/>
    <w:rsid w:val="00DD7499"/>
    <w:rsid w:val="00DE127E"/>
    <w:rsid w:val="00DE1438"/>
    <w:rsid w:val="00DE3212"/>
    <w:rsid w:val="00DE37E7"/>
    <w:rsid w:val="00DE489F"/>
    <w:rsid w:val="00DE4EE7"/>
    <w:rsid w:val="00DE5423"/>
    <w:rsid w:val="00DF214F"/>
    <w:rsid w:val="00DF7312"/>
    <w:rsid w:val="00E00151"/>
    <w:rsid w:val="00E00331"/>
    <w:rsid w:val="00E01BEA"/>
    <w:rsid w:val="00E029D3"/>
    <w:rsid w:val="00E04662"/>
    <w:rsid w:val="00E0528F"/>
    <w:rsid w:val="00E06E01"/>
    <w:rsid w:val="00E12D7E"/>
    <w:rsid w:val="00E143EB"/>
    <w:rsid w:val="00E159F6"/>
    <w:rsid w:val="00E20B89"/>
    <w:rsid w:val="00E2265F"/>
    <w:rsid w:val="00E273C4"/>
    <w:rsid w:val="00E3466D"/>
    <w:rsid w:val="00E3517B"/>
    <w:rsid w:val="00E373D6"/>
    <w:rsid w:val="00E3754F"/>
    <w:rsid w:val="00E4149F"/>
    <w:rsid w:val="00E41957"/>
    <w:rsid w:val="00E41D3E"/>
    <w:rsid w:val="00E431CA"/>
    <w:rsid w:val="00E446A3"/>
    <w:rsid w:val="00E450C2"/>
    <w:rsid w:val="00E455CB"/>
    <w:rsid w:val="00E45FA8"/>
    <w:rsid w:val="00E50569"/>
    <w:rsid w:val="00E510B9"/>
    <w:rsid w:val="00E51A7E"/>
    <w:rsid w:val="00E5259A"/>
    <w:rsid w:val="00E52C95"/>
    <w:rsid w:val="00E54DF8"/>
    <w:rsid w:val="00E56532"/>
    <w:rsid w:val="00E57852"/>
    <w:rsid w:val="00E57F5D"/>
    <w:rsid w:val="00E60B0F"/>
    <w:rsid w:val="00E60F8D"/>
    <w:rsid w:val="00E612E3"/>
    <w:rsid w:val="00E61590"/>
    <w:rsid w:val="00E6204A"/>
    <w:rsid w:val="00E65D9B"/>
    <w:rsid w:val="00E70BA5"/>
    <w:rsid w:val="00E722B8"/>
    <w:rsid w:val="00E722FC"/>
    <w:rsid w:val="00E72B66"/>
    <w:rsid w:val="00E74F9D"/>
    <w:rsid w:val="00E7663C"/>
    <w:rsid w:val="00E824E8"/>
    <w:rsid w:val="00E831B9"/>
    <w:rsid w:val="00E84FB1"/>
    <w:rsid w:val="00E8594A"/>
    <w:rsid w:val="00E91840"/>
    <w:rsid w:val="00E92A4E"/>
    <w:rsid w:val="00E92D28"/>
    <w:rsid w:val="00E94FDD"/>
    <w:rsid w:val="00EA0AFE"/>
    <w:rsid w:val="00EA153B"/>
    <w:rsid w:val="00EA2401"/>
    <w:rsid w:val="00EA30A2"/>
    <w:rsid w:val="00EA4395"/>
    <w:rsid w:val="00EB0233"/>
    <w:rsid w:val="00EB0799"/>
    <w:rsid w:val="00EB1231"/>
    <w:rsid w:val="00EB3075"/>
    <w:rsid w:val="00EB408F"/>
    <w:rsid w:val="00EB4681"/>
    <w:rsid w:val="00EB5EB1"/>
    <w:rsid w:val="00EB711A"/>
    <w:rsid w:val="00EC0F61"/>
    <w:rsid w:val="00EC2D70"/>
    <w:rsid w:val="00EC36CB"/>
    <w:rsid w:val="00EC4A8F"/>
    <w:rsid w:val="00EC5123"/>
    <w:rsid w:val="00EC558A"/>
    <w:rsid w:val="00EC5B02"/>
    <w:rsid w:val="00ED08FA"/>
    <w:rsid w:val="00ED0D69"/>
    <w:rsid w:val="00ED11D6"/>
    <w:rsid w:val="00ED1FCA"/>
    <w:rsid w:val="00ED28F3"/>
    <w:rsid w:val="00ED2D14"/>
    <w:rsid w:val="00ED4CE8"/>
    <w:rsid w:val="00ED693F"/>
    <w:rsid w:val="00ED79D1"/>
    <w:rsid w:val="00EE0367"/>
    <w:rsid w:val="00EE0759"/>
    <w:rsid w:val="00EE349C"/>
    <w:rsid w:val="00EE34A9"/>
    <w:rsid w:val="00EE614C"/>
    <w:rsid w:val="00EE6C41"/>
    <w:rsid w:val="00EF0BDA"/>
    <w:rsid w:val="00EF284F"/>
    <w:rsid w:val="00EF31F4"/>
    <w:rsid w:val="00EF5D9A"/>
    <w:rsid w:val="00EF6765"/>
    <w:rsid w:val="00F02CB4"/>
    <w:rsid w:val="00F02CB9"/>
    <w:rsid w:val="00F02E39"/>
    <w:rsid w:val="00F03037"/>
    <w:rsid w:val="00F03049"/>
    <w:rsid w:val="00F0586E"/>
    <w:rsid w:val="00F05F61"/>
    <w:rsid w:val="00F10E57"/>
    <w:rsid w:val="00F15A2B"/>
    <w:rsid w:val="00F16A06"/>
    <w:rsid w:val="00F179E9"/>
    <w:rsid w:val="00F221E4"/>
    <w:rsid w:val="00F22217"/>
    <w:rsid w:val="00F22322"/>
    <w:rsid w:val="00F235BB"/>
    <w:rsid w:val="00F23DAB"/>
    <w:rsid w:val="00F2535A"/>
    <w:rsid w:val="00F27FCA"/>
    <w:rsid w:val="00F30D57"/>
    <w:rsid w:val="00F313B6"/>
    <w:rsid w:val="00F34666"/>
    <w:rsid w:val="00F35066"/>
    <w:rsid w:val="00F406E7"/>
    <w:rsid w:val="00F44067"/>
    <w:rsid w:val="00F466CB"/>
    <w:rsid w:val="00F52B8D"/>
    <w:rsid w:val="00F53585"/>
    <w:rsid w:val="00F54030"/>
    <w:rsid w:val="00F55722"/>
    <w:rsid w:val="00F560A4"/>
    <w:rsid w:val="00F56496"/>
    <w:rsid w:val="00F56D5E"/>
    <w:rsid w:val="00F60307"/>
    <w:rsid w:val="00F61ADF"/>
    <w:rsid w:val="00F63760"/>
    <w:rsid w:val="00F64897"/>
    <w:rsid w:val="00F64A12"/>
    <w:rsid w:val="00F64B87"/>
    <w:rsid w:val="00F73138"/>
    <w:rsid w:val="00F73172"/>
    <w:rsid w:val="00F733C6"/>
    <w:rsid w:val="00F7668E"/>
    <w:rsid w:val="00F7786B"/>
    <w:rsid w:val="00F849F7"/>
    <w:rsid w:val="00F84D3B"/>
    <w:rsid w:val="00F86BC8"/>
    <w:rsid w:val="00F87BBC"/>
    <w:rsid w:val="00F9262A"/>
    <w:rsid w:val="00F95A47"/>
    <w:rsid w:val="00FA09A3"/>
    <w:rsid w:val="00FA12C7"/>
    <w:rsid w:val="00FA1C74"/>
    <w:rsid w:val="00FA2AF0"/>
    <w:rsid w:val="00FA2D6A"/>
    <w:rsid w:val="00FA372E"/>
    <w:rsid w:val="00FA3BC6"/>
    <w:rsid w:val="00FA7ED5"/>
    <w:rsid w:val="00FB1931"/>
    <w:rsid w:val="00FB5610"/>
    <w:rsid w:val="00FC04E8"/>
    <w:rsid w:val="00FC6F29"/>
    <w:rsid w:val="00FC714B"/>
    <w:rsid w:val="00FD02F6"/>
    <w:rsid w:val="00FD04D2"/>
    <w:rsid w:val="00FD1590"/>
    <w:rsid w:val="00FD315B"/>
    <w:rsid w:val="00FD43DC"/>
    <w:rsid w:val="00FD45B9"/>
    <w:rsid w:val="00FD4973"/>
    <w:rsid w:val="00FD53CC"/>
    <w:rsid w:val="00FD5959"/>
    <w:rsid w:val="00FE239C"/>
    <w:rsid w:val="00FE2520"/>
    <w:rsid w:val="00FE2DD2"/>
    <w:rsid w:val="00FE3FB3"/>
    <w:rsid w:val="00FF02B0"/>
    <w:rsid w:val="00FF100B"/>
    <w:rsid w:val="00FF4751"/>
    <w:rsid w:val="00FF50CB"/>
    <w:rsid w:val="00FF52EF"/>
    <w:rsid w:val="00FF5CD0"/>
    <w:rsid w:val="00FF75C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D82A5"/>
  <w15:docId w15:val="{7EFB1327-2D80-43A0-835B-386F91B5D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A1763"/>
    <w:pPr>
      <w:keepLines/>
      <w:spacing w:after="200"/>
      <w:jc w:val="both"/>
    </w:pPr>
    <w:rPr>
      <w:sz w:val="22"/>
      <w:szCs w:val="22"/>
      <w:lang w:eastAsia="en-US"/>
    </w:rPr>
  </w:style>
  <w:style w:type="paragraph" w:styleId="Kop1">
    <w:name w:val="heading 1"/>
    <w:basedOn w:val="Standaard"/>
    <w:next w:val="Standaard"/>
    <w:link w:val="Kop1Char"/>
    <w:uiPriority w:val="9"/>
    <w:qFormat/>
    <w:rsid w:val="00BB3766"/>
    <w:pPr>
      <w:keepNext/>
      <w:pageBreakBefore/>
      <w:numPr>
        <w:numId w:val="5"/>
      </w:numPr>
      <w:pBdr>
        <w:top w:val="single" w:sz="4" w:space="1" w:color="00AFA8"/>
        <w:left w:val="single" w:sz="4" w:space="2" w:color="00AFA8"/>
        <w:bottom w:val="single" w:sz="4" w:space="1" w:color="00AFA8"/>
        <w:right w:val="single" w:sz="4" w:space="2" w:color="00AFA8"/>
      </w:pBdr>
      <w:spacing w:after="240"/>
      <w:jc w:val="left"/>
      <w:outlineLvl w:val="0"/>
    </w:pPr>
    <w:rPr>
      <w:rFonts w:eastAsia="Times New Roman"/>
      <w:b/>
      <w:bCs/>
      <w:color w:val="00AFA8"/>
      <w:sz w:val="36"/>
      <w:szCs w:val="28"/>
    </w:rPr>
  </w:style>
  <w:style w:type="paragraph" w:styleId="Kop2">
    <w:name w:val="heading 2"/>
    <w:basedOn w:val="Kop1"/>
    <w:next w:val="Standaard"/>
    <w:link w:val="Kop2Char"/>
    <w:uiPriority w:val="9"/>
    <w:unhideWhenUsed/>
    <w:qFormat/>
    <w:rsid w:val="00BB3766"/>
    <w:pPr>
      <w:pageBreakBefore w:val="0"/>
      <w:numPr>
        <w:ilvl w:val="1"/>
      </w:numPr>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iPriority w:val="9"/>
    <w:unhideWhenUsed/>
    <w:qFormat/>
    <w:rsid w:val="00BB3766"/>
    <w:pPr>
      <w:numPr>
        <w:ilvl w:val="2"/>
      </w:numPr>
      <w:shd w:val="clear" w:color="auto" w:fill="FFFFFF"/>
      <w:outlineLvl w:val="2"/>
    </w:pPr>
    <w:rPr>
      <w:bCs w:val="0"/>
      <w:color w:val="00AFA8"/>
      <w:u w:val="single"/>
    </w:rPr>
  </w:style>
  <w:style w:type="paragraph" w:styleId="Kop4">
    <w:name w:val="heading 4"/>
    <w:basedOn w:val="Kop3"/>
    <w:next w:val="Standaard"/>
    <w:link w:val="Kop4Char"/>
    <w:uiPriority w:val="9"/>
    <w:unhideWhenUsed/>
    <w:qFormat/>
    <w:rsid w:val="007F1B25"/>
    <w:pPr>
      <w:numPr>
        <w:ilvl w:val="3"/>
      </w:numPr>
      <w:shd w:val="clear" w:color="auto" w:fill="auto"/>
      <w:spacing w:after="120"/>
      <w:outlineLvl w:val="3"/>
    </w:pPr>
    <w:rPr>
      <w:bCs/>
      <w:iCs/>
      <w:u w:val="none"/>
    </w:rPr>
  </w:style>
  <w:style w:type="paragraph" w:styleId="Kop5">
    <w:name w:val="heading 5"/>
    <w:basedOn w:val="Kop4"/>
    <w:next w:val="Standaard"/>
    <w:link w:val="Kop5Char"/>
    <w:uiPriority w:val="9"/>
    <w:unhideWhenUsed/>
    <w:qFormat/>
    <w:rsid w:val="007F1B25"/>
    <w:pPr>
      <w:numPr>
        <w:ilvl w:val="4"/>
      </w:numPr>
      <w:outlineLvl w:val="4"/>
    </w:pPr>
    <w:rPr>
      <w:b w:val="0"/>
      <w:i/>
      <w:sz w:val="24"/>
    </w:rPr>
  </w:style>
  <w:style w:type="paragraph" w:styleId="Kop6">
    <w:name w:val="heading 6"/>
    <w:basedOn w:val="Kop5"/>
    <w:next w:val="Standaard"/>
    <w:link w:val="Kop6Char"/>
    <w:unhideWhenUsed/>
    <w:qFormat/>
    <w:rsid w:val="007F1B25"/>
    <w:pPr>
      <w:numPr>
        <w:ilvl w:val="0"/>
        <w:numId w:val="0"/>
      </w:numPr>
      <w:outlineLvl w:val="5"/>
    </w:pPr>
    <w:rPr>
      <w:b/>
      <w:i w:val="0"/>
      <w:iCs w:val="0"/>
    </w:rPr>
  </w:style>
  <w:style w:type="paragraph" w:styleId="Kop7">
    <w:name w:val="heading 7"/>
    <w:basedOn w:val="Kop6"/>
    <w:next w:val="Standaard"/>
    <w:link w:val="Kop7Char"/>
    <w:uiPriority w:val="9"/>
    <w:unhideWhenUsed/>
    <w:qFormat/>
    <w:rsid w:val="007F1B25"/>
    <w:pPr>
      <w:spacing w:before="200" w:after="0"/>
      <w:outlineLvl w:val="6"/>
    </w:pPr>
    <w:rPr>
      <w:b w:val="0"/>
      <w:iCs/>
      <w:sz w:val="20"/>
      <w:u w:val="single"/>
    </w:rPr>
  </w:style>
  <w:style w:type="paragraph" w:styleId="Kop8">
    <w:name w:val="heading 8"/>
    <w:basedOn w:val="Kop7"/>
    <w:next w:val="Standaard"/>
    <w:link w:val="Kop8Char"/>
    <w:uiPriority w:val="9"/>
    <w:unhideWhenUsed/>
    <w:qFormat/>
    <w:rsid w:val="007F1B25"/>
    <w:pPr>
      <w:outlineLvl w:val="7"/>
    </w:pPr>
    <w:rPr>
      <w:rFonts w:ascii="Verdana" w:hAnsi="Verdana"/>
      <w:i/>
      <w:sz w:val="16"/>
      <w:u w:val="none"/>
    </w:rPr>
  </w:style>
  <w:style w:type="paragraph" w:styleId="Kop9">
    <w:name w:val="heading 9"/>
    <w:basedOn w:val="Standaard"/>
    <w:next w:val="Standaard"/>
    <w:link w:val="Kop9Char"/>
    <w:uiPriority w:val="9"/>
    <w:unhideWhenUsed/>
    <w:qFormat/>
    <w:rsid w:val="00BB3766"/>
    <w:pPr>
      <w:keepNext/>
      <w:spacing w:before="200" w:after="0"/>
      <w:outlineLvl w:val="8"/>
    </w:pPr>
    <w:rPr>
      <w:rFonts w:eastAsia="Times New Roman"/>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BB3766"/>
    <w:rPr>
      <w:rFonts w:eastAsia="Times New Roman"/>
      <w:b/>
      <w:bCs/>
      <w:color w:val="00AFA8"/>
      <w:sz w:val="36"/>
      <w:szCs w:val="28"/>
      <w:lang w:eastAsia="en-US"/>
    </w:rPr>
  </w:style>
  <w:style w:type="character" w:customStyle="1" w:styleId="Kop2Char">
    <w:name w:val="Kop 2 Char"/>
    <w:link w:val="Kop2"/>
    <w:uiPriority w:val="9"/>
    <w:rsid w:val="00BB3766"/>
    <w:rPr>
      <w:rFonts w:eastAsia="Times New Roman"/>
      <w:b/>
      <w:bCs/>
      <w:color w:val="FFFFFF"/>
      <w:sz w:val="28"/>
      <w:szCs w:val="28"/>
      <w:shd w:val="clear" w:color="auto" w:fill="00AFA8"/>
      <w:lang w:eastAsia="en-US"/>
    </w:rPr>
  </w:style>
  <w:style w:type="table" w:styleId="Tabelraster">
    <w:name w:val="Table Grid"/>
    <w:basedOn w:val="Standaardtabel"/>
    <w:uiPriority w:val="59"/>
    <w:rsid w:val="00BA1763"/>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paragraph" w:styleId="Lijstalinea">
    <w:name w:val="List Paragraph"/>
    <w:aliases w:val="Bulleted Lijst,Bulleted List,Bullets,sdworx list paragraph"/>
    <w:basedOn w:val="Standaard"/>
    <w:link w:val="LijstalineaChar"/>
    <w:uiPriority w:val="34"/>
    <w:qFormat/>
    <w:rsid w:val="007F1B25"/>
    <w:pPr>
      <w:numPr>
        <w:numId w:val="6"/>
      </w:numPr>
      <w:contextualSpacing/>
      <w:jc w:val="left"/>
    </w:pPr>
    <w:rPr>
      <w:lang w:val="en-US"/>
    </w:rPr>
  </w:style>
  <w:style w:type="character" w:customStyle="1" w:styleId="Kop3Char">
    <w:name w:val="Kop 3 Char"/>
    <w:link w:val="Kop3"/>
    <w:uiPriority w:val="9"/>
    <w:rsid w:val="00BB3766"/>
    <w:rPr>
      <w:rFonts w:eastAsia="Times New Roman"/>
      <w:b/>
      <w:color w:val="00AFA8"/>
      <w:sz w:val="28"/>
      <w:szCs w:val="28"/>
      <w:u w:val="single"/>
      <w:shd w:val="clear" w:color="auto" w:fill="FFFFFF"/>
      <w:lang w:eastAsia="en-US"/>
    </w:rPr>
  </w:style>
  <w:style w:type="character" w:customStyle="1" w:styleId="Kop4Char">
    <w:name w:val="Kop 4 Char"/>
    <w:link w:val="Kop4"/>
    <w:uiPriority w:val="9"/>
    <w:rsid w:val="007F1B25"/>
    <w:rPr>
      <w:rFonts w:eastAsia="Times New Roman"/>
      <w:b/>
      <w:bCs/>
      <w:iCs/>
      <w:color w:val="00AFA8"/>
      <w:sz w:val="28"/>
      <w:szCs w:val="28"/>
      <w:lang w:eastAsia="en-US"/>
    </w:rPr>
  </w:style>
  <w:style w:type="character" w:customStyle="1" w:styleId="Kop5Char">
    <w:name w:val="Kop 5 Char"/>
    <w:link w:val="Kop5"/>
    <w:uiPriority w:val="9"/>
    <w:rsid w:val="007F1B25"/>
    <w:rPr>
      <w:rFonts w:eastAsia="Times New Roman"/>
      <w:bCs/>
      <w:i/>
      <w:iCs/>
      <w:color w:val="00AFA8"/>
      <w:sz w:val="24"/>
      <w:szCs w:val="28"/>
      <w:lang w:eastAsia="en-US"/>
    </w:rPr>
  </w:style>
  <w:style w:type="character" w:customStyle="1" w:styleId="Kop6Char">
    <w:name w:val="Kop 6 Char"/>
    <w:link w:val="Kop6"/>
    <w:rsid w:val="007F1B25"/>
    <w:rPr>
      <w:rFonts w:eastAsia="Times New Roman" w:cs="Times New Roman"/>
      <w:b/>
      <w:bCs/>
      <w:color w:val="009DDC"/>
      <w:sz w:val="24"/>
      <w:szCs w:val="28"/>
    </w:rPr>
  </w:style>
  <w:style w:type="paragraph" w:styleId="Titel">
    <w:name w:val="Title"/>
    <w:basedOn w:val="Standaard"/>
    <w:next w:val="Standaard"/>
    <w:link w:val="TitelChar"/>
    <w:uiPriority w:val="10"/>
    <w:qFormat/>
    <w:rsid w:val="00BB3766"/>
    <w:pPr>
      <w:pBdr>
        <w:top w:val="single" w:sz="12" w:space="1" w:color="00AFA8"/>
        <w:bottom w:val="single" w:sz="12" w:space="4" w:color="00AFA8"/>
      </w:pBdr>
      <w:spacing w:before="240" w:after="240"/>
      <w:contextualSpacing/>
      <w:jc w:val="center"/>
    </w:pPr>
    <w:rPr>
      <w:rFonts w:ascii="Verdana" w:eastAsia="Times New Roman" w:hAnsi="Verdana"/>
      <w:color w:val="00AFA8"/>
      <w:spacing w:val="5"/>
      <w:kern w:val="28"/>
      <w:sz w:val="52"/>
      <w:szCs w:val="52"/>
    </w:rPr>
  </w:style>
  <w:style w:type="paragraph" w:styleId="Geenafstand">
    <w:name w:val="No Spacing"/>
    <w:uiPriority w:val="1"/>
    <w:qFormat/>
    <w:rsid w:val="007F1B25"/>
    <w:pPr>
      <w:keepLines/>
      <w:jc w:val="both"/>
    </w:pPr>
    <w:rPr>
      <w:rFonts w:ascii="Verdana" w:hAnsi="Verdana"/>
      <w:sz w:val="22"/>
      <w:szCs w:val="22"/>
      <w:lang w:eastAsia="en-US"/>
    </w:rPr>
  </w:style>
  <w:style w:type="character" w:customStyle="1" w:styleId="Kop7Char">
    <w:name w:val="Kop 7 Char"/>
    <w:link w:val="Kop7"/>
    <w:uiPriority w:val="9"/>
    <w:rsid w:val="007F1B25"/>
    <w:rPr>
      <w:rFonts w:eastAsia="Times New Roman" w:cs="Times New Roman"/>
      <w:bCs/>
      <w:iCs/>
      <w:color w:val="009DDC"/>
      <w:sz w:val="20"/>
      <w:szCs w:val="28"/>
      <w:u w:val="single"/>
    </w:rPr>
  </w:style>
  <w:style w:type="character" w:customStyle="1" w:styleId="Kop8Char">
    <w:name w:val="Kop 8 Char"/>
    <w:link w:val="Kop8"/>
    <w:uiPriority w:val="9"/>
    <w:rsid w:val="007F1B25"/>
    <w:rPr>
      <w:rFonts w:ascii="Verdana" w:eastAsia="Times New Roman" w:hAnsi="Verdana" w:cs="Times New Roman"/>
      <w:bCs/>
      <w:i/>
      <w:iCs/>
      <w:color w:val="009DDC"/>
      <w:sz w:val="16"/>
      <w:szCs w:val="28"/>
    </w:rPr>
  </w:style>
  <w:style w:type="character" w:customStyle="1" w:styleId="Kop9Char">
    <w:name w:val="Kop 9 Char"/>
    <w:link w:val="Kop9"/>
    <w:uiPriority w:val="9"/>
    <w:rsid w:val="00BB3766"/>
    <w:rPr>
      <w:rFonts w:eastAsia="Times New Roman"/>
      <w:i/>
      <w:iCs/>
      <w:color w:val="00AFA8"/>
      <w:sz w:val="16"/>
      <w:szCs w:val="22"/>
      <w:lang w:eastAsia="en-US"/>
    </w:rPr>
  </w:style>
  <w:style w:type="character" w:customStyle="1" w:styleId="TitelChar">
    <w:name w:val="Titel Char"/>
    <w:link w:val="Titel"/>
    <w:uiPriority w:val="10"/>
    <w:rsid w:val="00BB3766"/>
    <w:rPr>
      <w:rFonts w:ascii="Verdana" w:eastAsia="Times New Roman" w:hAnsi="Verdana"/>
      <w:color w:val="00AFA8"/>
      <w:spacing w:val="5"/>
      <w:kern w:val="28"/>
      <w:sz w:val="52"/>
      <w:szCs w:val="52"/>
      <w:lang w:eastAsia="en-US"/>
    </w:rPr>
  </w:style>
  <w:style w:type="character" w:styleId="Titelvanboek">
    <w:name w:val="Book Title"/>
    <w:uiPriority w:val="33"/>
    <w:qFormat/>
    <w:rsid w:val="007F1B25"/>
    <w:rPr>
      <w:rFonts w:ascii="Verdana" w:hAnsi="Verdana"/>
      <w:bCs/>
      <w:smallCaps/>
      <w:color w:val="auto"/>
      <w:spacing w:val="5"/>
      <w:sz w:val="24"/>
    </w:rPr>
  </w:style>
  <w:style w:type="paragraph" w:styleId="Ondertitel">
    <w:name w:val="Subtitle"/>
    <w:basedOn w:val="Standaard"/>
    <w:next w:val="Standaard"/>
    <w:link w:val="OndertitelChar"/>
    <w:uiPriority w:val="11"/>
    <w:qFormat/>
    <w:rsid w:val="00BB3766"/>
    <w:pPr>
      <w:numPr>
        <w:ilvl w:val="1"/>
      </w:numPr>
      <w:pBdr>
        <w:bottom w:val="single" w:sz="4" w:space="1" w:color="009DDC"/>
      </w:pBdr>
      <w:spacing w:after="240"/>
      <w:jc w:val="center"/>
    </w:pPr>
    <w:rPr>
      <w:rFonts w:ascii="Verdana" w:eastAsia="Times New Roman" w:hAnsi="Verdana"/>
      <w:iCs/>
      <w:color w:val="00AFA8"/>
      <w:spacing w:val="15"/>
      <w:sz w:val="24"/>
      <w:szCs w:val="24"/>
    </w:rPr>
  </w:style>
  <w:style w:type="character" w:customStyle="1" w:styleId="OndertitelChar">
    <w:name w:val="Ondertitel Char"/>
    <w:link w:val="Ondertitel"/>
    <w:uiPriority w:val="11"/>
    <w:rsid w:val="00BB3766"/>
    <w:rPr>
      <w:rFonts w:ascii="Verdana" w:eastAsia="Times New Roman" w:hAnsi="Verdana"/>
      <w:iCs/>
      <w:color w:val="00AFA8"/>
      <w:spacing w:val="15"/>
      <w:sz w:val="24"/>
      <w:szCs w:val="24"/>
      <w:lang w:eastAsia="en-US"/>
    </w:rPr>
  </w:style>
  <w:style w:type="character" w:styleId="Subtielebenadrukking">
    <w:name w:val="Subtle Emphasis"/>
    <w:uiPriority w:val="19"/>
    <w:qFormat/>
    <w:rsid w:val="00BB3766"/>
    <w:rPr>
      <w:i/>
      <w:iCs/>
      <w:color w:val="00AFA8"/>
    </w:rPr>
  </w:style>
  <w:style w:type="character" w:styleId="Nadruk">
    <w:name w:val="Emphasis"/>
    <w:qFormat/>
    <w:rsid w:val="00BB3766"/>
    <w:rPr>
      <w:i/>
      <w:iCs/>
      <w:color w:val="00AFA8"/>
    </w:rPr>
  </w:style>
  <w:style w:type="character" w:styleId="Intensievebenadrukking">
    <w:name w:val="Intense Emphasis"/>
    <w:uiPriority w:val="21"/>
    <w:qFormat/>
    <w:rsid w:val="00BB3766"/>
    <w:rPr>
      <w:b/>
      <w:bCs/>
      <w:i/>
      <w:iCs/>
      <w:color w:val="00AFA8"/>
    </w:rPr>
  </w:style>
  <w:style w:type="character" w:styleId="Zwaar">
    <w:name w:val="Strong"/>
    <w:uiPriority w:val="22"/>
    <w:qFormat/>
    <w:rsid w:val="00BB3766"/>
    <w:rPr>
      <w:b/>
      <w:bCs/>
      <w:color w:val="00AFA8"/>
      <w:sz w:val="22"/>
    </w:rPr>
  </w:style>
  <w:style w:type="paragraph" w:styleId="Citaat">
    <w:name w:val="Quote"/>
    <w:basedOn w:val="Standaard"/>
    <w:next w:val="Standaard"/>
    <w:link w:val="CitaatChar"/>
    <w:uiPriority w:val="29"/>
    <w:qFormat/>
    <w:rsid w:val="00BB3766"/>
    <w:rPr>
      <w:rFonts w:ascii="Verdana" w:hAnsi="Verdana"/>
      <w:i/>
      <w:iCs/>
      <w:color w:val="00AFA8"/>
      <w:sz w:val="20"/>
    </w:rPr>
  </w:style>
  <w:style w:type="character" w:customStyle="1" w:styleId="CitaatChar">
    <w:name w:val="Citaat Char"/>
    <w:link w:val="Citaat"/>
    <w:uiPriority w:val="29"/>
    <w:rsid w:val="00BB3766"/>
    <w:rPr>
      <w:rFonts w:ascii="Verdana" w:hAnsi="Verdana"/>
      <w:i/>
      <w:iCs/>
      <w:color w:val="00AFA8"/>
      <w:szCs w:val="22"/>
      <w:lang w:eastAsia="en-US"/>
    </w:rPr>
  </w:style>
  <w:style w:type="paragraph" w:styleId="Duidelijkcitaat">
    <w:name w:val="Intense Quote"/>
    <w:basedOn w:val="Standaard"/>
    <w:next w:val="Standaard"/>
    <w:link w:val="DuidelijkcitaatChar"/>
    <w:uiPriority w:val="30"/>
    <w:qFormat/>
    <w:rsid w:val="00BB3766"/>
    <w:pPr>
      <w:spacing w:before="200" w:after="280"/>
      <w:ind w:left="936" w:right="936"/>
    </w:pPr>
    <w:rPr>
      <w:rFonts w:ascii="Verdana" w:hAnsi="Verdana"/>
      <w:b/>
      <w:bCs/>
      <w:i/>
      <w:iCs/>
      <w:color w:val="00AFA8"/>
      <w:sz w:val="20"/>
      <w:u w:val="single"/>
    </w:rPr>
  </w:style>
  <w:style w:type="character" w:customStyle="1" w:styleId="DuidelijkcitaatChar">
    <w:name w:val="Duidelijk citaat Char"/>
    <w:link w:val="Duidelijkcitaat"/>
    <w:uiPriority w:val="30"/>
    <w:rsid w:val="00BB3766"/>
    <w:rPr>
      <w:rFonts w:ascii="Verdana" w:hAnsi="Verdana"/>
      <w:b/>
      <w:bCs/>
      <w:i/>
      <w:iCs/>
      <w:color w:val="00AFA8"/>
      <w:szCs w:val="22"/>
      <w:u w:val="single"/>
      <w:lang w:eastAsia="en-US"/>
    </w:rPr>
  </w:style>
  <w:style w:type="table" w:styleId="Professioneletabel">
    <w:name w:val="Table Professional"/>
    <w:basedOn w:val="Standaardtabel"/>
    <w:uiPriority w:val="99"/>
    <w:semiHidden/>
    <w:unhideWhenUsed/>
    <w:rsid w:val="00476F22"/>
    <w:pPr>
      <w:keepLines/>
      <w:jc w:val="both"/>
    </w:pPr>
    <w:rPr>
      <w:rFonts w:ascii="Verdana" w:hAnsi="Verdana"/>
    </w:rPr>
    <w:tblPr/>
    <w:tcPr>
      <w:shd w:val="clear" w:color="auto" w:fill="auto"/>
    </w:tcPr>
    <w:tblStylePr w:type="firstRow">
      <w:rPr>
        <w:b w:val="0"/>
        <w:bCs/>
        <w:i/>
        <w:color w:val="FFFFFF"/>
      </w:rPr>
      <w:tblPr/>
      <w:tcPr>
        <w:tcBorders>
          <w:top w:val="nil"/>
          <w:left w:val="single" w:sz="8" w:space="0" w:color="FFFFFF"/>
          <w:bottom w:val="single" w:sz="8" w:space="0" w:color="FFFFFF"/>
          <w:right w:val="nil"/>
          <w:insideH w:val="nil"/>
          <w:insideV w:val="single" w:sz="8" w:space="0" w:color="FFFFFF"/>
          <w:tl2br w:val="nil"/>
          <w:tr2bl w:val="nil"/>
        </w:tcBorders>
        <w:shd w:val="clear" w:color="auto" w:fill="0074A4"/>
      </w:tcPr>
    </w:tblStylePr>
    <w:tblStylePr w:type="firstCol">
      <w:rPr>
        <w:i/>
        <w:color w:val="FFFFFF"/>
      </w:rPr>
      <w:tblPr/>
      <w:tcPr>
        <w:tcBorders>
          <w:top w:val="nil"/>
          <w:left w:val="nil"/>
          <w:bottom w:val="nil"/>
          <w:right w:val="nil"/>
          <w:insideH w:val="nil"/>
          <w:insideV w:val="nil"/>
          <w:tl2br w:val="nil"/>
          <w:tr2bl w:val="nil"/>
        </w:tcBorders>
        <w:shd w:val="clear" w:color="auto" w:fill="0074A4"/>
      </w:tcPr>
    </w:tblStylePr>
    <w:tblStylePr w:type="nwCell">
      <w:tblPr/>
      <w:tcPr>
        <w:tcBorders>
          <w:top w:val="nil"/>
          <w:left w:val="nil"/>
          <w:bottom w:val="nil"/>
          <w:right w:val="nil"/>
          <w:insideH w:val="nil"/>
          <w:insideV w:val="nil"/>
          <w:tl2br w:val="nil"/>
          <w:tr2bl w:val="nil"/>
        </w:tcBorders>
        <w:shd w:val="clear" w:color="auto" w:fill="auto"/>
      </w:tcPr>
    </w:tblStylePr>
  </w:style>
  <w:style w:type="table" w:customStyle="1" w:styleId="TabelZonderHoofdingen">
    <w:name w:val="Tabel Zonder Hoofdingen"/>
    <w:basedOn w:val="Standaardtabel"/>
    <w:uiPriority w:val="99"/>
    <w:rsid w:val="006C462A"/>
    <w:pPr>
      <w:keepNext/>
      <w:keepLines/>
    </w:p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9021F3"/>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B91406"/>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9021F3"/>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paragraph" w:styleId="Ballontekst">
    <w:name w:val="Balloon Text"/>
    <w:basedOn w:val="Standaard"/>
    <w:link w:val="BallontekstChar"/>
    <w:uiPriority w:val="99"/>
    <w:semiHidden/>
    <w:unhideWhenUsed/>
    <w:rsid w:val="0087129F"/>
    <w:pPr>
      <w:spacing w:after="0"/>
    </w:pPr>
    <w:rPr>
      <w:rFonts w:ascii="Tahoma" w:hAnsi="Tahoma" w:cs="Tahoma"/>
      <w:sz w:val="16"/>
      <w:szCs w:val="16"/>
    </w:rPr>
  </w:style>
  <w:style w:type="character" w:customStyle="1" w:styleId="BallontekstChar">
    <w:name w:val="Ballontekst Char"/>
    <w:link w:val="Ballontekst"/>
    <w:uiPriority w:val="99"/>
    <w:semiHidden/>
    <w:rsid w:val="0087129F"/>
    <w:rPr>
      <w:rFonts w:ascii="Tahoma" w:hAnsi="Tahoma" w:cs="Tahoma"/>
      <w:sz w:val="16"/>
      <w:szCs w:val="16"/>
    </w:rPr>
  </w:style>
  <w:style w:type="paragraph" w:customStyle="1" w:styleId="KopTitel">
    <w:name w:val="Kop Titel"/>
    <w:basedOn w:val="Titel"/>
    <w:next w:val="Standaard"/>
    <w:qFormat/>
    <w:rsid w:val="00BB3766"/>
    <w:rPr>
      <w:b/>
      <w:sz w:val="36"/>
    </w:rPr>
  </w:style>
  <w:style w:type="paragraph" w:styleId="Inhopg1">
    <w:name w:val="toc 1"/>
    <w:basedOn w:val="Standaard"/>
    <w:next w:val="Standaard"/>
    <w:uiPriority w:val="39"/>
    <w:unhideWhenUsed/>
    <w:rsid w:val="003265FB"/>
    <w:pPr>
      <w:tabs>
        <w:tab w:val="left" w:pos="400"/>
        <w:tab w:val="right" w:leader="dot" w:pos="9062"/>
      </w:tabs>
      <w:spacing w:after="100"/>
    </w:pPr>
    <w:rPr>
      <w:b/>
      <w:noProof/>
      <w:sz w:val="28"/>
    </w:rPr>
  </w:style>
  <w:style w:type="paragraph" w:styleId="Inhopg2">
    <w:name w:val="toc 2"/>
    <w:basedOn w:val="Standaard"/>
    <w:next w:val="Standaard"/>
    <w:uiPriority w:val="39"/>
    <w:unhideWhenUsed/>
    <w:rsid w:val="003265FB"/>
    <w:pPr>
      <w:tabs>
        <w:tab w:val="left" w:pos="880"/>
        <w:tab w:val="right" w:leader="dot" w:pos="9062"/>
      </w:tabs>
      <w:spacing w:after="100"/>
      <w:ind w:left="200"/>
    </w:pPr>
    <w:rPr>
      <w:noProof/>
      <w:sz w:val="26"/>
    </w:rPr>
  </w:style>
  <w:style w:type="paragraph" w:styleId="Inhopg3">
    <w:name w:val="toc 3"/>
    <w:basedOn w:val="Standaard"/>
    <w:next w:val="Standaard"/>
    <w:uiPriority w:val="39"/>
    <w:unhideWhenUsed/>
    <w:rsid w:val="0087129F"/>
    <w:pPr>
      <w:spacing w:after="100"/>
      <w:ind w:left="400"/>
    </w:pPr>
  </w:style>
  <w:style w:type="character" w:styleId="Hyperlink">
    <w:name w:val="Hyperlink"/>
    <w:uiPriority w:val="99"/>
    <w:unhideWhenUsed/>
    <w:rsid w:val="0087129F"/>
    <w:rPr>
      <w:color w:val="009DDC"/>
      <w:u w:val="single"/>
    </w:rPr>
  </w:style>
  <w:style w:type="paragraph" w:styleId="Koptekst">
    <w:name w:val="header"/>
    <w:basedOn w:val="Standaard"/>
    <w:link w:val="KoptekstChar"/>
    <w:unhideWhenUsed/>
    <w:rsid w:val="00E446A3"/>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rsid w:val="00E446A3"/>
    <w:rPr>
      <w:i/>
      <w:color w:val="009DDC"/>
      <w:sz w:val="18"/>
    </w:rPr>
  </w:style>
  <w:style w:type="paragraph" w:styleId="Voettekst">
    <w:name w:val="footer"/>
    <w:basedOn w:val="Standaard"/>
    <w:link w:val="VoettekstChar"/>
    <w:unhideWhenUsed/>
    <w:rsid w:val="00E446A3"/>
    <w:pPr>
      <w:pBdr>
        <w:top w:val="single" w:sz="4" w:space="1" w:color="009DDC"/>
      </w:pBdr>
      <w:tabs>
        <w:tab w:val="center" w:pos="4536"/>
        <w:tab w:val="right" w:pos="9072"/>
      </w:tabs>
      <w:spacing w:after="0"/>
    </w:pPr>
    <w:rPr>
      <w:i/>
      <w:color w:val="009DDC"/>
      <w:sz w:val="18"/>
    </w:rPr>
  </w:style>
  <w:style w:type="character" w:customStyle="1" w:styleId="VoettekstChar">
    <w:name w:val="Voettekst Char"/>
    <w:link w:val="Voettekst"/>
    <w:uiPriority w:val="99"/>
    <w:rsid w:val="00E446A3"/>
    <w:rPr>
      <w:i/>
      <w:color w:val="009DDC"/>
      <w:sz w:val="18"/>
    </w:rPr>
  </w:style>
  <w:style w:type="character" w:styleId="Tekstvantijdelijkeaanduiding">
    <w:name w:val="Placeholder Text"/>
    <w:uiPriority w:val="99"/>
    <w:semiHidden/>
    <w:rsid w:val="00FF100B"/>
    <w:rPr>
      <w:color w:val="808080"/>
    </w:rPr>
  </w:style>
  <w:style w:type="paragraph" w:styleId="Normaalweb">
    <w:name w:val="Normal (Web)"/>
    <w:basedOn w:val="Standaard"/>
    <w:uiPriority w:val="99"/>
    <w:unhideWhenUsed/>
    <w:rsid w:val="002E7702"/>
    <w:pPr>
      <w:keepLines w:val="0"/>
      <w:spacing w:after="210" w:line="210" w:lineRule="atLeast"/>
    </w:pPr>
    <w:rPr>
      <w:rFonts w:ascii="Times New Roman" w:eastAsia="Times New Roman" w:hAnsi="Times New Roman"/>
      <w:szCs w:val="17"/>
      <w:lang w:eastAsia="nl-BE"/>
    </w:rPr>
  </w:style>
  <w:style w:type="paragraph" w:styleId="Kopvaninhoudsopgave">
    <w:name w:val="TOC Heading"/>
    <w:basedOn w:val="Kop1"/>
    <w:next w:val="Standaard"/>
    <w:uiPriority w:val="39"/>
    <w:unhideWhenUsed/>
    <w:qFormat/>
    <w:rsid w:val="007F1B25"/>
    <w:pPr>
      <w:pageBreakBefore w:val="0"/>
      <w:numPr>
        <w:numId w:val="0"/>
      </w:numPr>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lang w:val="nl-NL"/>
    </w:rPr>
  </w:style>
  <w:style w:type="paragraph" w:styleId="Index2">
    <w:name w:val="index 2"/>
    <w:basedOn w:val="Standaard"/>
    <w:next w:val="Standaard"/>
    <w:uiPriority w:val="99"/>
    <w:unhideWhenUsed/>
    <w:rsid w:val="00A3028A"/>
    <w:pPr>
      <w:spacing w:after="0"/>
      <w:ind w:left="440" w:hanging="220"/>
    </w:pPr>
  </w:style>
  <w:style w:type="paragraph" w:styleId="Lijstopsomteken">
    <w:name w:val="List Bullet"/>
    <w:basedOn w:val="Standaard"/>
    <w:uiPriority w:val="99"/>
    <w:unhideWhenUsed/>
    <w:rsid w:val="00F64897"/>
    <w:pPr>
      <w:numPr>
        <w:numId w:val="3"/>
      </w:numPr>
      <w:spacing w:after="0"/>
      <w:contextualSpacing/>
      <w:jc w:val="left"/>
    </w:pPr>
  </w:style>
  <w:style w:type="numbering" w:customStyle="1" w:styleId="NumberedList">
    <w:name w:val="Numbered List"/>
    <w:uiPriority w:val="99"/>
    <w:rsid w:val="007D17A8"/>
    <w:pPr>
      <w:numPr>
        <w:numId w:val="1"/>
      </w:numPr>
    </w:pPr>
  </w:style>
  <w:style w:type="numbering" w:customStyle="1" w:styleId="ccNumberedList">
    <w:name w:val="ccNumberedList"/>
    <w:uiPriority w:val="99"/>
    <w:rsid w:val="007D17A8"/>
    <w:pPr>
      <w:numPr>
        <w:numId w:val="2"/>
      </w:numPr>
    </w:pPr>
  </w:style>
  <w:style w:type="paragraph" w:styleId="Lijstopsomteken2">
    <w:name w:val="List Bullet 2"/>
    <w:basedOn w:val="Lijstopsomteken"/>
    <w:uiPriority w:val="99"/>
    <w:unhideWhenUsed/>
    <w:rsid w:val="00131601"/>
    <w:pPr>
      <w:numPr>
        <w:numId w:val="0"/>
      </w:numPr>
    </w:pPr>
  </w:style>
  <w:style w:type="paragraph" w:styleId="Lijstopsomteken3">
    <w:name w:val="List Bullet 3"/>
    <w:basedOn w:val="Lijstopsomteken2"/>
    <w:uiPriority w:val="99"/>
    <w:unhideWhenUsed/>
    <w:rsid w:val="00131601"/>
  </w:style>
  <w:style w:type="paragraph" w:styleId="Lijstopsomteken4">
    <w:name w:val="List Bullet 4"/>
    <w:basedOn w:val="Standaard"/>
    <w:uiPriority w:val="99"/>
    <w:unhideWhenUsed/>
    <w:rsid w:val="007839A4"/>
    <w:pPr>
      <w:numPr>
        <w:ilvl w:val="3"/>
        <w:numId w:val="3"/>
      </w:numPr>
      <w:spacing w:after="0"/>
      <w:contextualSpacing/>
    </w:pPr>
  </w:style>
  <w:style w:type="paragraph" w:styleId="Lijstopsomteken5">
    <w:name w:val="List Bullet 5"/>
    <w:basedOn w:val="Lijstopsomteken4"/>
    <w:uiPriority w:val="99"/>
    <w:unhideWhenUsed/>
    <w:rsid w:val="00131601"/>
    <w:pPr>
      <w:numPr>
        <w:ilvl w:val="0"/>
        <w:numId w:val="0"/>
      </w:numPr>
    </w:pPr>
  </w:style>
  <w:style w:type="paragraph" w:styleId="Lijstnummering">
    <w:name w:val="List Number"/>
    <w:basedOn w:val="Standaard"/>
    <w:uiPriority w:val="99"/>
    <w:unhideWhenUsed/>
    <w:rsid w:val="002A760E"/>
    <w:pPr>
      <w:numPr>
        <w:numId w:val="4"/>
      </w:numPr>
      <w:spacing w:after="0"/>
      <w:contextualSpacing/>
    </w:pPr>
  </w:style>
  <w:style w:type="paragraph" w:styleId="Lijstnummering2">
    <w:name w:val="List Number 2"/>
    <w:basedOn w:val="Lijstnummering"/>
    <w:uiPriority w:val="99"/>
    <w:unhideWhenUsed/>
    <w:rsid w:val="007D17A8"/>
    <w:pPr>
      <w:numPr>
        <w:ilvl w:val="1"/>
      </w:numPr>
    </w:pPr>
  </w:style>
  <w:style w:type="paragraph" w:styleId="Lijstnummering3">
    <w:name w:val="List Number 3"/>
    <w:basedOn w:val="Lijstnummering2"/>
    <w:uiPriority w:val="99"/>
    <w:unhideWhenUsed/>
    <w:rsid w:val="004E1390"/>
    <w:pPr>
      <w:numPr>
        <w:ilvl w:val="2"/>
      </w:numPr>
    </w:pPr>
  </w:style>
  <w:style w:type="paragraph" w:styleId="Lijstnummering4">
    <w:name w:val="List Number 4"/>
    <w:basedOn w:val="Lijstnummering3"/>
    <w:uiPriority w:val="99"/>
    <w:unhideWhenUsed/>
    <w:rsid w:val="004E1390"/>
    <w:pPr>
      <w:numPr>
        <w:ilvl w:val="3"/>
      </w:numPr>
    </w:pPr>
  </w:style>
  <w:style w:type="paragraph" w:styleId="Lijstnummering5">
    <w:name w:val="List Number 5"/>
    <w:basedOn w:val="Lijstnummering4"/>
    <w:uiPriority w:val="99"/>
    <w:unhideWhenUsed/>
    <w:rsid w:val="004E1390"/>
    <w:pPr>
      <w:numPr>
        <w:ilvl w:val="4"/>
      </w:numPr>
    </w:pPr>
  </w:style>
  <w:style w:type="character" w:styleId="Subtieleverwijzing">
    <w:name w:val="Subtle Reference"/>
    <w:uiPriority w:val="31"/>
    <w:qFormat/>
    <w:rsid w:val="00BB3766"/>
    <w:rPr>
      <w:rFonts w:ascii="Verdana" w:hAnsi="Verdana"/>
      <w:caps w:val="0"/>
      <w:smallCaps w:val="0"/>
      <w:color w:val="00AFA8"/>
      <w:sz w:val="20"/>
      <w:u w:val="single"/>
    </w:rPr>
  </w:style>
  <w:style w:type="character" w:styleId="Intensieveverwijzing">
    <w:name w:val="Intense Reference"/>
    <w:uiPriority w:val="32"/>
    <w:qFormat/>
    <w:rsid w:val="00BB3766"/>
    <w:rPr>
      <w:rFonts w:ascii="Verdana" w:hAnsi="Verdana"/>
      <w:b/>
      <w:bCs/>
      <w:smallCaps/>
      <w:color w:val="00AFA8"/>
      <w:spacing w:val="5"/>
      <w:sz w:val="22"/>
      <w:u w:val="single"/>
    </w:rPr>
  </w:style>
  <w:style w:type="paragraph" w:styleId="Bijschrift">
    <w:name w:val="caption"/>
    <w:basedOn w:val="Standaard"/>
    <w:next w:val="Standaard"/>
    <w:uiPriority w:val="35"/>
    <w:unhideWhenUsed/>
    <w:qFormat/>
    <w:rsid w:val="00BB3766"/>
    <w:rPr>
      <w:b/>
      <w:bCs/>
      <w:color w:val="00AFA8"/>
      <w:sz w:val="18"/>
      <w:szCs w:val="18"/>
    </w:rPr>
  </w:style>
  <w:style w:type="paragraph" w:styleId="Bibliografie">
    <w:name w:val="Bibliography"/>
    <w:basedOn w:val="Standaard"/>
    <w:next w:val="Standaard"/>
    <w:uiPriority w:val="37"/>
    <w:unhideWhenUsed/>
    <w:rsid w:val="004F41D4"/>
    <w:rPr>
      <w:rFonts w:ascii="Century Gothic" w:hAnsi="Century Gothic"/>
      <w:sz w:val="20"/>
    </w:rPr>
  </w:style>
  <w:style w:type="paragraph" w:styleId="Inhopg4">
    <w:name w:val="toc 4"/>
    <w:basedOn w:val="Standaard"/>
    <w:next w:val="Standaard"/>
    <w:uiPriority w:val="39"/>
    <w:unhideWhenUsed/>
    <w:rsid w:val="003265FB"/>
    <w:pPr>
      <w:spacing w:after="100"/>
      <w:ind w:left="660"/>
    </w:pPr>
  </w:style>
  <w:style w:type="paragraph" w:styleId="Inhopg5">
    <w:name w:val="toc 5"/>
    <w:basedOn w:val="Standaard"/>
    <w:next w:val="Standaard"/>
    <w:uiPriority w:val="39"/>
    <w:unhideWhenUsed/>
    <w:rsid w:val="003265FB"/>
    <w:pPr>
      <w:spacing w:after="100"/>
      <w:ind w:left="880"/>
    </w:pPr>
  </w:style>
  <w:style w:type="paragraph" w:styleId="Inhopg6">
    <w:name w:val="toc 6"/>
    <w:basedOn w:val="Standaard"/>
    <w:next w:val="Standaard"/>
    <w:uiPriority w:val="39"/>
    <w:unhideWhenUsed/>
    <w:rsid w:val="003265FB"/>
    <w:pPr>
      <w:spacing w:after="100"/>
      <w:ind w:left="1100"/>
    </w:pPr>
  </w:style>
  <w:style w:type="paragraph" w:styleId="Inhopg7">
    <w:name w:val="toc 7"/>
    <w:basedOn w:val="Standaard"/>
    <w:next w:val="Standaard"/>
    <w:uiPriority w:val="39"/>
    <w:unhideWhenUsed/>
    <w:rsid w:val="003265FB"/>
    <w:pPr>
      <w:spacing w:after="100"/>
      <w:ind w:left="1320"/>
    </w:pPr>
  </w:style>
  <w:style w:type="paragraph" w:styleId="Inhopg8">
    <w:name w:val="toc 8"/>
    <w:basedOn w:val="Standaard"/>
    <w:next w:val="Standaard"/>
    <w:uiPriority w:val="39"/>
    <w:unhideWhenUsed/>
    <w:rsid w:val="003265FB"/>
    <w:pPr>
      <w:spacing w:after="100"/>
      <w:ind w:left="1540"/>
    </w:pPr>
  </w:style>
  <w:style w:type="paragraph" w:styleId="Inhopg9">
    <w:name w:val="toc 9"/>
    <w:basedOn w:val="Standaard"/>
    <w:next w:val="Standaard"/>
    <w:uiPriority w:val="39"/>
    <w:unhideWhenUsed/>
    <w:rsid w:val="003265FB"/>
    <w:pPr>
      <w:spacing w:after="100"/>
      <w:ind w:left="1760"/>
    </w:pPr>
  </w:style>
  <w:style w:type="paragraph" w:styleId="Aanhef">
    <w:name w:val="Salutation"/>
    <w:basedOn w:val="Standaard"/>
    <w:next w:val="Standaard"/>
    <w:link w:val="AanhefChar"/>
    <w:uiPriority w:val="99"/>
    <w:unhideWhenUsed/>
    <w:rsid w:val="004F41D4"/>
    <w:rPr>
      <w:b/>
      <w:sz w:val="26"/>
    </w:rPr>
  </w:style>
  <w:style w:type="character" w:customStyle="1" w:styleId="AanhefChar">
    <w:name w:val="Aanhef Char"/>
    <w:link w:val="Aanhef"/>
    <w:uiPriority w:val="99"/>
    <w:rsid w:val="004F41D4"/>
    <w:rPr>
      <w:b/>
      <w:sz w:val="26"/>
    </w:rPr>
  </w:style>
  <w:style w:type="paragraph" w:styleId="Adresenvelop">
    <w:name w:val="envelope address"/>
    <w:basedOn w:val="Standaard"/>
    <w:uiPriority w:val="99"/>
    <w:unhideWhenUsed/>
    <w:rsid w:val="004F41D4"/>
    <w:pPr>
      <w:framePr w:w="7920" w:h="1980" w:hRule="exact" w:hSpace="141" w:wrap="auto" w:hAnchor="page" w:xAlign="center" w:yAlign="bottom"/>
      <w:spacing w:after="0"/>
      <w:ind w:left="2880"/>
    </w:pPr>
    <w:rPr>
      <w:rFonts w:eastAsia="Times New Roman"/>
      <w:sz w:val="24"/>
      <w:szCs w:val="24"/>
    </w:rPr>
  </w:style>
  <w:style w:type="paragraph" w:styleId="Afsluiting">
    <w:name w:val="Closing"/>
    <w:basedOn w:val="Standaard"/>
    <w:link w:val="AfsluitingChar"/>
    <w:uiPriority w:val="99"/>
    <w:unhideWhenUsed/>
    <w:rsid w:val="004F41D4"/>
    <w:pPr>
      <w:spacing w:after="0"/>
      <w:ind w:left="4252"/>
    </w:pPr>
  </w:style>
  <w:style w:type="character" w:customStyle="1" w:styleId="AfsluitingChar">
    <w:name w:val="Afsluiting Char"/>
    <w:basedOn w:val="Standaardalinea-lettertype"/>
    <w:link w:val="Afsluiting"/>
    <w:uiPriority w:val="99"/>
    <w:rsid w:val="004F41D4"/>
  </w:style>
  <w:style w:type="paragraph" w:styleId="Voetnoottekst">
    <w:name w:val="footnote text"/>
    <w:basedOn w:val="Standaard"/>
    <w:link w:val="VoetnoottekstChar"/>
    <w:uiPriority w:val="99"/>
    <w:unhideWhenUsed/>
    <w:rsid w:val="00B22F93"/>
    <w:pPr>
      <w:spacing w:after="0"/>
      <w:jc w:val="left"/>
    </w:pPr>
    <w:rPr>
      <w:color w:val="808080"/>
      <w:sz w:val="20"/>
      <w:szCs w:val="20"/>
    </w:rPr>
  </w:style>
  <w:style w:type="character" w:customStyle="1" w:styleId="VoetnoottekstChar">
    <w:name w:val="Voetnoottekst Char"/>
    <w:link w:val="Voetnoottekst"/>
    <w:uiPriority w:val="99"/>
    <w:rsid w:val="00B22F93"/>
    <w:rPr>
      <w:color w:val="808080"/>
      <w:sz w:val="20"/>
      <w:szCs w:val="20"/>
    </w:rPr>
  </w:style>
  <w:style w:type="character" w:styleId="Voetnootmarkering">
    <w:name w:val="footnote reference"/>
    <w:uiPriority w:val="99"/>
    <w:semiHidden/>
    <w:unhideWhenUsed/>
    <w:rsid w:val="00B22F93"/>
    <w:rPr>
      <w:vertAlign w:val="superscript"/>
    </w:rPr>
  </w:style>
  <w:style w:type="paragraph" w:styleId="Macrotekst">
    <w:name w:val="macro"/>
    <w:link w:val="MacrotekstChar"/>
    <w:uiPriority w:val="99"/>
    <w:unhideWhenUsed/>
    <w:rsid w:val="00B22F93"/>
    <w:pPr>
      <w:keepLines/>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kstChar">
    <w:name w:val="Macrotekst Char"/>
    <w:link w:val="Macrotekst"/>
    <w:uiPriority w:val="99"/>
    <w:rsid w:val="00B22F93"/>
    <w:rPr>
      <w:rFonts w:ascii="Consolas" w:hAnsi="Consolas" w:cs="Consolas"/>
      <w:sz w:val="20"/>
      <w:szCs w:val="20"/>
    </w:rPr>
  </w:style>
  <w:style w:type="paragraph" w:styleId="Notitiekop">
    <w:name w:val="Note Heading"/>
    <w:basedOn w:val="Standaard"/>
    <w:next w:val="Standaard"/>
    <w:link w:val="NotitiekopChar"/>
    <w:uiPriority w:val="99"/>
    <w:unhideWhenUsed/>
    <w:rsid w:val="002E7702"/>
    <w:pPr>
      <w:spacing w:after="0"/>
    </w:pPr>
  </w:style>
  <w:style w:type="character" w:customStyle="1" w:styleId="NotitiekopChar">
    <w:name w:val="Notitiekop Char"/>
    <w:basedOn w:val="Standaardalinea-lettertype"/>
    <w:link w:val="Notitiekop"/>
    <w:uiPriority w:val="99"/>
    <w:rsid w:val="002E7702"/>
  </w:style>
  <w:style w:type="paragraph" w:styleId="Tekstopmerking">
    <w:name w:val="annotation text"/>
    <w:basedOn w:val="Standaard"/>
    <w:link w:val="TekstopmerkingChar"/>
    <w:uiPriority w:val="99"/>
    <w:unhideWhenUsed/>
    <w:rsid w:val="00CF208C"/>
    <w:rPr>
      <w:i/>
      <w:color w:val="009DDC"/>
      <w:szCs w:val="20"/>
    </w:rPr>
  </w:style>
  <w:style w:type="character" w:customStyle="1" w:styleId="TekstopmerkingChar">
    <w:name w:val="Tekst opmerking Char"/>
    <w:link w:val="Tekstopmerking"/>
    <w:uiPriority w:val="99"/>
    <w:rsid w:val="00CF208C"/>
    <w:rPr>
      <w:i/>
      <w:color w:val="009DDC"/>
      <w:szCs w:val="20"/>
    </w:rPr>
  </w:style>
  <w:style w:type="paragraph" w:styleId="Onderwerpvanopmerking">
    <w:name w:val="annotation subject"/>
    <w:basedOn w:val="Tekstopmerking"/>
    <w:next w:val="Tekstopmerking"/>
    <w:link w:val="OnderwerpvanopmerkingChar"/>
    <w:uiPriority w:val="99"/>
    <w:unhideWhenUsed/>
    <w:rsid w:val="002E1D49"/>
    <w:pPr>
      <w:spacing w:after="120"/>
    </w:pPr>
    <w:rPr>
      <w:b/>
      <w:bCs/>
    </w:rPr>
  </w:style>
  <w:style w:type="character" w:customStyle="1" w:styleId="OnderwerpvanopmerkingChar">
    <w:name w:val="Onderwerp van opmerking Char"/>
    <w:link w:val="Onderwerpvanopmerking"/>
    <w:uiPriority w:val="99"/>
    <w:rsid w:val="002E1D49"/>
    <w:rPr>
      <w:b/>
      <w:bCs/>
      <w:i/>
      <w:color w:val="009DDC"/>
      <w:szCs w:val="20"/>
    </w:rPr>
  </w:style>
  <w:style w:type="character" w:styleId="Paginanummer">
    <w:name w:val="page number"/>
    <w:basedOn w:val="Standaardalinea-lettertype"/>
    <w:unhideWhenUsed/>
    <w:rsid w:val="002E7702"/>
  </w:style>
  <w:style w:type="paragraph" w:styleId="Plattetekst">
    <w:name w:val="Body Text"/>
    <w:basedOn w:val="Standaard"/>
    <w:link w:val="PlattetekstChar"/>
    <w:unhideWhenUsed/>
    <w:rsid w:val="00B83463"/>
    <w:pPr>
      <w:spacing w:after="120"/>
      <w:contextualSpacing/>
      <w:jc w:val="left"/>
    </w:pPr>
  </w:style>
  <w:style w:type="character" w:customStyle="1" w:styleId="PlattetekstChar">
    <w:name w:val="Platte tekst Char"/>
    <w:basedOn w:val="Standaardalinea-lettertype"/>
    <w:link w:val="Plattetekst"/>
    <w:uiPriority w:val="99"/>
    <w:rsid w:val="00B83463"/>
  </w:style>
  <w:style w:type="paragraph" w:styleId="Plattetekst2">
    <w:name w:val="Body Text 2"/>
    <w:basedOn w:val="Standaard"/>
    <w:link w:val="Plattetekst2Char"/>
    <w:unhideWhenUsed/>
    <w:rsid w:val="00B83463"/>
    <w:pPr>
      <w:spacing w:after="120"/>
      <w:contextualSpacing/>
      <w:jc w:val="left"/>
    </w:pPr>
  </w:style>
  <w:style w:type="character" w:customStyle="1" w:styleId="Plattetekst2Char">
    <w:name w:val="Platte tekst 2 Char"/>
    <w:basedOn w:val="Standaardalinea-lettertype"/>
    <w:link w:val="Plattetekst2"/>
    <w:rsid w:val="00B83463"/>
  </w:style>
  <w:style w:type="paragraph" w:styleId="Plattetekst3">
    <w:name w:val="Body Text 3"/>
    <w:basedOn w:val="Standaard"/>
    <w:link w:val="Plattetekst3Char"/>
    <w:unhideWhenUsed/>
    <w:rsid w:val="00B83463"/>
    <w:pPr>
      <w:spacing w:after="120"/>
      <w:contextualSpacing/>
      <w:jc w:val="left"/>
    </w:pPr>
    <w:rPr>
      <w:sz w:val="20"/>
      <w:szCs w:val="16"/>
    </w:rPr>
  </w:style>
  <w:style w:type="character" w:customStyle="1" w:styleId="Plattetekst3Char">
    <w:name w:val="Platte tekst 3 Char"/>
    <w:link w:val="Plattetekst3"/>
    <w:uiPriority w:val="99"/>
    <w:rsid w:val="00B83463"/>
    <w:rPr>
      <w:sz w:val="20"/>
      <w:szCs w:val="16"/>
    </w:rPr>
  </w:style>
  <w:style w:type="paragraph" w:styleId="Platteteksteersteinspringing">
    <w:name w:val="Body Text First Indent"/>
    <w:basedOn w:val="Plattetekst"/>
    <w:link w:val="PlatteteksteersteinspringingChar"/>
    <w:uiPriority w:val="99"/>
    <w:unhideWhenUsed/>
    <w:rsid w:val="00B83463"/>
    <w:pPr>
      <w:spacing w:after="200"/>
      <w:ind w:firstLine="357"/>
    </w:pPr>
  </w:style>
  <w:style w:type="character" w:customStyle="1" w:styleId="PlatteteksteersteinspringingChar">
    <w:name w:val="Platte tekst eerste inspringing Char"/>
    <w:basedOn w:val="PlattetekstChar"/>
    <w:link w:val="Platteteksteersteinspringing"/>
    <w:uiPriority w:val="99"/>
    <w:rsid w:val="00B83463"/>
  </w:style>
  <w:style w:type="paragraph" w:styleId="Plattetekstinspringen">
    <w:name w:val="Body Text Indent"/>
    <w:basedOn w:val="Standaard"/>
    <w:link w:val="PlattetekstinspringenChar"/>
    <w:unhideWhenUsed/>
    <w:rsid w:val="0026374F"/>
    <w:pPr>
      <w:spacing w:after="120"/>
      <w:ind w:left="283"/>
    </w:pPr>
  </w:style>
  <w:style w:type="character" w:customStyle="1" w:styleId="PlattetekstinspringenChar">
    <w:name w:val="Platte tekst inspringen Char"/>
    <w:basedOn w:val="Standaardalinea-lettertype"/>
    <w:link w:val="Plattetekstinspringen"/>
    <w:uiPriority w:val="99"/>
    <w:rsid w:val="0026374F"/>
  </w:style>
  <w:style w:type="paragraph" w:styleId="Platteteksteersteinspringing2">
    <w:name w:val="Body Text First Indent 2"/>
    <w:basedOn w:val="Plattetekstinspringen"/>
    <w:link w:val="Platteteksteersteinspringing2Char"/>
    <w:uiPriority w:val="99"/>
    <w:unhideWhenUsed/>
    <w:rsid w:val="0026374F"/>
    <w:pPr>
      <w:spacing w:after="200"/>
      <w:ind w:left="360" w:firstLine="360"/>
    </w:pPr>
  </w:style>
  <w:style w:type="character" w:customStyle="1" w:styleId="Platteteksteersteinspringing2Char">
    <w:name w:val="Platte tekst eerste inspringing 2 Char"/>
    <w:basedOn w:val="PlattetekstinspringenChar"/>
    <w:link w:val="Platteteksteersteinspringing2"/>
    <w:uiPriority w:val="99"/>
    <w:rsid w:val="0026374F"/>
  </w:style>
  <w:style w:type="paragraph" w:styleId="Plattetekstinspringen2">
    <w:name w:val="Body Text Indent 2"/>
    <w:basedOn w:val="Standaard"/>
    <w:link w:val="Plattetekstinspringen2Char"/>
    <w:uiPriority w:val="99"/>
    <w:unhideWhenUsed/>
    <w:rsid w:val="00B83463"/>
    <w:pPr>
      <w:spacing w:after="120"/>
      <w:ind w:left="284"/>
    </w:pPr>
  </w:style>
  <w:style w:type="character" w:customStyle="1" w:styleId="Plattetekstinspringen2Char">
    <w:name w:val="Platte tekst inspringen 2 Char"/>
    <w:basedOn w:val="Standaardalinea-lettertype"/>
    <w:link w:val="Plattetekstinspringen2"/>
    <w:uiPriority w:val="99"/>
    <w:rsid w:val="00B83463"/>
  </w:style>
  <w:style w:type="paragraph" w:styleId="Plattetekstinspringen3">
    <w:name w:val="Body Text Indent 3"/>
    <w:basedOn w:val="Standaard"/>
    <w:link w:val="Plattetekstinspringen3Char"/>
    <w:uiPriority w:val="99"/>
    <w:unhideWhenUsed/>
    <w:rsid w:val="00B83463"/>
    <w:pPr>
      <w:spacing w:after="120"/>
      <w:ind w:left="283"/>
    </w:pPr>
    <w:rPr>
      <w:sz w:val="20"/>
      <w:szCs w:val="16"/>
    </w:rPr>
  </w:style>
  <w:style w:type="character" w:customStyle="1" w:styleId="Plattetekstinspringen3Char">
    <w:name w:val="Platte tekst inspringen 3 Char"/>
    <w:link w:val="Plattetekstinspringen3"/>
    <w:uiPriority w:val="99"/>
    <w:rsid w:val="00B83463"/>
    <w:rPr>
      <w:sz w:val="20"/>
      <w:szCs w:val="16"/>
    </w:rPr>
  </w:style>
  <w:style w:type="paragraph" w:styleId="Tekstzonderopmaak">
    <w:name w:val="Plain Text"/>
    <w:basedOn w:val="Standaard"/>
    <w:link w:val="TekstzonderopmaakChar"/>
    <w:unhideWhenUsed/>
    <w:rsid w:val="0026374F"/>
    <w:pPr>
      <w:spacing w:after="0"/>
    </w:pPr>
    <w:rPr>
      <w:rFonts w:ascii="Consolas" w:hAnsi="Consolas" w:cs="Consolas"/>
      <w:sz w:val="21"/>
      <w:szCs w:val="21"/>
    </w:rPr>
  </w:style>
  <w:style w:type="character" w:customStyle="1" w:styleId="TekstzonderopmaakChar">
    <w:name w:val="Tekst zonder opmaak Char"/>
    <w:link w:val="Tekstzonderopmaak"/>
    <w:uiPriority w:val="99"/>
    <w:rsid w:val="0026374F"/>
    <w:rPr>
      <w:rFonts w:ascii="Consolas" w:hAnsi="Consolas" w:cs="Consolas"/>
      <w:sz w:val="21"/>
      <w:szCs w:val="21"/>
    </w:rPr>
  </w:style>
  <w:style w:type="character" w:styleId="Verwijzingopmerking">
    <w:name w:val="annotation reference"/>
    <w:uiPriority w:val="99"/>
    <w:unhideWhenUsed/>
    <w:rsid w:val="0026374F"/>
    <w:rPr>
      <w:sz w:val="20"/>
      <w:szCs w:val="16"/>
      <w:u w:val="single"/>
    </w:rPr>
  </w:style>
  <w:style w:type="table" w:customStyle="1" w:styleId="Lichtearcering1">
    <w:name w:val="Lichte arcering1"/>
    <w:basedOn w:val="Standaardtabel"/>
    <w:uiPriority w:val="60"/>
    <w:locked/>
    <w:rsid w:val="0012669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chtearcering-accent11">
    <w:name w:val="Lichte arcering - accent 11"/>
    <w:basedOn w:val="Standaardtabel"/>
    <w:uiPriority w:val="60"/>
    <w:locked/>
    <w:rsid w:val="0012669C"/>
    <w:rPr>
      <w:color w:val="0074A4"/>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locked/>
    <w:rsid w:val="0012669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locked/>
    <w:rsid w:val="0012669C"/>
    <w:rPr>
      <w:color w:val="28BFFF"/>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locked/>
    <w:rsid w:val="0012669C"/>
    <w:rPr>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locked/>
    <w:rsid w:val="0012669C"/>
    <w:rPr>
      <w:color w:val="00833B"/>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locked/>
    <w:rsid w:val="0012669C"/>
    <w:rPr>
      <w:color w:val="CC746F"/>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styleId="Tabelraster1">
    <w:name w:val="Table Grid 1"/>
    <w:basedOn w:val="Standaardtabel"/>
    <w:uiPriority w:val="99"/>
    <w:semiHidden/>
    <w:unhideWhenUsed/>
    <w:rsid w:val="00567966"/>
    <w:pPr>
      <w:keepLines/>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linea1">
    <w:name w:val="Alinea1"/>
    <w:basedOn w:val="Standaard"/>
    <w:next w:val="Alinea"/>
    <w:rsid w:val="00B17818"/>
    <w:pPr>
      <w:keepLines w:val="0"/>
      <w:overflowPunct w:val="0"/>
      <w:autoSpaceDE w:val="0"/>
      <w:autoSpaceDN w:val="0"/>
      <w:adjustRightInd w:val="0"/>
      <w:spacing w:before="520" w:after="0" w:line="260" w:lineRule="exact"/>
      <w:jc w:val="left"/>
      <w:textAlignment w:val="baseline"/>
    </w:pPr>
    <w:rPr>
      <w:rFonts w:ascii="Arial" w:eastAsia="Times New Roman" w:hAnsi="Arial"/>
      <w:szCs w:val="20"/>
      <w:lang w:val="nl-NL" w:eastAsia="nl-NL"/>
    </w:rPr>
  </w:style>
  <w:style w:type="paragraph" w:customStyle="1" w:styleId="Alinea">
    <w:name w:val="Alinea"/>
    <w:basedOn w:val="Standaard"/>
    <w:rsid w:val="00B17818"/>
    <w:pPr>
      <w:keepLines w:val="0"/>
      <w:overflowPunct w:val="0"/>
      <w:autoSpaceDE w:val="0"/>
      <w:autoSpaceDN w:val="0"/>
      <w:adjustRightInd w:val="0"/>
      <w:spacing w:before="260" w:after="0" w:line="260" w:lineRule="exact"/>
      <w:ind w:firstLine="794"/>
      <w:jc w:val="left"/>
      <w:textAlignment w:val="baseline"/>
    </w:pPr>
    <w:rPr>
      <w:rFonts w:ascii="Arial" w:eastAsia="Times New Roman" w:hAnsi="Arial"/>
      <w:szCs w:val="20"/>
      <w:lang w:val="nl-NL" w:eastAsia="nl-NL"/>
    </w:rPr>
  </w:style>
  <w:style w:type="paragraph" w:customStyle="1" w:styleId="Plattetekst21">
    <w:name w:val="Platte tekst 21"/>
    <w:basedOn w:val="Standaard"/>
    <w:rsid w:val="00B17818"/>
    <w:pPr>
      <w:keepLines w:val="0"/>
      <w:overflowPunct w:val="0"/>
      <w:autoSpaceDE w:val="0"/>
      <w:autoSpaceDN w:val="0"/>
      <w:adjustRightInd w:val="0"/>
      <w:spacing w:after="0"/>
      <w:jc w:val="left"/>
    </w:pPr>
    <w:rPr>
      <w:rFonts w:ascii="Arial" w:eastAsia="Times New Roman" w:hAnsi="Arial"/>
      <w:b/>
      <w:color w:val="000000"/>
      <w:szCs w:val="20"/>
      <w:lang w:val="nl-NL" w:eastAsia="nl-NL"/>
    </w:rPr>
  </w:style>
  <w:style w:type="paragraph" w:customStyle="1" w:styleId="AH">
    <w:name w:val="AH"/>
    <w:basedOn w:val="Standaard"/>
    <w:rsid w:val="00B17818"/>
    <w:pPr>
      <w:keepLines w:val="0"/>
      <w:overflowPunct w:val="0"/>
      <w:autoSpaceDE w:val="0"/>
      <w:autoSpaceDN w:val="0"/>
      <w:adjustRightInd w:val="0"/>
      <w:spacing w:after="0"/>
      <w:jc w:val="left"/>
    </w:pPr>
    <w:rPr>
      <w:rFonts w:ascii="Arial" w:eastAsia="Times New Roman" w:hAnsi="Arial"/>
      <w:szCs w:val="20"/>
      <w:lang w:val="nl-NL" w:eastAsia="nl-NL"/>
    </w:rPr>
  </w:style>
  <w:style w:type="paragraph" w:styleId="Eindnoottekst">
    <w:name w:val="endnote text"/>
    <w:basedOn w:val="Standaard"/>
    <w:link w:val="EindnoottekstChar"/>
    <w:semiHidden/>
    <w:rsid w:val="00B17818"/>
    <w:pPr>
      <w:keepLines w:val="0"/>
      <w:spacing w:after="0"/>
      <w:jc w:val="left"/>
    </w:pPr>
    <w:rPr>
      <w:rFonts w:ascii="Times New Roman" w:eastAsia="Times New Roman" w:hAnsi="Times New Roman"/>
      <w:sz w:val="20"/>
      <w:szCs w:val="20"/>
      <w:lang w:val="nl-NL" w:eastAsia="nl-NL"/>
    </w:rPr>
  </w:style>
  <w:style w:type="character" w:customStyle="1" w:styleId="EindnoottekstChar">
    <w:name w:val="Eindnoottekst Char"/>
    <w:link w:val="Eindnoottekst"/>
    <w:semiHidden/>
    <w:rsid w:val="00B17818"/>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B17818"/>
    <w:pPr>
      <w:keepLines w:val="0"/>
      <w:spacing w:before="60" w:after="120"/>
      <w:ind w:left="851"/>
    </w:pPr>
    <w:rPr>
      <w:rFonts w:ascii="Times New Roman" w:eastAsia="Times New Roman" w:hAnsi="Times New Roman"/>
      <w:sz w:val="20"/>
      <w:szCs w:val="20"/>
      <w:lang w:val="nl-NL" w:eastAsia="nl-NL"/>
    </w:rPr>
  </w:style>
  <w:style w:type="character" w:customStyle="1" w:styleId="StandaardUitvullenChar1">
    <w:name w:val="Standaard + Uitvullen Char1"/>
    <w:link w:val="StandaardUitvullen"/>
    <w:locked/>
    <w:rsid w:val="007A755D"/>
    <w:rPr>
      <w:rFonts w:ascii="Times New Roman" w:eastAsia="Times New Roman" w:hAnsi="Times New Roman"/>
      <w:lang w:val="nl-NL" w:eastAsia="nl-NL"/>
    </w:rPr>
  </w:style>
  <w:style w:type="character" w:styleId="GevolgdeHyperlink">
    <w:name w:val="FollowedHyperlink"/>
    <w:basedOn w:val="Standaardalinea-lettertype"/>
    <w:uiPriority w:val="99"/>
    <w:semiHidden/>
    <w:unhideWhenUsed/>
    <w:rsid w:val="00A62DE0"/>
    <w:rPr>
      <w:color w:val="800080" w:themeColor="followedHyperlink"/>
      <w:u w:val="single"/>
    </w:rPr>
  </w:style>
  <w:style w:type="character" w:styleId="Onopgelostemelding">
    <w:name w:val="Unresolved Mention"/>
    <w:basedOn w:val="Standaardalinea-lettertype"/>
    <w:uiPriority w:val="99"/>
    <w:semiHidden/>
    <w:unhideWhenUsed/>
    <w:rsid w:val="006E5961"/>
    <w:rPr>
      <w:color w:val="808080"/>
      <w:shd w:val="clear" w:color="auto" w:fill="E6E6E6"/>
    </w:rPr>
  </w:style>
  <w:style w:type="paragraph" w:styleId="Revisie">
    <w:name w:val="Revision"/>
    <w:hidden/>
    <w:uiPriority w:val="99"/>
    <w:semiHidden/>
    <w:rsid w:val="00892D18"/>
    <w:rPr>
      <w:sz w:val="22"/>
      <w:szCs w:val="22"/>
      <w:lang w:eastAsia="en-US"/>
    </w:rPr>
  </w:style>
  <w:style w:type="paragraph" w:customStyle="1" w:styleId="HSLED-hoofdtitel">
    <w:name w:val="HSLED - hoofdtitel"/>
    <w:basedOn w:val="Standaard"/>
    <w:qFormat/>
    <w:rsid w:val="00E455CB"/>
    <w:pPr>
      <w:keepLines w:val="0"/>
      <w:widowControl w:val="0"/>
      <w:autoSpaceDE w:val="0"/>
      <w:autoSpaceDN w:val="0"/>
      <w:spacing w:before="360" w:after="240" w:line="288" w:lineRule="auto"/>
      <w:jc w:val="left"/>
    </w:pPr>
    <w:rPr>
      <w:rFonts w:ascii="Trebuchet MS" w:eastAsia="Times New Roman" w:hAnsi="Trebuchet MS"/>
      <w:b/>
      <w:caps/>
      <w:color w:val="1C445E"/>
      <w:sz w:val="24"/>
      <w:szCs w:val="24"/>
      <w:lang w:val="nl-NL" w:eastAsia="nl-NL"/>
    </w:rPr>
  </w:style>
  <w:style w:type="paragraph" w:customStyle="1" w:styleId="HSLED-opsomming1">
    <w:name w:val="HSLED - opsomming 1"/>
    <w:basedOn w:val="Standaard"/>
    <w:link w:val="HSLED-opsomming1Char"/>
    <w:qFormat/>
    <w:rsid w:val="00E455CB"/>
    <w:pPr>
      <w:keepLines w:val="0"/>
      <w:widowControl w:val="0"/>
      <w:numPr>
        <w:numId w:val="69"/>
      </w:numPr>
      <w:spacing w:after="0" w:line="288" w:lineRule="auto"/>
      <w:jc w:val="left"/>
    </w:pPr>
    <w:rPr>
      <w:rFonts w:ascii="Trebuchet MS" w:eastAsiaTheme="minorHAnsi" w:hAnsi="Trebuchet MS" w:cstheme="minorBidi"/>
      <w:sz w:val="18"/>
      <w:szCs w:val="18"/>
    </w:rPr>
  </w:style>
  <w:style w:type="character" w:customStyle="1" w:styleId="HSLED-opsomming1Char">
    <w:name w:val="HSLED - opsomming 1 Char"/>
    <w:basedOn w:val="Standaardalinea-lettertype"/>
    <w:link w:val="HSLED-opsomming1"/>
    <w:rsid w:val="00E455CB"/>
    <w:rPr>
      <w:rFonts w:ascii="Trebuchet MS" w:eastAsiaTheme="minorHAnsi" w:hAnsi="Trebuchet MS" w:cstheme="minorBidi"/>
      <w:sz w:val="18"/>
      <w:szCs w:val="18"/>
      <w:lang w:eastAsia="en-US"/>
    </w:rPr>
  </w:style>
  <w:style w:type="paragraph" w:customStyle="1" w:styleId="HSLED-titel1">
    <w:name w:val="HSLED - titel 1"/>
    <w:basedOn w:val="Standaard"/>
    <w:next w:val="Standaard"/>
    <w:link w:val="HSLED-titel1Char"/>
    <w:qFormat/>
    <w:rsid w:val="00E455CB"/>
    <w:pPr>
      <w:keepLines w:val="0"/>
      <w:widowControl w:val="0"/>
      <w:numPr>
        <w:numId w:val="70"/>
      </w:numPr>
      <w:autoSpaceDE w:val="0"/>
      <w:autoSpaceDN w:val="0"/>
      <w:spacing w:before="360" w:after="240" w:line="288" w:lineRule="auto"/>
      <w:jc w:val="left"/>
    </w:pPr>
    <w:rPr>
      <w:rFonts w:ascii="Trebuchet MS" w:eastAsia="Times New Roman" w:hAnsi="Trebuchet MS"/>
      <w:b/>
      <w:sz w:val="24"/>
      <w:szCs w:val="24"/>
      <w:lang w:val="nl-NL" w:eastAsia="nl-NL"/>
    </w:rPr>
  </w:style>
  <w:style w:type="character" w:customStyle="1" w:styleId="HSLED-titel1Char">
    <w:name w:val="HSLED - titel 1 Char"/>
    <w:basedOn w:val="Standaardalinea-lettertype"/>
    <w:link w:val="HSLED-titel1"/>
    <w:rsid w:val="00E455CB"/>
    <w:rPr>
      <w:rFonts w:ascii="Trebuchet MS" w:eastAsia="Times New Roman" w:hAnsi="Trebuchet MS"/>
      <w:b/>
      <w:sz w:val="24"/>
      <w:szCs w:val="24"/>
      <w:lang w:val="nl-NL" w:eastAsia="nl-NL"/>
    </w:rPr>
  </w:style>
  <w:style w:type="paragraph" w:customStyle="1" w:styleId="HSLED-titel2">
    <w:name w:val="HSLED - titel 2"/>
    <w:basedOn w:val="Standaard"/>
    <w:qFormat/>
    <w:rsid w:val="00E455CB"/>
    <w:pPr>
      <w:keepLines w:val="0"/>
      <w:widowControl w:val="0"/>
      <w:numPr>
        <w:ilvl w:val="1"/>
        <w:numId w:val="70"/>
      </w:numPr>
      <w:spacing w:before="360" w:after="120" w:line="288" w:lineRule="auto"/>
      <w:contextualSpacing/>
      <w:jc w:val="left"/>
      <w:outlineLvl w:val="2"/>
    </w:pPr>
    <w:rPr>
      <w:rFonts w:ascii="Trebuchet MS" w:eastAsiaTheme="minorHAnsi" w:hAnsi="Trebuchet MS" w:cstheme="minorBidi"/>
      <w:b/>
      <w:bCs/>
      <w:sz w:val="20"/>
      <w:szCs w:val="20"/>
    </w:rPr>
  </w:style>
  <w:style w:type="paragraph" w:customStyle="1" w:styleId="HSLED-titel3">
    <w:name w:val="HSLED - titel 3"/>
    <w:basedOn w:val="Standaard"/>
    <w:qFormat/>
    <w:rsid w:val="00E455CB"/>
    <w:pPr>
      <w:keepLines w:val="0"/>
      <w:widowControl w:val="0"/>
      <w:numPr>
        <w:ilvl w:val="2"/>
        <w:numId w:val="70"/>
      </w:numPr>
      <w:spacing w:before="360" w:after="240" w:line="288" w:lineRule="auto"/>
      <w:jc w:val="left"/>
      <w:outlineLvl w:val="2"/>
    </w:pPr>
    <w:rPr>
      <w:rFonts w:ascii="Trebuchet MS" w:eastAsiaTheme="minorHAnsi" w:hAnsi="Trebuchet MS" w:cstheme="minorBidi"/>
      <w:b/>
      <w:bCs/>
      <w:sz w:val="18"/>
      <w:szCs w:val="18"/>
    </w:rPr>
  </w:style>
  <w:style w:type="paragraph" w:customStyle="1" w:styleId="HSLED-titel4">
    <w:name w:val="HSLED - titel 4"/>
    <w:basedOn w:val="Standaard"/>
    <w:qFormat/>
    <w:rsid w:val="00E455CB"/>
    <w:pPr>
      <w:keepLines w:val="0"/>
      <w:widowControl w:val="0"/>
      <w:numPr>
        <w:ilvl w:val="3"/>
        <w:numId w:val="70"/>
      </w:numPr>
      <w:spacing w:before="360" w:after="240" w:line="288" w:lineRule="auto"/>
      <w:jc w:val="left"/>
      <w:outlineLvl w:val="2"/>
    </w:pPr>
    <w:rPr>
      <w:rFonts w:ascii="Trebuchet MS" w:eastAsiaTheme="minorHAnsi" w:hAnsi="Trebuchet MS" w:cstheme="minorBidi"/>
      <w:b/>
      <w:bCs/>
      <w:i/>
      <w:sz w:val="18"/>
      <w:szCs w:val="18"/>
    </w:rPr>
  </w:style>
  <w:style w:type="paragraph" w:customStyle="1" w:styleId="HSLED-alinea">
    <w:name w:val="HSLED - alinea"/>
    <w:basedOn w:val="Standaard"/>
    <w:qFormat/>
    <w:rsid w:val="00341DF4"/>
    <w:pPr>
      <w:keepLines w:val="0"/>
      <w:widowControl w:val="0"/>
      <w:spacing w:after="0" w:line="288" w:lineRule="auto"/>
      <w:jc w:val="left"/>
      <w:outlineLvl w:val="2"/>
    </w:pPr>
    <w:rPr>
      <w:rFonts w:ascii="Trebuchet MS" w:eastAsiaTheme="minorHAnsi" w:hAnsi="Trebuchet MS" w:cstheme="minorBidi"/>
      <w:bCs/>
      <w:sz w:val="18"/>
      <w:szCs w:val="18"/>
    </w:rPr>
  </w:style>
  <w:style w:type="character" w:customStyle="1" w:styleId="fontstyle01">
    <w:name w:val="fontstyle01"/>
    <w:basedOn w:val="Standaardalinea-lettertype"/>
    <w:rsid w:val="001B161A"/>
    <w:rPr>
      <w:rFonts w:ascii="TrebuchetMS" w:hAnsi="TrebuchetMS" w:hint="default"/>
      <w:b w:val="0"/>
      <w:bCs w:val="0"/>
      <w:i w:val="0"/>
      <w:iCs w:val="0"/>
      <w:color w:val="000000"/>
      <w:sz w:val="18"/>
      <w:szCs w:val="18"/>
    </w:rPr>
  </w:style>
  <w:style w:type="numbering" w:customStyle="1" w:styleId="Geenlijst1">
    <w:name w:val="Geen lijst1"/>
    <w:next w:val="Geenlijst"/>
    <w:uiPriority w:val="99"/>
    <w:semiHidden/>
    <w:unhideWhenUsed/>
    <w:rsid w:val="00413A19"/>
  </w:style>
  <w:style w:type="character" w:customStyle="1" w:styleId="LijstalineaChar">
    <w:name w:val="Lijstalinea Char"/>
    <w:aliases w:val="Bulleted Lijst Char,Bulleted List Char,Bullets Char,sdworx list paragraph Char"/>
    <w:basedOn w:val="Standaardalinea-lettertype"/>
    <w:link w:val="Lijstalinea"/>
    <w:uiPriority w:val="34"/>
    <w:locked/>
    <w:rsid w:val="00413A19"/>
    <w:rPr>
      <w:sz w:val="22"/>
      <w:szCs w:val="22"/>
      <w:lang w:val="en-US" w:eastAsia="en-US"/>
    </w:rPr>
  </w:style>
  <w:style w:type="table" w:customStyle="1" w:styleId="Tabelraster10">
    <w:name w:val="Tabelraster1"/>
    <w:basedOn w:val="Standaardtabel"/>
    <w:next w:val="Tabelraster"/>
    <w:uiPriority w:val="39"/>
    <w:rsid w:val="00413A19"/>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astertabel4-Accent21">
    <w:name w:val="Rastertabel 4 - Accent 21"/>
    <w:basedOn w:val="Standaardtabel"/>
    <w:next w:val="Rastertabel4-Accent2"/>
    <w:uiPriority w:val="49"/>
    <w:rsid w:val="00413A19"/>
    <w:rPr>
      <w:rFonts w:eastAsia="Times New Roman"/>
      <w:sz w:val="22"/>
      <w:szCs w:val="22"/>
      <w:lang w:eastAsia="en-US"/>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styleId="Rastertabel4-Accent2">
    <w:name w:val="Grid Table 4 Accent 2"/>
    <w:basedOn w:val="Standaardtabel"/>
    <w:uiPriority w:val="49"/>
    <w:rsid w:val="00413A1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851424">
      <w:bodyDiv w:val="1"/>
      <w:marLeft w:val="0"/>
      <w:marRight w:val="0"/>
      <w:marTop w:val="0"/>
      <w:marBottom w:val="0"/>
      <w:divBdr>
        <w:top w:val="none" w:sz="0" w:space="0" w:color="auto"/>
        <w:left w:val="none" w:sz="0" w:space="0" w:color="auto"/>
        <w:bottom w:val="none" w:sz="0" w:space="0" w:color="auto"/>
        <w:right w:val="none" w:sz="0" w:space="0" w:color="auto"/>
      </w:divBdr>
    </w:div>
    <w:div w:id="663554679">
      <w:bodyDiv w:val="1"/>
      <w:marLeft w:val="0"/>
      <w:marRight w:val="0"/>
      <w:marTop w:val="0"/>
      <w:marBottom w:val="0"/>
      <w:divBdr>
        <w:top w:val="none" w:sz="0" w:space="0" w:color="auto"/>
        <w:left w:val="none" w:sz="0" w:space="0" w:color="auto"/>
        <w:bottom w:val="none" w:sz="0" w:space="0" w:color="auto"/>
        <w:right w:val="none" w:sz="0" w:space="0" w:color="auto"/>
      </w:divBdr>
    </w:div>
    <w:div w:id="684675530">
      <w:bodyDiv w:val="1"/>
      <w:marLeft w:val="0"/>
      <w:marRight w:val="0"/>
      <w:marTop w:val="0"/>
      <w:marBottom w:val="0"/>
      <w:divBdr>
        <w:top w:val="none" w:sz="0" w:space="0" w:color="auto"/>
        <w:left w:val="none" w:sz="0" w:space="0" w:color="auto"/>
        <w:bottom w:val="none" w:sz="0" w:space="0" w:color="auto"/>
        <w:right w:val="none" w:sz="0" w:space="0" w:color="auto"/>
      </w:divBdr>
    </w:div>
    <w:div w:id="802387861">
      <w:bodyDiv w:val="1"/>
      <w:marLeft w:val="0"/>
      <w:marRight w:val="0"/>
      <w:marTop w:val="0"/>
      <w:marBottom w:val="0"/>
      <w:divBdr>
        <w:top w:val="none" w:sz="0" w:space="0" w:color="auto"/>
        <w:left w:val="none" w:sz="0" w:space="0" w:color="auto"/>
        <w:bottom w:val="none" w:sz="0" w:space="0" w:color="auto"/>
        <w:right w:val="none" w:sz="0" w:space="0" w:color="auto"/>
      </w:divBdr>
    </w:div>
    <w:div w:id="874466979">
      <w:bodyDiv w:val="1"/>
      <w:marLeft w:val="0"/>
      <w:marRight w:val="0"/>
      <w:marTop w:val="0"/>
      <w:marBottom w:val="0"/>
      <w:divBdr>
        <w:top w:val="none" w:sz="0" w:space="0" w:color="auto"/>
        <w:left w:val="none" w:sz="0" w:space="0" w:color="auto"/>
        <w:bottom w:val="none" w:sz="0" w:space="0" w:color="auto"/>
        <w:right w:val="none" w:sz="0" w:space="0" w:color="auto"/>
      </w:divBdr>
    </w:div>
    <w:div w:id="978534998">
      <w:bodyDiv w:val="1"/>
      <w:marLeft w:val="0"/>
      <w:marRight w:val="0"/>
      <w:marTop w:val="0"/>
      <w:marBottom w:val="0"/>
      <w:divBdr>
        <w:top w:val="none" w:sz="0" w:space="0" w:color="auto"/>
        <w:left w:val="none" w:sz="0" w:space="0" w:color="auto"/>
        <w:bottom w:val="none" w:sz="0" w:space="0" w:color="auto"/>
        <w:right w:val="none" w:sz="0" w:space="0" w:color="auto"/>
      </w:divBdr>
    </w:div>
    <w:div w:id="993533630">
      <w:bodyDiv w:val="1"/>
      <w:marLeft w:val="0"/>
      <w:marRight w:val="0"/>
      <w:marTop w:val="0"/>
      <w:marBottom w:val="0"/>
      <w:divBdr>
        <w:top w:val="none" w:sz="0" w:space="0" w:color="auto"/>
        <w:left w:val="none" w:sz="0" w:space="0" w:color="auto"/>
        <w:bottom w:val="none" w:sz="0" w:space="0" w:color="auto"/>
        <w:right w:val="none" w:sz="0" w:space="0" w:color="auto"/>
      </w:divBdr>
      <w:divsChild>
        <w:div w:id="1817530328">
          <w:marLeft w:val="0"/>
          <w:marRight w:val="0"/>
          <w:marTop w:val="0"/>
          <w:marBottom w:val="0"/>
          <w:divBdr>
            <w:top w:val="none" w:sz="0" w:space="0" w:color="auto"/>
            <w:left w:val="none" w:sz="0" w:space="0" w:color="auto"/>
            <w:bottom w:val="none" w:sz="0" w:space="0" w:color="auto"/>
            <w:right w:val="none" w:sz="0" w:space="0" w:color="auto"/>
          </w:divBdr>
          <w:divsChild>
            <w:div w:id="193159554">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012563005">
      <w:bodyDiv w:val="1"/>
      <w:marLeft w:val="0"/>
      <w:marRight w:val="0"/>
      <w:marTop w:val="0"/>
      <w:marBottom w:val="0"/>
      <w:divBdr>
        <w:top w:val="none" w:sz="0" w:space="0" w:color="auto"/>
        <w:left w:val="none" w:sz="0" w:space="0" w:color="auto"/>
        <w:bottom w:val="none" w:sz="0" w:space="0" w:color="auto"/>
        <w:right w:val="none" w:sz="0" w:space="0" w:color="auto"/>
      </w:divBdr>
      <w:divsChild>
        <w:div w:id="1179154869">
          <w:marLeft w:val="0"/>
          <w:marRight w:val="0"/>
          <w:marTop w:val="0"/>
          <w:marBottom w:val="0"/>
          <w:divBdr>
            <w:top w:val="none" w:sz="0" w:space="0" w:color="auto"/>
            <w:left w:val="none" w:sz="0" w:space="0" w:color="auto"/>
            <w:bottom w:val="none" w:sz="0" w:space="0" w:color="auto"/>
            <w:right w:val="none" w:sz="0" w:space="0" w:color="auto"/>
          </w:divBdr>
          <w:divsChild>
            <w:div w:id="901453113">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042244197">
      <w:bodyDiv w:val="1"/>
      <w:marLeft w:val="0"/>
      <w:marRight w:val="0"/>
      <w:marTop w:val="0"/>
      <w:marBottom w:val="0"/>
      <w:divBdr>
        <w:top w:val="none" w:sz="0" w:space="0" w:color="auto"/>
        <w:left w:val="none" w:sz="0" w:space="0" w:color="auto"/>
        <w:bottom w:val="none" w:sz="0" w:space="0" w:color="auto"/>
        <w:right w:val="none" w:sz="0" w:space="0" w:color="auto"/>
      </w:divBdr>
    </w:div>
    <w:div w:id="1120608158">
      <w:bodyDiv w:val="1"/>
      <w:marLeft w:val="0"/>
      <w:marRight w:val="0"/>
      <w:marTop w:val="0"/>
      <w:marBottom w:val="0"/>
      <w:divBdr>
        <w:top w:val="none" w:sz="0" w:space="0" w:color="auto"/>
        <w:left w:val="none" w:sz="0" w:space="0" w:color="auto"/>
        <w:bottom w:val="none" w:sz="0" w:space="0" w:color="auto"/>
        <w:right w:val="none" w:sz="0" w:space="0" w:color="auto"/>
      </w:divBdr>
    </w:div>
    <w:div w:id="1223832473">
      <w:bodyDiv w:val="1"/>
      <w:marLeft w:val="0"/>
      <w:marRight w:val="0"/>
      <w:marTop w:val="0"/>
      <w:marBottom w:val="0"/>
      <w:divBdr>
        <w:top w:val="none" w:sz="0" w:space="0" w:color="auto"/>
        <w:left w:val="none" w:sz="0" w:space="0" w:color="auto"/>
        <w:bottom w:val="none" w:sz="0" w:space="0" w:color="auto"/>
        <w:right w:val="none" w:sz="0" w:space="0" w:color="auto"/>
      </w:divBdr>
    </w:div>
    <w:div w:id="1299187678">
      <w:bodyDiv w:val="1"/>
      <w:marLeft w:val="0"/>
      <w:marRight w:val="0"/>
      <w:marTop w:val="0"/>
      <w:marBottom w:val="0"/>
      <w:divBdr>
        <w:top w:val="none" w:sz="0" w:space="0" w:color="auto"/>
        <w:left w:val="none" w:sz="0" w:space="0" w:color="auto"/>
        <w:bottom w:val="none" w:sz="0" w:space="0" w:color="auto"/>
        <w:right w:val="none" w:sz="0" w:space="0" w:color="auto"/>
      </w:divBdr>
    </w:div>
    <w:div w:id="1308242095">
      <w:bodyDiv w:val="1"/>
      <w:marLeft w:val="0"/>
      <w:marRight w:val="0"/>
      <w:marTop w:val="0"/>
      <w:marBottom w:val="0"/>
      <w:divBdr>
        <w:top w:val="none" w:sz="0" w:space="0" w:color="auto"/>
        <w:left w:val="none" w:sz="0" w:space="0" w:color="auto"/>
        <w:bottom w:val="none" w:sz="0" w:space="0" w:color="auto"/>
        <w:right w:val="none" w:sz="0" w:space="0" w:color="auto"/>
      </w:divBdr>
    </w:div>
    <w:div w:id="1317685541">
      <w:bodyDiv w:val="1"/>
      <w:marLeft w:val="0"/>
      <w:marRight w:val="0"/>
      <w:marTop w:val="0"/>
      <w:marBottom w:val="0"/>
      <w:divBdr>
        <w:top w:val="none" w:sz="0" w:space="0" w:color="auto"/>
        <w:left w:val="none" w:sz="0" w:space="0" w:color="auto"/>
        <w:bottom w:val="none" w:sz="0" w:space="0" w:color="auto"/>
        <w:right w:val="none" w:sz="0" w:space="0" w:color="auto"/>
      </w:divBdr>
    </w:div>
    <w:div w:id="1332490116">
      <w:bodyDiv w:val="1"/>
      <w:marLeft w:val="0"/>
      <w:marRight w:val="0"/>
      <w:marTop w:val="0"/>
      <w:marBottom w:val="0"/>
      <w:divBdr>
        <w:top w:val="none" w:sz="0" w:space="0" w:color="auto"/>
        <w:left w:val="none" w:sz="0" w:space="0" w:color="auto"/>
        <w:bottom w:val="none" w:sz="0" w:space="0" w:color="auto"/>
        <w:right w:val="none" w:sz="0" w:space="0" w:color="auto"/>
      </w:divBdr>
      <w:divsChild>
        <w:div w:id="869613508">
          <w:marLeft w:val="0"/>
          <w:marRight w:val="0"/>
          <w:marTop w:val="0"/>
          <w:marBottom w:val="0"/>
          <w:divBdr>
            <w:top w:val="none" w:sz="0" w:space="0" w:color="auto"/>
            <w:left w:val="none" w:sz="0" w:space="0" w:color="auto"/>
            <w:bottom w:val="none" w:sz="0" w:space="0" w:color="auto"/>
            <w:right w:val="none" w:sz="0" w:space="0" w:color="auto"/>
          </w:divBdr>
          <w:divsChild>
            <w:div w:id="1708723052">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400790456">
      <w:bodyDiv w:val="1"/>
      <w:marLeft w:val="0"/>
      <w:marRight w:val="0"/>
      <w:marTop w:val="0"/>
      <w:marBottom w:val="0"/>
      <w:divBdr>
        <w:top w:val="none" w:sz="0" w:space="0" w:color="auto"/>
        <w:left w:val="none" w:sz="0" w:space="0" w:color="auto"/>
        <w:bottom w:val="none" w:sz="0" w:space="0" w:color="auto"/>
        <w:right w:val="none" w:sz="0" w:space="0" w:color="auto"/>
      </w:divBdr>
    </w:div>
    <w:div w:id="1420515521">
      <w:bodyDiv w:val="1"/>
      <w:marLeft w:val="0"/>
      <w:marRight w:val="0"/>
      <w:marTop w:val="0"/>
      <w:marBottom w:val="0"/>
      <w:divBdr>
        <w:top w:val="none" w:sz="0" w:space="0" w:color="auto"/>
        <w:left w:val="none" w:sz="0" w:space="0" w:color="auto"/>
        <w:bottom w:val="none" w:sz="0" w:space="0" w:color="auto"/>
        <w:right w:val="none" w:sz="0" w:space="0" w:color="auto"/>
      </w:divBdr>
    </w:div>
    <w:div w:id="1887139659">
      <w:bodyDiv w:val="1"/>
      <w:marLeft w:val="0"/>
      <w:marRight w:val="0"/>
      <w:marTop w:val="0"/>
      <w:marBottom w:val="0"/>
      <w:divBdr>
        <w:top w:val="none" w:sz="0" w:space="0" w:color="auto"/>
        <w:left w:val="none" w:sz="0" w:space="0" w:color="auto"/>
        <w:bottom w:val="none" w:sz="0" w:space="0" w:color="auto"/>
        <w:right w:val="none" w:sz="0" w:space="0" w:color="auto"/>
      </w:divBdr>
    </w:div>
    <w:div w:id="1998414478">
      <w:bodyDiv w:val="1"/>
      <w:marLeft w:val="0"/>
      <w:marRight w:val="0"/>
      <w:marTop w:val="0"/>
      <w:marBottom w:val="0"/>
      <w:divBdr>
        <w:top w:val="none" w:sz="0" w:space="0" w:color="auto"/>
        <w:left w:val="none" w:sz="0" w:space="0" w:color="auto"/>
        <w:bottom w:val="none" w:sz="0" w:space="0" w:color="auto"/>
        <w:right w:val="none" w:sz="0" w:space="0" w:color="auto"/>
      </w:divBdr>
      <w:divsChild>
        <w:div w:id="398942655">
          <w:marLeft w:val="0"/>
          <w:marRight w:val="0"/>
          <w:marTop w:val="0"/>
          <w:marBottom w:val="0"/>
          <w:divBdr>
            <w:top w:val="none" w:sz="0" w:space="0" w:color="auto"/>
            <w:left w:val="none" w:sz="0" w:space="0" w:color="auto"/>
            <w:bottom w:val="none" w:sz="0" w:space="0" w:color="auto"/>
            <w:right w:val="none" w:sz="0" w:space="0" w:color="auto"/>
          </w:divBdr>
          <w:divsChild>
            <w:div w:id="204343769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2041934362">
      <w:bodyDiv w:val="1"/>
      <w:marLeft w:val="0"/>
      <w:marRight w:val="0"/>
      <w:marTop w:val="0"/>
      <w:marBottom w:val="0"/>
      <w:divBdr>
        <w:top w:val="none" w:sz="0" w:space="0" w:color="auto"/>
        <w:left w:val="none" w:sz="0" w:space="0" w:color="auto"/>
        <w:bottom w:val="none" w:sz="0" w:space="0" w:color="auto"/>
        <w:right w:val="none" w:sz="0" w:space="0" w:color="auto"/>
      </w:divBdr>
    </w:div>
    <w:div w:id="2045864780">
      <w:bodyDiv w:val="1"/>
      <w:marLeft w:val="0"/>
      <w:marRight w:val="0"/>
      <w:marTop w:val="0"/>
      <w:marBottom w:val="0"/>
      <w:divBdr>
        <w:top w:val="none" w:sz="0" w:space="0" w:color="auto"/>
        <w:left w:val="none" w:sz="0" w:space="0" w:color="auto"/>
        <w:bottom w:val="none" w:sz="0" w:space="0" w:color="auto"/>
        <w:right w:val="none" w:sz="0" w:space="0" w:color="auto"/>
      </w:divBdr>
      <w:divsChild>
        <w:div w:id="457525800">
          <w:marLeft w:val="0"/>
          <w:marRight w:val="0"/>
          <w:marTop w:val="0"/>
          <w:marBottom w:val="0"/>
          <w:divBdr>
            <w:top w:val="none" w:sz="0" w:space="0" w:color="auto"/>
            <w:left w:val="none" w:sz="0" w:space="0" w:color="auto"/>
            <w:bottom w:val="none" w:sz="0" w:space="0" w:color="auto"/>
            <w:right w:val="none" w:sz="0" w:space="0" w:color="auto"/>
          </w:divBdr>
          <w:divsChild>
            <w:div w:id="154752253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nfo@ocmwpittem.be" TargetMode="External"/><Relationship Id="rId21" Type="http://schemas.openxmlformats.org/officeDocument/2006/relationships/image" Target="media/image10.emf"/><Relationship Id="rId42" Type="http://schemas.openxmlformats.org/officeDocument/2006/relationships/diagramQuickStyle" Target="diagrams/quickStyle2.xml"/><Relationship Id="rId47" Type="http://schemas.openxmlformats.org/officeDocument/2006/relationships/diagramQuickStyle" Target="diagrams/quickStyle3.xml"/><Relationship Id="rId63" Type="http://schemas.openxmlformats.org/officeDocument/2006/relationships/hyperlink" Target="https://openai.com/dall-e-2" TargetMode="External"/><Relationship Id="rId6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cid:image010.png@01DB97F7.A10F6AA0" TargetMode="External"/><Relationship Id="rId29" Type="http://schemas.openxmlformats.org/officeDocument/2006/relationships/hyperlink" Target="mailto:ict@pittem.be" TargetMode="External"/><Relationship Id="rId11" Type="http://schemas.openxmlformats.org/officeDocument/2006/relationships/hyperlink" Target="mailto:info@idewe.be" TargetMode="External"/><Relationship Id="rId24" Type="http://schemas.openxmlformats.org/officeDocument/2006/relationships/hyperlink" Target="mailto:gemeente@pittem.be" TargetMode="External"/><Relationship Id="rId32" Type="http://schemas.openxmlformats.org/officeDocument/2006/relationships/hyperlink" Target="mailto:contact@apd-gba.be" TargetMode="External"/><Relationship Id="rId37" Type="http://schemas.openxmlformats.org/officeDocument/2006/relationships/diagramQuickStyle" Target="diagrams/quickStyle1.xml"/><Relationship Id="rId40" Type="http://schemas.openxmlformats.org/officeDocument/2006/relationships/diagramData" Target="diagrams/data2.xml"/><Relationship Id="rId45" Type="http://schemas.openxmlformats.org/officeDocument/2006/relationships/diagramData" Target="diagrams/data3.xml"/><Relationship Id="rId53" Type="http://schemas.openxmlformats.org/officeDocument/2006/relationships/hyperlink" Target="http://www.druglijn.be/" TargetMode="External"/><Relationship Id="rId58" Type="http://schemas.openxmlformats.org/officeDocument/2006/relationships/hyperlink" Target="https://assets.vlaanderen.be/image/upload/v1708593245/Richtlijnen_voor_het_gebruik_van_publiek_toegankelijke_generatieve_AI_210224_wvkxtj_ntpezx.pdf" TargetMode="External"/><Relationship Id="rId66" Type="http://schemas.openxmlformats.org/officeDocument/2006/relationships/hyperlink" Target="https://assets.vlaanderen.be/image/upload/v1708593245/Richtlijnen_voor_het_gebruik_van_publiek_toegankelijke_generatieve_AI_210224_wvkxtj_ntpezx.pdf"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gemini.google.com/" TargetMode="External"/><Relationship Id="rId19" Type="http://schemas.openxmlformats.org/officeDocument/2006/relationships/image" Target="media/image8.emf"/><Relationship Id="rId14" Type="http://schemas.openxmlformats.org/officeDocument/2006/relationships/image" Target="media/image5.emf"/><Relationship Id="rId22" Type="http://schemas.openxmlformats.org/officeDocument/2006/relationships/hyperlink" Target="mailto:tsw.roeselare@werk.belgie.be" TargetMode="External"/><Relationship Id="rId27" Type="http://schemas.openxmlformats.org/officeDocument/2006/relationships/hyperlink" Target="http://www.pittem.be" TargetMode="External"/><Relationship Id="rId30" Type="http://schemas.openxmlformats.org/officeDocument/2006/relationships/hyperlink" Target="mailto:informatieveiligheid@pittem.be" TargetMode="External"/><Relationship Id="rId35" Type="http://schemas.openxmlformats.org/officeDocument/2006/relationships/diagramData" Target="diagrams/data1.xml"/><Relationship Id="rId43" Type="http://schemas.openxmlformats.org/officeDocument/2006/relationships/diagramColors" Target="diagrams/colors2.xml"/><Relationship Id="rId48" Type="http://schemas.openxmlformats.org/officeDocument/2006/relationships/diagramColors" Target="diagrams/colors3.xml"/><Relationship Id="rId56" Type="http://schemas.openxmlformats.org/officeDocument/2006/relationships/hyperlink" Target="https://www.auditvlaanderen.be/klokkenluiden/klokkenluiden-bij-de-lokale-besturen" TargetMode="External"/><Relationship Id="rId64" Type="http://schemas.openxmlformats.org/officeDocument/2006/relationships/hyperlink" Target="https://www.bing.com/images/create" TargetMode="External"/><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jac.be" TargetMode="External"/><Relationship Id="rId72"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3.emf"/><Relationship Id="rId17" Type="http://schemas.openxmlformats.org/officeDocument/2006/relationships/image" Target="media/image7.png"/><Relationship Id="rId25" Type="http://schemas.openxmlformats.org/officeDocument/2006/relationships/hyperlink" Target="http://www.pittem.be" TargetMode="External"/><Relationship Id="rId33" Type="http://schemas.openxmlformats.org/officeDocument/2006/relationships/hyperlink" Target="https://www.gegevensbeschermingsautoriteit.be/" TargetMode="External"/><Relationship Id="rId38" Type="http://schemas.openxmlformats.org/officeDocument/2006/relationships/diagramColors" Target="diagrams/colors1.xml"/><Relationship Id="rId46" Type="http://schemas.openxmlformats.org/officeDocument/2006/relationships/diagramLayout" Target="diagrams/layout3.xml"/><Relationship Id="rId59" Type="http://schemas.openxmlformats.org/officeDocument/2006/relationships/hyperlink" Target="https://chat.openai.com/" TargetMode="External"/><Relationship Id="rId67" Type="http://schemas.openxmlformats.org/officeDocument/2006/relationships/hyperlink" Target="https://help.openai.com/en/articles/8096356-custom-instructions-for-chatgpt" TargetMode="External"/><Relationship Id="rId20" Type="http://schemas.openxmlformats.org/officeDocument/2006/relationships/image" Target="media/image9.emf"/><Relationship Id="rId41" Type="http://schemas.openxmlformats.org/officeDocument/2006/relationships/diagramLayout" Target="diagrams/layout2.xml"/><Relationship Id="rId54" Type="http://schemas.openxmlformats.org/officeDocument/2006/relationships/hyperlink" Target="http://www.zorg-en-gezondheid.be/Zorgaanbod/Geestelijke-gezondheidszorg/Centra-voor-geestelijke-gezondheidszorg/" TargetMode="External"/><Relationship Id="rId62" Type="http://schemas.openxmlformats.org/officeDocument/2006/relationships/hyperlink" Target="https://claude.ai/"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mailto:tww.west-vlaanderen@werk.belgie.be" TargetMode="External"/><Relationship Id="rId28" Type="http://schemas.openxmlformats.org/officeDocument/2006/relationships/hyperlink" Target="mailto:welkom@fons.be" TargetMode="External"/><Relationship Id="rId36" Type="http://schemas.openxmlformats.org/officeDocument/2006/relationships/diagramLayout" Target="diagrams/layout1.xml"/><Relationship Id="rId49" Type="http://schemas.microsoft.com/office/2007/relationships/diagramDrawing" Target="diagrams/drawing3.xml"/><Relationship Id="rId57" Type="http://schemas.openxmlformats.org/officeDocument/2006/relationships/hyperlink" Target="mailto:privacy@c-smart.be" TargetMode="External"/><Relationship Id="rId10" Type="http://schemas.openxmlformats.org/officeDocument/2006/relationships/endnotes" Target="endnotes.xml"/><Relationship Id="rId31" Type="http://schemas.openxmlformats.org/officeDocument/2006/relationships/hyperlink" Target="mailto:privacy@c-smart.be" TargetMode="External"/><Relationship Id="rId44" Type="http://schemas.microsoft.com/office/2007/relationships/diagramDrawing" Target="diagrams/drawing2.xml"/><Relationship Id="rId52" Type="http://schemas.openxmlformats.org/officeDocument/2006/relationships/hyperlink" Target="http://www.aavlaanderen.org/" TargetMode="External"/><Relationship Id="rId60" Type="http://schemas.openxmlformats.org/officeDocument/2006/relationships/hyperlink" Target="https://www.bing.com/copilot" TargetMode="External"/><Relationship Id="rId65" Type="http://schemas.openxmlformats.org/officeDocument/2006/relationships/hyperlink" Target="https://www.midjourney.com/" TargetMode="External"/><Relationship Id="rId73"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image" Target="cid:image011.png@01DB97F7.A10F6AA0" TargetMode="External"/><Relationship Id="rId39" Type="http://schemas.microsoft.com/office/2007/relationships/diagramDrawing" Target="diagrams/drawing1.xml"/><Relationship Id="rId34" Type="http://schemas.openxmlformats.org/officeDocument/2006/relationships/hyperlink" Target="mailto:personeel@pittem.be" TargetMode="External"/><Relationship Id="rId50" Type="http://schemas.openxmlformats.org/officeDocument/2006/relationships/hyperlink" Target="http://www.caw.be/" TargetMode="External"/><Relationship Id="rId55" Type="http://schemas.openxmlformats.org/officeDocument/2006/relationships/hyperlink" Target="mailto:agenda@pittem.be" TargetMode="External"/><Relationship Id="rId7" Type="http://schemas.openxmlformats.org/officeDocument/2006/relationships/settings" Target="settings.xml"/><Relationship Id="rId71"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D2F658-5342-4160-BC32-7E8062CD8127}"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nl-NL"/>
        </a:p>
      </dgm:t>
    </dgm:pt>
    <dgm:pt modelId="{1E67E118-521D-439E-8526-EAC8470577F4}">
      <dgm:prSet phldrT="[Tekst]"/>
      <dgm:spPr>
        <a:xfrm>
          <a:off x="974" y="653147"/>
          <a:ext cx="5485721"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Verwijdering van de werkvloer. Nagaan of personeelslid opgehaald kan worden. Eventueel taxi bellen of ruimte voorzien.Tevens de nodige maatregelen treffen om de veiligheid van iedereen te waarborgen. Eventuele vervoerskosten zijn ten laste van de betrokkene.</a:t>
          </a:r>
        </a:p>
      </dgm:t>
    </dgm:pt>
    <dgm:pt modelId="{3E1FA3A3-B069-4C29-884D-DF54D385235C}" type="parTrans" cxnId="{CF1F2904-A823-40C6-BA1C-8FF88D33A4E1}">
      <dgm:prSet/>
      <dgm:spPr/>
      <dgm:t>
        <a:bodyPr/>
        <a:lstStyle/>
        <a:p>
          <a:endParaRPr lang="nl-NL"/>
        </a:p>
      </dgm:t>
    </dgm:pt>
    <dgm:pt modelId="{28F1EDC4-67A9-4B50-BBDE-3637D680B8A7}" type="sibTrans" cxnId="{CF1F2904-A823-40C6-BA1C-8FF88D33A4E1}">
      <dgm:prSet/>
      <dgm:spPr/>
      <dgm:t>
        <a:bodyPr/>
        <a:lstStyle/>
        <a:p>
          <a:endParaRPr lang="nl-NL"/>
        </a:p>
      </dgm:t>
    </dgm:pt>
    <dgm:pt modelId="{AA974CF0-97F3-4215-AA52-C957C8B36062}">
      <dgm:prSet phldrT="[Tekst]"/>
      <dgm:spPr>
        <a:xfrm>
          <a:off x="974" y="1304580"/>
          <a:ext cx="5485721"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Direct leidinggevende /</a:t>
          </a:r>
          <a:r>
            <a:rPr lang="nl-NL" strike="noStrike">
              <a:solidFill>
                <a:sysClr val="window" lastClr="FFFFFF"/>
              </a:solidFill>
              <a:latin typeface="Garamond" panose="02020404030301010803" pitchFamily="18" charset="0"/>
              <a:ea typeface="+mn-ea"/>
              <a:cs typeface="+mn-cs"/>
            </a:rPr>
            <a:t> diensthoofd personeel</a:t>
          </a:r>
          <a:r>
            <a:rPr lang="nl-NL">
              <a:solidFill>
                <a:sysClr val="window" lastClr="FFFFFF"/>
              </a:solidFill>
              <a:latin typeface="Garamond" panose="02020404030301010803" pitchFamily="18" charset="0"/>
              <a:ea typeface="+mn-ea"/>
              <a:cs typeface="+mn-cs"/>
            </a:rPr>
            <a:t> heeft gesprek met de betrokkene kort na het voorval en verwijst het personeelslid door naar de arbeidsarts </a:t>
          </a:r>
        </a:p>
      </dgm:t>
    </dgm:pt>
    <dgm:pt modelId="{53586391-EC57-4D68-B062-9297A6DF97AB}" type="parTrans" cxnId="{87632EBA-4A2A-4F46-B1C3-F374667464A8}">
      <dgm:prSet/>
      <dgm:spPr/>
      <dgm:t>
        <a:bodyPr/>
        <a:lstStyle/>
        <a:p>
          <a:endParaRPr lang="nl-NL"/>
        </a:p>
      </dgm:t>
    </dgm:pt>
    <dgm:pt modelId="{A62A7901-782C-4784-91A4-D6C8FA87CB42}" type="sibTrans" cxnId="{87632EBA-4A2A-4F46-B1C3-F374667464A8}">
      <dgm:prSet/>
      <dgm:spPr/>
      <dgm:t>
        <a:bodyPr/>
        <a:lstStyle/>
        <a:p>
          <a:endParaRPr lang="nl-NL"/>
        </a:p>
      </dgm:t>
    </dgm:pt>
    <dgm:pt modelId="{2775A825-B4DE-41A9-93A8-4588258BEF16}">
      <dgm:prSet phldrT="[Tekst]"/>
      <dgm:spPr>
        <a:xfrm>
          <a:off x="974" y="1956014"/>
          <a:ext cx="2714360" cy="594413"/>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Eenmalige gebeurtenis</a:t>
          </a:r>
        </a:p>
      </dgm:t>
    </dgm:pt>
    <dgm:pt modelId="{7BB55739-14E9-4B0F-A791-85CED9A2DB07}" type="parTrans" cxnId="{A6E8F65B-6F82-42C8-A776-579EE3623730}">
      <dgm:prSet/>
      <dgm:spPr/>
      <dgm:t>
        <a:bodyPr/>
        <a:lstStyle/>
        <a:p>
          <a:endParaRPr lang="nl-NL"/>
        </a:p>
      </dgm:t>
    </dgm:pt>
    <dgm:pt modelId="{473CBE3B-AEBC-4172-842C-009F1E5B9F13}" type="sibTrans" cxnId="{A6E8F65B-6F82-42C8-A776-579EE3623730}">
      <dgm:prSet/>
      <dgm:spPr/>
      <dgm:t>
        <a:bodyPr/>
        <a:lstStyle/>
        <a:p>
          <a:endParaRPr lang="nl-NL"/>
        </a:p>
      </dgm:t>
    </dgm:pt>
    <dgm:pt modelId="{82CFB129-ED14-4E96-A198-4A38D23CDAEA}">
      <dgm:prSet phldrT="[Tekst]"/>
      <dgm:spPr>
        <a:xfrm>
          <a:off x="2772335" y="1956014"/>
          <a:ext cx="2714360" cy="594413"/>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Herhaling</a:t>
          </a:r>
          <a:r>
            <a:rPr lang="nl-NL">
              <a:solidFill>
                <a:sysClr val="window" lastClr="FFFFFF"/>
              </a:solidFill>
              <a:latin typeface="Calibri"/>
              <a:ea typeface="+mn-ea"/>
              <a:cs typeface="+mn-cs"/>
            </a:rPr>
            <a:t> van de gebeurtenis</a:t>
          </a:r>
        </a:p>
      </dgm:t>
    </dgm:pt>
    <dgm:pt modelId="{AB40A48D-1080-438C-B629-7CFF1CE94DE5}" type="parTrans" cxnId="{480D3559-325F-4F00-8330-12BB1983DD33}">
      <dgm:prSet/>
      <dgm:spPr/>
      <dgm:t>
        <a:bodyPr/>
        <a:lstStyle/>
        <a:p>
          <a:endParaRPr lang="nl-NL"/>
        </a:p>
      </dgm:t>
    </dgm:pt>
    <dgm:pt modelId="{294715D8-8472-45E0-B1A0-875C92F8EC63}" type="sibTrans" cxnId="{480D3559-325F-4F00-8330-12BB1983DD33}">
      <dgm:prSet/>
      <dgm:spPr/>
      <dgm:t>
        <a:bodyPr/>
        <a:lstStyle/>
        <a:p>
          <a:endParaRPr lang="nl-NL"/>
        </a:p>
      </dgm:t>
    </dgm:pt>
    <dgm:pt modelId="{A24D00EC-776A-40E1-A6E0-63BEB0B30A30}">
      <dgm:prSet/>
      <dgm:spPr>
        <a:xfrm>
          <a:off x="974" y="1713"/>
          <a:ext cx="5485721"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Duidelijke vaststelling van werkonbekwaamheid (a.h.v. formulier vaststelling werkbekwaamheid). Snel optreden is noodzakelijk </a:t>
          </a:r>
        </a:p>
      </dgm:t>
    </dgm:pt>
    <dgm:pt modelId="{6D34CF55-F61C-429A-AA86-1EC2CB24A7D4}" type="parTrans" cxnId="{0477924D-6D4C-4C9C-AAAD-235974E2CF0A}">
      <dgm:prSet/>
      <dgm:spPr/>
      <dgm:t>
        <a:bodyPr/>
        <a:lstStyle/>
        <a:p>
          <a:endParaRPr lang="nl-BE"/>
        </a:p>
      </dgm:t>
    </dgm:pt>
    <dgm:pt modelId="{60E177B3-2A58-4B1F-A5DB-249195B40254}" type="sibTrans" cxnId="{0477924D-6D4C-4C9C-AAAD-235974E2CF0A}">
      <dgm:prSet/>
      <dgm:spPr/>
      <dgm:t>
        <a:bodyPr/>
        <a:lstStyle/>
        <a:p>
          <a:endParaRPr lang="nl-BE"/>
        </a:p>
      </dgm:t>
    </dgm:pt>
    <dgm:pt modelId="{1987E4C6-2F43-4DF8-A986-24688E56316F}">
      <dgm:prSet/>
      <dgm:spPr>
        <a:xfrm>
          <a:off x="0" y="2609161"/>
          <a:ext cx="2714360"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Regularisatie afwezigheid:</a:t>
          </a:r>
        </a:p>
        <a:p>
          <a:pPr>
            <a:buNone/>
          </a:pPr>
          <a:r>
            <a:rPr lang="nl-NL" strike="noStrike">
              <a:solidFill>
                <a:sysClr val="window" lastClr="FFFFFF"/>
              </a:solidFill>
              <a:latin typeface="Garamond" panose="02020404030301010803" pitchFamily="18" charset="0"/>
              <a:ea typeface="+mn-ea"/>
              <a:cs typeface="+mn-cs"/>
            </a:rPr>
            <a:t>-door  opname verlofdag/ overuren</a:t>
          </a:r>
        </a:p>
        <a:p>
          <a:pPr>
            <a:buNone/>
          </a:pPr>
          <a:r>
            <a:rPr lang="nl-NL">
              <a:solidFill>
                <a:sysClr val="window" lastClr="FFFFFF"/>
              </a:solidFill>
              <a:latin typeface="Garamond" panose="02020404030301010803" pitchFamily="18" charset="0"/>
              <a:ea typeface="+mn-ea"/>
              <a:cs typeface="+mn-cs"/>
            </a:rPr>
            <a:t>- door </a:t>
          </a:r>
          <a:r>
            <a:rPr lang="nl-NL" strike="noStrike">
              <a:solidFill>
                <a:sysClr val="window" lastClr="FFFFFF"/>
              </a:solidFill>
              <a:latin typeface="Garamond" panose="02020404030301010803" pitchFamily="18" charset="0"/>
              <a:ea typeface="+mn-ea"/>
              <a:cs typeface="+mn-cs"/>
            </a:rPr>
            <a:t>medisch attest</a:t>
          </a:r>
          <a:endParaRPr lang="nl-NL" strike="sngStrike">
            <a:solidFill>
              <a:sysClr val="window" lastClr="FFFFFF"/>
            </a:solidFill>
            <a:latin typeface="Garamond" panose="02020404030301010803" pitchFamily="18" charset="0"/>
            <a:ea typeface="+mn-ea"/>
            <a:cs typeface="+mn-cs"/>
          </a:endParaRPr>
        </a:p>
      </dgm:t>
    </dgm:pt>
    <dgm:pt modelId="{F9236915-195C-429A-BFD4-A30B897DCDC9}" type="parTrans" cxnId="{E61833CC-C463-4D16-8336-C3FE681BF472}">
      <dgm:prSet/>
      <dgm:spPr/>
      <dgm:t>
        <a:bodyPr/>
        <a:lstStyle/>
        <a:p>
          <a:endParaRPr lang="nl-BE"/>
        </a:p>
      </dgm:t>
    </dgm:pt>
    <dgm:pt modelId="{62169AE2-6FA8-41C6-A3FE-2875318185D9}" type="sibTrans" cxnId="{E61833CC-C463-4D16-8336-C3FE681BF472}">
      <dgm:prSet/>
      <dgm:spPr/>
      <dgm:t>
        <a:bodyPr/>
        <a:lstStyle/>
        <a:p>
          <a:endParaRPr lang="nl-BE"/>
        </a:p>
      </dgm:t>
    </dgm:pt>
    <dgm:pt modelId="{098A1732-236A-4B17-BA4F-BFE401D2088E}">
      <dgm:prSet/>
      <dgm:spPr>
        <a:xfrm>
          <a:off x="2772335" y="2607448"/>
          <a:ext cx="2714360"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Zie procedure bij chronisch misbruik</a:t>
          </a:r>
        </a:p>
      </dgm:t>
    </dgm:pt>
    <dgm:pt modelId="{5DE6F82D-7C47-4E0A-B541-F7A46409C8F0}" type="parTrans" cxnId="{829B7A03-6B5A-48D8-818A-A68F2B304584}">
      <dgm:prSet/>
      <dgm:spPr/>
      <dgm:t>
        <a:bodyPr/>
        <a:lstStyle/>
        <a:p>
          <a:endParaRPr lang="nl-BE"/>
        </a:p>
      </dgm:t>
    </dgm:pt>
    <dgm:pt modelId="{9F4B6341-7231-4394-ADC4-6534C0F7B390}" type="sibTrans" cxnId="{829B7A03-6B5A-48D8-818A-A68F2B304584}">
      <dgm:prSet/>
      <dgm:spPr/>
      <dgm:t>
        <a:bodyPr/>
        <a:lstStyle/>
        <a:p>
          <a:endParaRPr lang="nl-BE"/>
        </a:p>
      </dgm:t>
    </dgm:pt>
    <dgm:pt modelId="{8491B401-A90E-4D4D-AAC2-E9E8843D8DE0}" type="pres">
      <dgm:prSet presAssocID="{1AD2F658-5342-4160-BC32-7E8062CD8127}" presName="Name0" presStyleCnt="0">
        <dgm:presLayoutVars>
          <dgm:chPref val="1"/>
          <dgm:dir/>
          <dgm:animOne val="branch"/>
          <dgm:animLvl val="lvl"/>
          <dgm:resizeHandles/>
        </dgm:presLayoutVars>
      </dgm:prSet>
      <dgm:spPr/>
    </dgm:pt>
    <dgm:pt modelId="{4FFB3022-2C0C-41C6-B707-5865A7A5953A}" type="pres">
      <dgm:prSet presAssocID="{A24D00EC-776A-40E1-A6E0-63BEB0B30A30}" presName="vertOne" presStyleCnt="0"/>
      <dgm:spPr/>
    </dgm:pt>
    <dgm:pt modelId="{935ACC02-B43C-4046-9DA4-EBE1F8A55CE6}" type="pres">
      <dgm:prSet presAssocID="{A24D00EC-776A-40E1-A6E0-63BEB0B30A30}" presName="txOne" presStyleLbl="node0" presStyleIdx="0" presStyleCnt="1">
        <dgm:presLayoutVars>
          <dgm:chPref val="3"/>
        </dgm:presLayoutVars>
      </dgm:prSet>
      <dgm:spPr>
        <a:prstGeom prst="roundRect">
          <a:avLst>
            <a:gd name="adj" fmla="val 10000"/>
          </a:avLst>
        </a:prstGeom>
      </dgm:spPr>
    </dgm:pt>
    <dgm:pt modelId="{8D283C8E-3269-4830-B9DF-17BCA21748E1}" type="pres">
      <dgm:prSet presAssocID="{A24D00EC-776A-40E1-A6E0-63BEB0B30A30}" presName="parTransOne" presStyleCnt="0"/>
      <dgm:spPr/>
    </dgm:pt>
    <dgm:pt modelId="{9F5A59F0-CDF1-44B3-9F80-C702C8F1E13E}" type="pres">
      <dgm:prSet presAssocID="{A24D00EC-776A-40E1-A6E0-63BEB0B30A30}" presName="horzOne" presStyleCnt="0"/>
      <dgm:spPr/>
    </dgm:pt>
    <dgm:pt modelId="{51C15C06-3A76-42FE-98AE-88487015625D}" type="pres">
      <dgm:prSet presAssocID="{1E67E118-521D-439E-8526-EAC8470577F4}" presName="vertTwo" presStyleCnt="0"/>
      <dgm:spPr/>
    </dgm:pt>
    <dgm:pt modelId="{77318B56-FC0A-41F8-B1F6-F21853619C69}" type="pres">
      <dgm:prSet presAssocID="{1E67E118-521D-439E-8526-EAC8470577F4}" presName="txTwo" presStyleLbl="node2" presStyleIdx="0" presStyleCnt="1">
        <dgm:presLayoutVars>
          <dgm:chPref val="3"/>
        </dgm:presLayoutVars>
      </dgm:prSet>
      <dgm:spPr>
        <a:prstGeom prst="roundRect">
          <a:avLst>
            <a:gd name="adj" fmla="val 10000"/>
          </a:avLst>
        </a:prstGeom>
      </dgm:spPr>
    </dgm:pt>
    <dgm:pt modelId="{D80FA561-B300-4226-9153-5B4A7BF856C9}" type="pres">
      <dgm:prSet presAssocID="{1E67E118-521D-439E-8526-EAC8470577F4}" presName="parTransTwo" presStyleCnt="0"/>
      <dgm:spPr/>
    </dgm:pt>
    <dgm:pt modelId="{7216B6C9-A01B-425D-9ED6-D0E1DD3CF2CA}" type="pres">
      <dgm:prSet presAssocID="{1E67E118-521D-439E-8526-EAC8470577F4}" presName="horzTwo" presStyleCnt="0"/>
      <dgm:spPr/>
    </dgm:pt>
    <dgm:pt modelId="{C89E2E78-535C-41E6-A502-5F2EEB79396B}" type="pres">
      <dgm:prSet presAssocID="{AA974CF0-97F3-4215-AA52-C957C8B36062}" presName="vertThree" presStyleCnt="0"/>
      <dgm:spPr/>
    </dgm:pt>
    <dgm:pt modelId="{B4AC6F39-908F-44BC-83E7-EF9A782080FD}" type="pres">
      <dgm:prSet presAssocID="{AA974CF0-97F3-4215-AA52-C957C8B36062}" presName="txThree" presStyleLbl="node3" presStyleIdx="0" presStyleCnt="1">
        <dgm:presLayoutVars>
          <dgm:chPref val="3"/>
        </dgm:presLayoutVars>
      </dgm:prSet>
      <dgm:spPr>
        <a:prstGeom prst="roundRect">
          <a:avLst>
            <a:gd name="adj" fmla="val 10000"/>
          </a:avLst>
        </a:prstGeom>
      </dgm:spPr>
    </dgm:pt>
    <dgm:pt modelId="{6A7E7680-303C-4831-973E-BF34D322F22C}" type="pres">
      <dgm:prSet presAssocID="{AA974CF0-97F3-4215-AA52-C957C8B36062}" presName="parTransThree" presStyleCnt="0"/>
      <dgm:spPr/>
    </dgm:pt>
    <dgm:pt modelId="{B6EC90F6-5D4C-453F-868B-DF5E72DC1757}" type="pres">
      <dgm:prSet presAssocID="{AA974CF0-97F3-4215-AA52-C957C8B36062}" presName="horzThree" presStyleCnt="0"/>
      <dgm:spPr/>
    </dgm:pt>
    <dgm:pt modelId="{DAE03A55-BC7C-4C52-A170-64592C56377D}" type="pres">
      <dgm:prSet presAssocID="{2775A825-B4DE-41A9-93A8-4588258BEF16}" presName="vertFour" presStyleCnt="0">
        <dgm:presLayoutVars>
          <dgm:chPref val="3"/>
        </dgm:presLayoutVars>
      </dgm:prSet>
      <dgm:spPr/>
    </dgm:pt>
    <dgm:pt modelId="{427B0F8E-550D-4086-9DDA-50C43B4A7834}" type="pres">
      <dgm:prSet presAssocID="{2775A825-B4DE-41A9-93A8-4588258BEF16}" presName="txFour" presStyleLbl="node4" presStyleIdx="0" presStyleCnt="4">
        <dgm:presLayoutVars>
          <dgm:chPref val="3"/>
        </dgm:presLayoutVars>
      </dgm:prSet>
      <dgm:spPr>
        <a:prstGeom prst="downArrow">
          <a:avLst/>
        </a:prstGeom>
      </dgm:spPr>
    </dgm:pt>
    <dgm:pt modelId="{1275A736-EF9B-4F91-86DB-B365F2D5E15D}" type="pres">
      <dgm:prSet presAssocID="{2775A825-B4DE-41A9-93A8-4588258BEF16}" presName="parTransFour" presStyleCnt="0"/>
      <dgm:spPr/>
    </dgm:pt>
    <dgm:pt modelId="{C800CF2A-E83C-419B-BB8D-FF610AA398B8}" type="pres">
      <dgm:prSet presAssocID="{2775A825-B4DE-41A9-93A8-4588258BEF16}" presName="horzFour" presStyleCnt="0"/>
      <dgm:spPr/>
    </dgm:pt>
    <dgm:pt modelId="{52306F05-77A5-405C-BC7F-55BF1766B722}" type="pres">
      <dgm:prSet presAssocID="{1987E4C6-2F43-4DF8-A986-24688E56316F}" presName="vertFour" presStyleCnt="0">
        <dgm:presLayoutVars>
          <dgm:chPref val="3"/>
        </dgm:presLayoutVars>
      </dgm:prSet>
      <dgm:spPr/>
    </dgm:pt>
    <dgm:pt modelId="{C3D1C523-7982-4E59-BEDC-911FF746338C}" type="pres">
      <dgm:prSet presAssocID="{1987E4C6-2F43-4DF8-A986-24688E56316F}" presName="txFour" presStyleLbl="node4" presStyleIdx="1" presStyleCnt="4" custLinFactNeighborX="-36" custLinFactNeighborY="2474">
        <dgm:presLayoutVars>
          <dgm:chPref val="3"/>
        </dgm:presLayoutVars>
      </dgm:prSet>
      <dgm:spPr>
        <a:prstGeom prst="roundRect">
          <a:avLst>
            <a:gd name="adj" fmla="val 10000"/>
          </a:avLst>
        </a:prstGeom>
      </dgm:spPr>
    </dgm:pt>
    <dgm:pt modelId="{EE79D7C5-6A46-44FA-BD6B-42AF6475FD72}" type="pres">
      <dgm:prSet presAssocID="{1987E4C6-2F43-4DF8-A986-24688E56316F}" presName="horzFour" presStyleCnt="0"/>
      <dgm:spPr/>
    </dgm:pt>
    <dgm:pt modelId="{54EB610B-AB64-4C95-AAA9-8E4054756148}" type="pres">
      <dgm:prSet presAssocID="{473CBE3B-AEBC-4172-842C-009F1E5B9F13}" presName="sibSpaceFour" presStyleCnt="0"/>
      <dgm:spPr/>
    </dgm:pt>
    <dgm:pt modelId="{F1DEA281-ED7B-4D8E-876D-12D77C59CF0C}" type="pres">
      <dgm:prSet presAssocID="{82CFB129-ED14-4E96-A198-4A38D23CDAEA}" presName="vertFour" presStyleCnt="0">
        <dgm:presLayoutVars>
          <dgm:chPref val="3"/>
        </dgm:presLayoutVars>
      </dgm:prSet>
      <dgm:spPr/>
    </dgm:pt>
    <dgm:pt modelId="{6980BE0D-51C3-4CD3-8279-B270E549631E}" type="pres">
      <dgm:prSet presAssocID="{82CFB129-ED14-4E96-A198-4A38D23CDAEA}" presName="txFour" presStyleLbl="node4" presStyleIdx="2" presStyleCnt="4">
        <dgm:presLayoutVars>
          <dgm:chPref val="3"/>
        </dgm:presLayoutVars>
      </dgm:prSet>
      <dgm:spPr>
        <a:prstGeom prst="downArrow">
          <a:avLst/>
        </a:prstGeom>
      </dgm:spPr>
    </dgm:pt>
    <dgm:pt modelId="{8DD58B15-9215-40FE-AE4B-0A06C7CA1C56}" type="pres">
      <dgm:prSet presAssocID="{82CFB129-ED14-4E96-A198-4A38D23CDAEA}" presName="parTransFour" presStyleCnt="0"/>
      <dgm:spPr/>
    </dgm:pt>
    <dgm:pt modelId="{9716C8A5-F328-492F-91AD-6C998108D148}" type="pres">
      <dgm:prSet presAssocID="{82CFB129-ED14-4E96-A198-4A38D23CDAEA}" presName="horzFour" presStyleCnt="0"/>
      <dgm:spPr/>
    </dgm:pt>
    <dgm:pt modelId="{2A6C2CEC-E25F-4441-B4A0-7BE66FED3E3A}" type="pres">
      <dgm:prSet presAssocID="{098A1732-236A-4B17-BA4F-BFE401D2088E}" presName="vertFour" presStyleCnt="0">
        <dgm:presLayoutVars>
          <dgm:chPref val="3"/>
        </dgm:presLayoutVars>
      </dgm:prSet>
      <dgm:spPr/>
    </dgm:pt>
    <dgm:pt modelId="{E5C22EA0-4E79-4B76-A07D-2916EAA807F8}" type="pres">
      <dgm:prSet presAssocID="{098A1732-236A-4B17-BA4F-BFE401D2088E}" presName="txFour" presStyleLbl="node4" presStyleIdx="3" presStyleCnt="4">
        <dgm:presLayoutVars>
          <dgm:chPref val="3"/>
        </dgm:presLayoutVars>
      </dgm:prSet>
      <dgm:spPr>
        <a:prstGeom prst="roundRect">
          <a:avLst>
            <a:gd name="adj" fmla="val 10000"/>
          </a:avLst>
        </a:prstGeom>
      </dgm:spPr>
    </dgm:pt>
    <dgm:pt modelId="{B7394443-53DB-456D-BF99-10670956AEFB}" type="pres">
      <dgm:prSet presAssocID="{098A1732-236A-4B17-BA4F-BFE401D2088E}" presName="horzFour" presStyleCnt="0"/>
      <dgm:spPr/>
    </dgm:pt>
  </dgm:ptLst>
  <dgm:cxnLst>
    <dgm:cxn modelId="{829B7A03-6B5A-48D8-818A-A68F2B304584}" srcId="{82CFB129-ED14-4E96-A198-4A38D23CDAEA}" destId="{098A1732-236A-4B17-BA4F-BFE401D2088E}" srcOrd="0" destOrd="0" parTransId="{5DE6F82D-7C47-4E0A-B541-F7A46409C8F0}" sibTransId="{9F4B6341-7231-4394-ADC4-6534C0F7B390}"/>
    <dgm:cxn modelId="{CF1F2904-A823-40C6-BA1C-8FF88D33A4E1}" srcId="{A24D00EC-776A-40E1-A6E0-63BEB0B30A30}" destId="{1E67E118-521D-439E-8526-EAC8470577F4}" srcOrd="0" destOrd="0" parTransId="{3E1FA3A3-B069-4C29-884D-DF54D385235C}" sibTransId="{28F1EDC4-67A9-4B50-BBDE-3637D680B8A7}"/>
    <dgm:cxn modelId="{5555A223-8458-4098-B5B7-BBE529789EAB}" type="presOf" srcId="{2775A825-B4DE-41A9-93A8-4588258BEF16}" destId="{427B0F8E-550D-4086-9DDA-50C43B4A7834}" srcOrd="0" destOrd="0" presId="urn:microsoft.com/office/officeart/2005/8/layout/hierarchy4"/>
    <dgm:cxn modelId="{9522E52F-B22B-45BD-ADCA-F60C77424D81}" type="presOf" srcId="{1AD2F658-5342-4160-BC32-7E8062CD8127}" destId="{8491B401-A90E-4D4D-AAC2-E9E8843D8DE0}" srcOrd="0" destOrd="0" presId="urn:microsoft.com/office/officeart/2005/8/layout/hierarchy4"/>
    <dgm:cxn modelId="{E8FAC43E-A234-4D44-AD67-C32D1DE19C43}" type="presOf" srcId="{AA974CF0-97F3-4215-AA52-C957C8B36062}" destId="{B4AC6F39-908F-44BC-83E7-EF9A782080FD}" srcOrd="0" destOrd="0" presId="urn:microsoft.com/office/officeart/2005/8/layout/hierarchy4"/>
    <dgm:cxn modelId="{A6E8F65B-6F82-42C8-A776-579EE3623730}" srcId="{AA974CF0-97F3-4215-AA52-C957C8B36062}" destId="{2775A825-B4DE-41A9-93A8-4588258BEF16}" srcOrd="0" destOrd="0" parTransId="{7BB55739-14E9-4B0F-A791-85CED9A2DB07}" sibTransId="{473CBE3B-AEBC-4172-842C-009F1E5B9F13}"/>
    <dgm:cxn modelId="{0477924D-6D4C-4C9C-AAAD-235974E2CF0A}" srcId="{1AD2F658-5342-4160-BC32-7E8062CD8127}" destId="{A24D00EC-776A-40E1-A6E0-63BEB0B30A30}" srcOrd="0" destOrd="0" parTransId="{6D34CF55-F61C-429A-AA86-1EC2CB24A7D4}" sibTransId="{60E177B3-2A58-4B1F-A5DB-249195B40254}"/>
    <dgm:cxn modelId="{11918D56-9765-4629-B588-0A586B15E710}" type="presOf" srcId="{A24D00EC-776A-40E1-A6E0-63BEB0B30A30}" destId="{935ACC02-B43C-4046-9DA4-EBE1F8A55CE6}" srcOrd="0" destOrd="0" presId="urn:microsoft.com/office/officeart/2005/8/layout/hierarchy4"/>
    <dgm:cxn modelId="{480D3559-325F-4F00-8330-12BB1983DD33}" srcId="{AA974CF0-97F3-4215-AA52-C957C8B36062}" destId="{82CFB129-ED14-4E96-A198-4A38D23CDAEA}" srcOrd="1" destOrd="0" parTransId="{AB40A48D-1080-438C-B629-7CFF1CE94DE5}" sibTransId="{294715D8-8472-45E0-B1A0-875C92F8EC63}"/>
    <dgm:cxn modelId="{7B71D57A-B7ED-4889-A4E8-59622416734F}" type="presOf" srcId="{098A1732-236A-4B17-BA4F-BFE401D2088E}" destId="{E5C22EA0-4E79-4B76-A07D-2916EAA807F8}" srcOrd="0" destOrd="0" presId="urn:microsoft.com/office/officeart/2005/8/layout/hierarchy4"/>
    <dgm:cxn modelId="{E7F32AB0-B2D0-4378-A7CD-9115A03F2D32}" type="presOf" srcId="{1987E4C6-2F43-4DF8-A986-24688E56316F}" destId="{C3D1C523-7982-4E59-BEDC-911FF746338C}" srcOrd="0" destOrd="0" presId="urn:microsoft.com/office/officeart/2005/8/layout/hierarchy4"/>
    <dgm:cxn modelId="{87632EBA-4A2A-4F46-B1C3-F374667464A8}" srcId="{1E67E118-521D-439E-8526-EAC8470577F4}" destId="{AA974CF0-97F3-4215-AA52-C957C8B36062}" srcOrd="0" destOrd="0" parTransId="{53586391-EC57-4D68-B062-9297A6DF97AB}" sibTransId="{A62A7901-782C-4784-91A4-D6C8FA87CB42}"/>
    <dgm:cxn modelId="{F801E9C7-822B-49E4-A650-D5D0901DFDC2}" type="presOf" srcId="{82CFB129-ED14-4E96-A198-4A38D23CDAEA}" destId="{6980BE0D-51C3-4CD3-8279-B270E549631E}" srcOrd="0" destOrd="0" presId="urn:microsoft.com/office/officeart/2005/8/layout/hierarchy4"/>
    <dgm:cxn modelId="{E61833CC-C463-4D16-8336-C3FE681BF472}" srcId="{2775A825-B4DE-41A9-93A8-4588258BEF16}" destId="{1987E4C6-2F43-4DF8-A986-24688E56316F}" srcOrd="0" destOrd="0" parTransId="{F9236915-195C-429A-BFD4-A30B897DCDC9}" sibTransId="{62169AE2-6FA8-41C6-A3FE-2875318185D9}"/>
    <dgm:cxn modelId="{5AA266EB-14B1-455C-AA8A-394F71DB2929}" type="presOf" srcId="{1E67E118-521D-439E-8526-EAC8470577F4}" destId="{77318B56-FC0A-41F8-B1F6-F21853619C69}" srcOrd="0" destOrd="0" presId="urn:microsoft.com/office/officeart/2005/8/layout/hierarchy4"/>
    <dgm:cxn modelId="{05634925-0C08-4495-8D59-AA9BEDF76D7F}" type="presParOf" srcId="{8491B401-A90E-4D4D-AAC2-E9E8843D8DE0}" destId="{4FFB3022-2C0C-41C6-B707-5865A7A5953A}" srcOrd="0" destOrd="0" presId="urn:microsoft.com/office/officeart/2005/8/layout/hierarchy4"/>
    <dgm:cxn modelId="{D70D8D9B-7D3A-4F01-BB18-D1B8142BDE6F}" type="presParOf" srcId="{4FFB3022-2C0C-41C6-B707-5865A7A5953A}" destId="{935ACC02-B43C-4046-9DA4-EBE1F8A55CE6}" srcOrd="0" destOrd="0" presId="urn:microsoft.com/office/officeart/2005/8/layout/hierarchy4"/>
    <dgm:cxn modelId="{E59BC7BF-7F4E-4A8A-9657-F419D766346E}" type="presParOf" srcId="{4FFB3022-2C0C-41C6-B707-5865A7A5953A}" destId="{8D283C8E-3269-4830-B9DF-17BCA21748E1}" srcOrd="1" destOrd="0" presId="urn:microsoft.com/office/officeart/2005/8/layout/hierarchy4"/>
    <dgm:cxn modelId="{54898424-695D-4340-86F8-F6C56F666F9B}" type="presParOf" srcId="{4FFB3022-2C0C-41C6-B707-5865A7A5953A}" destId="{9F5A59F0-CDF1-44B3-9F80-C702C8F1E13E}" srcOrd="2" destOrd="0" presId="urn:microsoft.com/office/officeart/2005/8/layout/hierarchy4"/>
    <dgm:cxn modelId="{AD3E933C-EF61-4152-BFA4-E3423C1D74F7}" type="presParOf" srcId="{9F5A59F0-CDF1-44B3-9F80-C702C8F1E13E}" destId="{51C15C06-3A76-42FE-98AE-88487015625D}" srcOrd="0" destOrd="0" presId="urn:microsoft.com/office/officeart/2005/8/layout/hierarchy4"/>
    <dgm:cxn modelId="{D38378AB-55EC-4D0D-9E67-7964E9063C0E}" type="presParOf" srcId="{51C15C06-3A76-42FE-98AE-88487015625D}" destId="{77318B56-FC0A-41F8-B1F6-F21853619C69}" srcOrd="0" destOrd="0" presId="urn:microsoft.com/office/officeart/2005/8/layout/hierarchy4"/>
    <dgm:cxn modelId="{060017AD-7C1B-4FFC-BFCA-6F6BC1BC3E53}" type="presParOf" srcId="{51C15C06-3A76-42FE-98AE-88487015625D}" destId="{D80FA561-B300-4226-9153-5B4A7BF856C9}" srcOrd="1" destOrd="0" presId="urn:microsoft.com/office/officeart/2005/8/layout/hierarchy4"/>
    <dgm:cxn modelId="{B70A5648-B38C-4584-B835-82D25661EF2A}" type="presParOf" srcId="{51C15C06-3A76-42FE-98AE-88487015625D}" destId="{7216B6C9-A01B-425D-9ED6-D0E1DD3CF2CA}" srcOrd="2" destOrd="0" presId="urn:microsoft.com/office/officeart/2005/8/layout/hierarchy4"/>
    <dgm:cxn modelId="{4DA29FCE-D69C-419F-B209-2D7DF9D3AEC1}" type="presParOf" srcId="{7216B6C9-A01B-425D-9ED6-D0E1DD3CF2CA}" destId="{C89E2E78-535C-41E6-A502-5F2EEB79396B}" srcOrd="0" destOrd="0" presId="urn:microsoft.com/office/officeart/2005/8/layout/hierarchy4"/>
    <dgm:cxn modelId="{16165381-B603-43C0-AC26-72673333F6B9}" type="presParOf" srcId="{C89E2E78-535C-41E6-A502-5F2EEB79396B}" destId="{B4AC6F39-908F-44BC-83E7-EF9A782080FD}" srcOrd="0" destOrd="0" presId="urn:microsoft.com/office/officeart/2005/8/layout/hierarchy4"/>
    <dgm:cxn modelId="{B03A67BC-D5DD-4381-AFE8-00B0D5BCB58E}" type="presParOf" srcId="{C89E2E78-535C-41E6-A502-5F2EEB79396B}" destId="{6A7E7680-303C-4831-973E-BF34D322F22C}" srcOrd="1" destOrd="0" presId="urn:microsoft.com/office/officeart/2005/8/layout/hierarchy4"/>
    <dgm:cxn modelId="{C0C00614-DBCA-48E5-96FE-D1543D06A906}" type="presParOf" srcId="{C89E2E78-535C-41E6-A502-5F2EEB79396B}" destId="{B6EC90F6-5D4C-453F-868B-DF5E72DC1757}" srcOrd="2" destOrd="0" presId="urn:microsoft.com/office/officeart/2005/8/layout/hierarchy4"/>
    <dgm:cxn modelId="{54624F03-8FF2-40CD-913D-37CCDD232422}" type="presParOf" srcId="{B6EC90F6-5D4C-453F-868B-DF5E72DC1757}" destId="{DAE03A55-BC7C-4C52-A170-64592C56377D}" srcOrd="0" destOrd="0" presId="urn:microsoft.com/office/officeart/2005/8/layout/hierarchy4"/>
    <dgm:cxn modelId="{10C82D94-0A60-404E-9ECE-9CBE9F81AB83}" type="presParOf" srcId="{DAE03A55-BC7C-4C52-A170-64592C56377D}" destId="{427B0F8E-550D-4086-9DDA-50C43B4A7834}" srcOrd="0" destOrd="0" presId="urn:microsoft.com/office/officeart/2005/8/layout/hierarchy4"/>
    <dgm:cxn modelId="{E660CB2F-43D6-440E-B597-DCEA177CF2EA}" type="presParOf" srcId="{DAE03A55-BC7C-4C52-A170-64592C56377D}" destId="{1275A736-EF9B-4F91-86DB-B365F2D5E15D}" srcOrd="1" destOrd="0" presId="urn:microsoft.com/office/officeart/2005/8/layout/hierarchy4"/>
    <dgm:cxn modelId="{54F99757-D7F6-4C68-9961-84EF289984B6}" type="presParOf" srcId="{DAE03A55-BC7C-4C52-A170-64592C56377D}" destId="{C800CF2A-E83C-419B-BB8D-FF610AA398B8}" srcOrd="2" destOrd="0" presId="urn:microsoft.com/office/officeart/2005/8/layout/hierarchy4"/>
    <dgm:cxn modelId="{B40C7D5E-ADFC-447D-A6C0-E155D9254CC7}" type="presParOf" srcId="{C800CF2A-E83C-419B-BB8D-FF610AA398B8}" destId="{52306F05-77A5-405C-BC7F-55BF1766B722}" srcOrd="0" destOrd="0" presId="urn:microsoft.com/office/officeart/2005/8/layout/hierarchy4"/>
    <dgm:cxn modelId="{394A57A5-AAC1-451B-806F-21CEAAA75EC7}" type="presParOf" srcId="{52306F05-77A5-405C-BC7F-55BF1766B722}" destId="{C3D1C523-7982-4E59-BEDC-911FF746338C}" srcOrd="0" destOrd="0" presId="urn:microsoft.com/office/officeart/2005/8/layout/hierarchy4"/>
    <dgm:cxn modelId="{83AD016C-54F0-4280-A5CA-5B43C247D935}" type="presParOf" srcId="{52306F05-77A5-405C-BC7F-55BF1766B722}" destId="{EE79D7C5-6A46-44FA-BD6B-42AF6475FD72}" srcOrd="1" destOrd="0" presId="urn:microsoft.com/office/officeart/2005/8/layout/hierarchy4"/>
    <dgm:cxn modelId="{4969B5C3-A07D-455C-BBFF-1C7C6F785A08}" type="presParOf" srcId="{B6EC90F6-5D4C-453F-868B-DF5E72DC1757}" destId="{54EB610B-AB64-4C95-AAA9-8E4054756148}" srcOrd="1" destOrd="0" presId="urn:microsoft.com/office/officeart/2005/8/layout/hierarchy4"/>
    <dgm:cxn modelId="{CE24F664-1621-4138-AC89-94BB76DB0B3D}" type="presParOf" srcId="{B6EC90F6-5D4C-453F-868B-DF5E72DC1757}" destId="{F1DEA281-ED7B-4D8E-876D-12D77C59CF0C}" srcOrd="2" destOrd="0" presId="urn:microsoft.com/office/officeart/2005/8/layout/hierarchy4"/>
    <dgm:cxn modelId="{314A9D09-6D00-40D1-9FC5-DC851ADEBE93}" type="presParOf" srcId="{F1DEA281-ED7B-4D8E-876D-12D77C59CF0C}" destId="{6980BE0D-51C3-4CD3-8279-B270E549631E}" srcOrd="0" destOrd="0" presId="urn:microsoft.com/office/officeart/2005/8/layout/hierarchy4"/>
    <dgm:cxn modelId="{65659CE2-07A4-47DD-854C-3026F7B48B23}" type="presParOf" srcId="{F1DEA281-ED7B-4D8E-876D-12D77C59CF0C}" destId="{8DD58B15-9215-40FE-AE4B-0A06C7CA1C56}" srcOrd="1" destOrd="0" presId="urn:microsoft.com/office/officeart/2005/8/layout/hierarchy4"/>
    <dgm:cxn modelId="{B5B0ADDD-B7A4-4E70-8E35-2AE21F576D19}" type="presParOf" srcId="{F1DEA281-ED7B-4D8E-876D-12D77C59CF0C}" destId="{9716C8A5-F328-492F-91AD-6C998108D148}" srcOrd="2" destOrd="0" presId="urn:microsoft.com/office/officeart/2005/8/layout/hierarchy4"/>
    <dgm:cxn modelId="{FDCB85F1-8246-46C3-9953-661D9422DED5}" type="presParOf" srcId="{9716C8A5-F328-492F-91AD-6C998108D148}" destId="{2A6C2CEC-E25F-4441-B4A0-7BE66FED3E3A}" srcOrd="0" destOrd="0" presId="urn:microsoft.com/office/officeart/2005/8/layout/hierarchy4"/>
    <dgm:cxn modelId="{04692EF3-A8F0-42F6-959C-8EBDD12BCD2B}" type="presParOf" srcId="{2A6C2CEC-E25F-4441-B4A0-7BE66FED3E3A}" destId="{E5C22EA0-4E79-4B76-A07D-2916EAA807F8}" srcOrd="0" destOrd="0" presId="urn:microsoft.com/office/officeart/2005/8/layout/hierarchy4"/>
    <dgm:cxn modelId="{26F1AC5F-2443-4B3E-BAEF-B4E92BFDE7C4}" type="presParOf" srcId="{2A6C2CEC-E25F-4441-B4A0-7BE66FED3E3A}" destId="{B7394443-53DB-456D-BF99-10670956AEFB}" srcOrd="1" destOrd="0" presId="urn:microsoft.com/office/officeart/2005/8/layout/hierarchy4"/>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67173D-7EDE-4986-A23C-421B5ED5D54C}"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nl-NL"/>
        </a:p>
      </dgm:t>
    </dgm:pt>
    <dgm:pt modelId="{6614E202-D5A3-4CBE-ADFA-CA5F580DD46A}">
      <dgm:prSet phldrT="[Tekst]" custT="1"/>
      <dgm:spPr>
        <a:xfrm>
          <a:off x="719" y="1206"/>
          <a:ext cx="4049861" cy="95654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400">
              <a:solidFill>
                <a:sysClr val="window" lastClr="FFFFFF"/>
              </a:solidFill>
              <a:latin typeface="Garamond" panose="02020404030301010803" pitchFamily="18" charset="0"/>
              <a:ea typeface="+mn-ea"/>
              <a:cs typeface="+mn-cs"/>
            </a:rPr>
            <a:t>Leidinggevende stelt disfunctioneren van personeelslid vast (bepaalde periode met verminderde prestaties, verhoogde afwezigheid, problemen met collega's, enz.)	</a:t>
          </a:r>
        </a:p>
      </dgm:t>
    </dgm:pt>
    <dgm:pt modelId="{AA4A60CA-ACA3-48E0-BF00-0A0762CD6602}" type="parTrans" cxnId="{D6629FF2-45DD-464A-A9D5-7E39764533D6}">
      <dgm:prSet/>
      <dgm:spPr/>
      <dgm:t>
        <a:bodyPr/>
        <a:lstStyle/>
        <a:p>
          <a:endParaRPr lang="nl-NL"/>
        </a:p>
      </dgm:t>
    </dgm:pt>
    <dgm:pt modelId="{CE25BB22-584A-4F3C-BD8E-8416D34E22BA}" type="sibTrans" cxnId="{D6629FF2-45DD-464A-A9D5-7E39764533D6}">
      <dgm:prSet/>
      <dgm:spPr/>
      <dgm:t>
        <a:bodyPr/>
        <a:lstStyle/>
        <a:p>
          <a:endParaRPr lang="nl-NL"/>
        </a:p>
      </dgm:t>
    </dgm:pt>
    <dgm:pt modelId="{B8D5BE27-29A7-4816-A5D1-37C672919262}">
      <dgm:prSet phldrT="[Tekst]" custT="1"/>
      <dgm:spPr>
        <a:xfrm>
          <a:off x="4672" y="985554"/>
          <a:ext cx="4041955" cy="95654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400">
              <a:solidFill>
                <a:sysClr val="window" lastClr="FFFFFF"/>
              </a:solidFill>
              <a:latin typeface="Garamond" panose="02020404030301010803" pitchFamily="18" charset="0"/>
              <a:ea typeface="+mn-ea"/>
              <a:cs typeface="+mn-cs"/>
            </a:rPr>
            <a:t>Leidinggevende  verwijst personeelslid door naar de arbeidsgeneesheer en heeft een gesprek met </a:t>
          </a:r>
          <a:r>
            <a:rPr lang="nl-NL" sz="1400" strike="noStrike">
              <a:solidFill>
                <a:sysClr val="window" lastClr="FFFFFF"/>
              </a:solidFill>
              <a:latin typeface="Garamond" panose="02020404030301010803" pitchFamily="18" charset="0"/>
              <a:ea typeface="+mn-ea"/>
              <a:cs typeface="+mn-cs"/>
            </a:rPr>
            <a:t>algemeen directeur / diensthoofd personeel</a:t>
          </a:r>
          <a:r>
            <a:rPr lang="nl-NL" sz="1400">
              <a:solidFill>
                <a:sysClr val="window" lastClr="FFFFFF"/>
              </a:solidFill>
              <a:latin typeface="Garamond" panose="02020404030301010803" pitchFamily="18" charset="0"/>
              <a:ea typeface="+mn-ea"/>
              <a:cs typeface="+mn-cs"/>
            </a:rPr>
            <a:t> over personeelslid en bespreekt samen vervolg van procedure (gebruik werkdocument</a:t>
          </a:r>
          <a:r>
            <a:rPr lang="nl-NL" sz="1800">
              <a:solidFill>
                <a:sysClr val="window" lastClr="FFFFFF"/>
              </a:solidFill>
              <a:latin typeface="Garamond" panose="02020404030301010803" pitchFamily="18" charset="0"/>
              <a:ea typeface="+mn-ea"/>
              <a:cs typeface="+mn-cs"/>
            </a:rPr>
            <a:t>)</a:t>
          </a:r>
        </a:p>
      </dgm:t>
    </dgm:pt>
    <dgm:pt modelId="{8F95053E-25B2-4229-B19B-B16F64EDD90F}" type="parTrans" cxnId="{FF8492AC-0385-4DE2-B398-70B307C4E748}">
      <dgm:prSet/>
      <dgm:spPr/>
      <dgm:t>
        <a:bodyPr/>
        <a:lstStyle/>
        <a:p>
          <a:endParaRPr lang="nl-NL"/>
        </a:p>
      </dgm:t>
    </dgm:pt>
    <dgm:pt modelId="{D48A5821-AFE8-41D6-B969-BD440BFF404E}" type="sibTrans" cxnId="{FF8492AC-0385-4DE2-B398-70B307C4E748}">
      <dgm:prSet/>
      <dgm:spPr/>
      <dgm:t>
        <a:bodyPr/>
        <a:lstStyle/>
        <a:p>
          <a:endParaRPr lang="nl-NL"/>
        </a:p>
      </dgm:t>
    </dgm:pt>
    <dgm:pt modelId="{DD78CC5A-E177-46EB-A798-99C5CF7E4040}">
      <dgm:prSet phldrT="[Tekst]" custT="1"/>
      <dgm:spPr>
        <a:xfrm>
          <a:off x="0" y="1956258"/>
          <a:ext cx="4026190" cy="108499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400">
              <a:solidFill>
                <a:sysClr val="window" lastClr="FFFFFF"/>
              </a:solidFill>
              <a:latin typeface="Garamond" panose="02020404030301010803" pitchFamily="18" charset="0"/>
              <a:ea typeface="+mn-ea"/>
              <a:cs typeface="+mn-cs"/>
            </a:rPr>
            <a:t>Direct leidinggevende </a:t>
          </a:r>
          <a:r>
            <a:rPr lang="nl-NL" sz="1400" strike="noStrike">
              <a:solidFill>
                <a:sysClr val="window" lastClr="FFFFFF"/>
              </a:solidFill>
              <a:latin typeface="Garamond" panose="02020404030301010803" pitchFamily="18" charset="0"/>
              <a:ea typeface="+mn-ea"/>
              <a:cs typeface="+mn-cs"/>
            </a:rPr>
            <a:t>/ diensthoofd personeel</a:t>
          </a:r>
          <a:r>
            <a:rPr lang="nl-NL" sz="1400">
              <a:solidFill>
                <a:sysClr val="window" lastClr="FFFFFF"/>
              </a:solidFill>
              <a:latin typeface="Garamond" panose="02020404030301010803" pitchFamily="18" charset="0"/>
              <a:ea typeface="+mn-ea"/>
              <a:cs typeface="+mn-cs"/>
            </a:rPr>
            <a:t> confronteert personeelslid met functioneringsproblemen aan de hand van concreet en objectief feitenmateriaal en/of cijfermateriaal (verminderde prestaties, verhoogde afwezigheid, enz.) tijdens een rustig gesprek (gebruik werkdocument)</a:t>
          </a:r>
        </a:p>
      </dgm:t>
    </dgm:pt>
    <dgm:pt modelId="{2D0C35F7-8432-4D47-B1B6-FBDE4D27B1A3}" type="parTrans" cxnId="{82100B88-2B55-4CC2-95A9-DEF1CDB7E4F4}">
      <dgm:prSet/>
      <dgm:spPr/>
      <dgm:t>
        <a:bodyPr/>
        <a:lstStyle/>
        <a:p>
          <a:endParaRPr lang="nl-NL"/>
        </a:p>
      </dgm:t>
    </dgm:pt>
    <dgm:pt modelId="{3C88BB14-C459-4B10-A447-D5A805B73E67}" type="sibTrans" cxnId="{82100B88-2B55-4CC2-95A9-DEF1CDB7E4F4}">
      <dgm:prSet/>
      <dgm:spPr/>
      <dgm:t>
        <a:bodyPr/>
        <a:lstStyle/>
        <a:p>
          <a:endParaRPr lang="nl-NL"/>
        </a:p>
      </dgm:t>
    </dgm:pt>
    <dgm:pt modelId="{FF4A38CA-6A86-4D26-A744-07F43BC1F45F}">
      <dgm:prSet custT="1"/>
      <dgm:spPr>
        <a:xfrm>
          <a:off x="28228" y="3082706"/>
          <a:ext cx="3994842" cy="174875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buNone/>
          </a:pPr>
          <a:endParaRPr lang="nl-NL" sz="1400">
            <a:solidFill>
              <a:sysClr val="window" lastClr="FFFFFF"/>
            </a:solidFill>
            <a:latin typeface="Calibri"/>
            <a:ea typeface="+mn-ea"/>
            <a:cs typeface="+mn-cs"/>
          </a:endParaRPr>
        </a:p>
        <a:p>
          <a:pPr algn="ctr">
            <a:buNone/>
          </a:pPr>
          <a:r>
            <a:rPr lang="nl-NL" sz="1400">
              <a:solidFill>
                <a:sysClr val="window" lastClr="FFFFFF"/>
              </a:solidFill>
              <a:latin typeface="Garamond" panose="02020404030301010803" pitchFamily="18" charset="0"/>
              <a:ea typeface="+mn-ea"/>
              <a:cs typeface="+mn-cs"/>
            </a:rPr>
            <a:t>Leidinggevende :</a:t>
          </a:r>
        </a:p>
        <a:p>
          <a:pPr algn="ctr">
            <a:buNone/>
          </a:pPr>
          <a:r>
            <a:rPr lang="nl-NL" sz="1400">
              <a:solidFill>
                <a:sysClr val="window" lastClr="FFFFFF"/>
              </a:solidFill>
              <a:latin typeface="Garamond" panose="02020404030301010803" pitchFamily="18" charset="0"/>
              <a:ea typeface="+mn-ea"/>
              <a:cs typeface="+mn-cs"/>
            </a:rPr>
            <a:t>-  adviseert contact op te nemen met arbeidsgeneesheer, huisarts of andere hulpverlener</a:t>
          </a:r>
        </a:p>
        <a:p>
          <a:pPr algn="ctr">
            <a:buNone/>
          </a:pPr>
          <a:r>
            <a:rPr lang="nl-NL" sz="1400">
              <a:solidFill>
                <a:sysClr val="window" lastClr="FFFFFF"/>
              </a:solidFill>
              <a:latin typeface="Garamond" panose="02020404030301010803" pitchFamily="18" charset="0"/>
              <a:ea typeface="+mn-ea"/>
              <a:cs typeface="+mn-cs"/>
            </a:rPr>
            <a:t>- stelt personeelslid voor keuze: verbetering functioneren of er volgt een gepaste actie</a:t>
          </a:r>
        </a:p>
        <a:p>
          <a:pPr algn="ctr">
            <a:buNone/>
          </a:pPr>
          <a:r>
            <a:rPr lang="nl-NL" sz="1400">
              <a:solidFill>
                <a:sysClr val="window" lastClr="FFFFFF"/>
              </a:solidFill>
              <a:latin typeface="Garamond" panose="02020404030301010803" pitchFamily="18" charset="0"/>
              <a:ea typeface="+mn-ea"/>
              <a:cs typeface="+mn-cs"/>
            </a:rPr>
            <a:t>- plant evaluatie op korte termijn (max.1 maand)</a:t>
          </a:r>
        </a:p>
        <a:p>
          <a:pPr algn="ctr">
            <a:buNone/>
          </a:pPr>
          <a:r>
            <a:rPr lang="nl-NL" sz="1400">
              <a:solidFill>
                <a:sysClr val="window" lastClr="FFFFFF"/>
              </a:solidFill>
              <a:latin typeface="Garamond" panose="02020404030301010803" pitchFamily="18" charset="0"/>
              <a:ea typeface="+mn-ea"/>
              <a:cs typeface="+mn-cs"/>
            </a:rPr>
            <a:t>- volgt personeelslid van dichtbij op tot volgende evaluatie</a:t>
          </a:r>
        </a:p>
        <a:p>
          <a:pPr algn="ctr">
            <a:buNone/>
          </a:pPr>
          <a:r>
            <a:rPr lang="nl-NL" sz="1400">
              <a:solidFill>
                <a:sysClr val="window" lastClr="FFFFFF"/>
              </a:solidFill>
              <a:latin typeface="Calibri"/>
              <a:ea typeface="+mn-ea"/>
              <a:cs typeface="+mn-cs"/>
            </a:rPr>
            <a:t>- a</a:t>
          </a:r>
        </a:p>
      </dgm:t>
    </dgm:pt>
    <dgm:pt modelId="{667A631D-1EBB-4850-93A6-EEAAB4780588}" type="parTrans" cxnId="{662342C0-9506-4A75-BF7C-2A9B6924719F}">
      <dgm:prSet/>
      <dgm:spPr/>
      <dgm:t>
        <a:bodyPr/>
        <a:lstStyle/>
        <a:p>
          <a:endParaRPr lang="nl-NL"/>
        </a:p>
      </dgm:t>
    </dgm:pt>
    <dgm:pt modelId="{CECCBD43-A020-45FD-9C57-8103E1B8E36D}" type="sibTrans" cxnId="{662342C0-9506-4A75-BF7C-2A9B6924719F}">
      <dgm:prSet/>
      <dgm:spPr/>
      <dgm:t>
        <a:bodyPr/>
        <a:lstStyle/>
        <a:p>
          <a:endParaRPr lang="nl-NL"/>
        </a:p>
      </dgm:t>
    </dgm:pt>
    <dgm:pt modelId="{047993D1-23C5-4B14-A7BF-9A8C7398DAD6}">
      <dgm:prSet custT="1"/>
      <dgm:spPr>
        <a:xfrm>
          <a:off x="59210" y="4859264"/>
          <a:ext cx="3932878" cy="6848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400">
              <a:solidFill>
                <a:sysClr val="window" lastClr="FFFFFF"/>
              </a:solidFill>
              <a:latin typeface="Garamond" panose="02020404030301010803" pitchFamily="18" charset="0"/>
              <a:ea typeface="+mn-ea"/>
              <a:cs typeface="+mn-cs"/>
            </a:rPr>
            <a:t>Evaluatie na afgesproken periode door direct leidinggevende / diensthoofd personeel met personeelslid (gebruik werkdocument)</a:t>
          </a:r>
        </a:p>
      </dgm:t>
    </dgm:pt>
    <dgm:pt modelId="{FA992BF6-9130-41C4-BEDE-E634B83CF3DC}" type="parTrans" cxnId="{F5F92C1D-F0D6-41B5-AC50-A015BFD3F13B}">
      <dgm:prSet/>
      <dgm:spPr/>
      <dgm:t>
        <a:bodyPr/>
        <a:lstStyle/>
        <a:p>
          <a:endParaRPr lang="nl-NL"/>
        </a:p>
      </dgm:t>
    </dgm:pt>
    <dgm:pt modelId="{96E7D5FB-1696-4BFB-8D66-D84F7620C66E}" type="sibTrans" cxnId="{F5F92C1D-F0D6-41B5-AC50-A015BFD3F13B}">
      <dgm:prSet/>
      <dgm:spPr/>
      <dgm:t>
        <a:bodyPr/>
        <a:lstStyle/>
        <a:p>
          <a:endParaRPr lang="nl-NL"/>
        </a:p>
      </dgm:t>
    </dgm:pt>
    <dgm:pt modelId="{3E44CCF8-9DCB-4BC2-AACE-4836526E5965}">
      <dgm:prSet custT="1"/>
      <dgm:spPr>
        <a:xfrm>
          <a:off x="119740" y="5571964"/>
          <a:ext cx="1886105" cy="956543"/>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400">
              <a:solidFill>
                <a:sysClr val="window" lastClr="FFFFFF"/>
              </a:solidFill>
              <a:latin typeface="Garamond" panose="02020404030301010803" pitchFamily="18" charset="0"/>
              <a:ea typeface="+mn-ea"/>
              <a:cs typeface="+mn-cs"/>
            </a:rPr>
            <a:t>Verbetering</a:t>
          </a:r>
          <a:r>
            <a:rPr lang="nl-NL" sz="1400">
              <a:solidFill>
                <a:sysClr val="window" lastClr="FFFFFF"/>
              </a:solidFill>
              <a:latin typeface="Calibri"/>
              <a:ea typeface="+mn-ea"/>
              <a:cs typeface="+mn-cs"/>
            </a:rPr>
            <a:t> </a:t>
          </a:r>
          <a:r>
            <a:rPr lang="nl-NL" sz="1400">
              <a:solidFill>
                <a:sysClr val="window" lastClr="FFFFFF"/>
              </a:solidFill>
              <a:latin typeface="Garamond" panose="02020404030301010803" pitchFamily="18" charset="0"/>
              <a:ea typeface="+mn-ea"/>
              <a:cs typeface="+mn-cs"/>
            </a:rPr>
            <a:t>functioneren</a:t>
          </a:r>
        </a:p>
      </dgm:t>
    </dgm:pt>
    <dgm:pt modelId="{3BFE8A8E-72B3-425C-B3FC-75E485AF18AB}" type="parTrans" cxnId="{A2F3F1BF-5033-4EEB-BB85-077FAB3F61CA}">
      <dgm:prSet/>
      <dgm:spPr/>
      <dgm:t>
        <a:bodyPr/>
        <a:lstStyle/>
        <a:p>
          <a:endParaRPr lang="nl-NL"/>
        </a:p>
      </dgm:t>
    </dgm:pt>
    <dgm:pt modelId="{2B3D8837-C427-4581-A8E8-E9DBAD433AD2}" type="sibTrans" cxnId="{A2F3F1BF-5033-4EEB-BB85-077FAB3F61CA}">
      <dgm:prSet/>
      <dgm:spPr/>
      <dgm:t>
        <a:bodyPr/>
        <a:lstStyle/>
        <a:p>
          <a:endParaRPr lang="nl-NL"/>
        </a:p>
      </dgm:t>
    </dgm:pt>
    <dgm:pt modelId="{8FFA6708-A24B-45FE-8A78-D1B1E776DDC6}">
      <dgm:prSet custT="1"/>
      <dgm:spPr>
        <a:xfrm>
          <a:off x="2045454" y="5571964"/>
          <a:ext cx="1886105" cy="956543"/>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400">
              <a:solidFill>
                <a:sysClr val="window" lastClr="FFFFFF"/>
              </a:solidFill>
              <a:latin typeface="Garamond" panose="02020404030301010803" pitchFamily="18" charset="0"/>
              <a:ea typeface="+mn-ea"/>
              <a:cs typeface="+mn-cs"/>
            </a:rPr>
            <a:t>GEEN verbetering functioneren</a:t>
          </a:r>
        </a:p>
      </dgm:t>
    </dgm:pt>
    <dgm:pt modelId="{5EEDC225-A261-4CEF-915D-C7ED88456661}" type="parTrans" cxnId="{70424A74-A460-4196-AFCE-134DE0ACF502}">
      <dgm:prSet/>
      <dgm:spPr/>
      <dgm:t>
        <a:bodyPr/>
        <a:lstStyle/>
        <a:p>
          <a:endParaRPr lang="nl-NL"/>
        </a:p>
      </dgm:t>
    </dgm:pt>
    <dgm:pt modelId="{9B01E254-FEED-4E9B-B82A-78CC06258620}" type="sibTrans" cxnId="{70424A74-A460-4196-AFCE-134DE0ACF502}">
      <dgm:prSet/>
      <dgm:spPr/>
      <dgm:t>
        <a:bodyPr/>
        <a:lstStyle/>
        <a:p>
          <a:endParaRPr lang="nl-NL"/>
        </a:p>
      </dgm:t>
    </dgm:pt>
    <dgm:pt modelId="{FBF39EE8-1417-45DC-9EFD-72ABD9FA7B40}">
      <dgm:prSet/>
      <dgm:spPr>
        <a:xfrm>
          <a:off x="2102617" y="6556313"/>
          <a:ext cx="1771777" cy="12366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Maatregel (minst zware cf arbeidsreglement) wordt uitgevoerd:</a:t>
          </a:r>
        </a:p>
        <a:p>
          <a:pPr>
            <a:buNone/>
          </a:pPr>
          <a:r>
            <a:rPr lang="nl-NL">
              <a:solidFill>
                <a:sysClr val="window" lastClr="FFFFFF"/>
              </a:solidFill>
              <a:latin typeface="Garamond" panose="02020404030301010803" pitchFamily="18" charset="0"/>
              <a:ea typeface="+mn-ea"/>
              <a:cs typeface="+mn-cs"/>
            </a:rPr>
            <a:t>- leidinggevende  adviseert nogmaals beroep te doen op hulpverlening; bereidheid tot behandeling is positief element</a:t>
          </a:r>
        </a:p>
        <a:p>
          <a:pPr>
            <a:buNone/>
          </a:pPr>
          <a:r>
            <a:rPr lang="nl-NL">
              <a:solidFill>
                <a:sysClr val="window" lastClr="FFFFFF"/>
              </a:solidFill>
              <a:latin typeface="Garamond" panose="02020404030301010803" pitchFamily="18" charset="0"/>
              <a:ea typeface="+mn-ea"/>
              <a:cs typeface="+mn-cs"/>
            </a:rPr>
            <a:t> - leidinggevende volgt personeelslid van dichtbij op; - leidinggevende stelt nieuwe evaluatiedatum voor (max.1 maand)</a:t>
          </a:r>
        </a:p>
      </dgm:t>
    </dgm:pt>
    <dgm:pt modelId="{EF260551-1E9D-49FF-82B7-3A6495A375E5}" type="parTrans" cxnId="{7CC20C9C-B2EE-4ED3-BEE0-886ECA94B00B}">
      <dgm:prSet/>
      <dgm:spPr/>
      <dgm:t>
        <a:bodyPr/>
        <a:lstStyle/>
        <a:p>
          <a:endParaRPr lang="nl-NL"/>
        </a:p>
      </dgm:t>
    </dgm:pt>
    <dgm:pt modelId="{4688E07D-E430-4CE5-953C-BF7D489BCF4A}" type="sibTrans" cxnId="{7CC20C9C-B2EE-4ED3-BEE0-886ECA94B00B}">
      <dgm:prSet/>
      <dgm:spPr/>
      <dgm:t>
        <a:bodyPr/>
        <a:lstStyle/>
        <a:p>
          <a:endParaRPr lang="nl-NL"/>
        </a:p>
      </dgm:t>
    </dgm:pt>
    <dgm:pt modelId="{DC498944-F12C-4FC7-91AC-F706CA4C9AAC}">
      <dgm:prSet custT="1"/>
      <dgm:spPr>
        <a:xfrm>
          <a:off x="176904" y="6556313"/>
          <a:ext cx="1771777" cy="124726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sz="1000">
              <a:solidFill>
                <a:sysClr val="window" lastClr="FFFFFF"/>
              </a:solidFill>
              <a:latin typeface="Garamond" panose="02020404030301010803" pitchFamily="18" charset="0"/>
              <a:ea typeface="+mn-ea"/>
              <a:cs typeface="+mn-cs"/>
            </a:rPr>
            <a:t>Afbouwende opvolging:</a:t>
          </a:r>
        </a:p>
        <a:p>
          <a:pPr>
            <a:buNone/>
          </a:pPr>
          <a:r>
            <a:rPr lang="nl-NL" sz="1000">
              <a:solidFill>
                <a:sysClr val="window" lastClr="FFFFFF"/>
              </a:solidFill>
              <a:latin typeface="Garamond" panose="02020404030301010803" pitchFamily="18" charset="0"/>
              <a:ea typeface="+mn-ea"/>
              <a:cs typeface="+mn-cs"/>
            </a:rPr>
            <a:t>- nieuwe evaluatie na langere termijn (max. 3 maanden)</a:t>
          </a:r>
        </a:p>
        <a:p>
          <a:pPr>
            <a:buNone/>
          </a:pPr>
          <a:r>
            <a:rPr lang="nl-NL" sz="1000">
              <a:solidFill>
                <a:sysClr val="window" lastClr="FFFFFF"/>
              </a:solidFill>
              <a:latin typeface="Garamond" panose="02020404030301010803" pitchFamily="18" charset="0"/>
              <a:ea typeface="+mn-ea"/>
              <a:cs typeface="+mn-cs"/>
            </a:rPr>
            <a:t>- verdere periodieke opvolging van personeelslid door leidinggevende</a:t>
          </a:r>
        </a:p>
      </dgm:t>
    </dgm:pt>
    <dgm:pt modelId="{1D755EB6-6565-4369-A871-5C7C994E5958}" type="parTrans" cxnId="{28EDB3A8-4B16-4D34-9378-05A9527796FD}">
      <dgm:prSet/>
      <dgm:spPr/>
      <dgm:t>
        <a:bodyPr/>
        <a:lstStyle/>
        <a:p>
          <a:endParaRPr lang="nl-NL"/>
        </a:p>
      </dgm:t>
    </dgm:pt>
    <dgm:pt modelId="{491CB966-8AF2-477B-96CD-CDA07DCDC474}" type="sibTrans" cxnId="{28EDB3A8-4B16-4D34-9378-05A9527796FD}">
      <dgm:prSet/>
      <dgm:spPr/>
      <dgm:t>
        <a:bodyPr/>
        <a:lstStyle/>
        <a:p>
          <a:endParaRPr lang="nl-NL"/>
        </a:p>
      </dgm:t>
    </dgm:pt>
    <dgm:pt modelId="{A0E1ED9F-BDBF-44A0-A20E-8D366B487A09}" type="pres">
      <dgm:prSet presAssocID="{1F67173D-7EDE-4986-A23C-421B5ED5D54C}" presName="Name0" presStyleCnt="0">
        <dgm:presLayoutVars>
          <dgm:chPref val="1"/>
          <dgm:dir/>
          <dgm:animOne val="branch"/>
          <dgm:animLvl val="lvl"/>
          <dgm:resizeHandles/>
        </dgm:presLayoutVars>
      </dgm:prSet>
      <dgm:spPr/>
    </dgm:pt>
    <dgm:pt modelId="{2462D048-0962-4AF3-B973-57F6B31E29B0}" type="pres">
      <dgm:prSet presAssocID="{6614E202-D5A3-4CBE-ADFA-CA5F580DD46A}" presName="vertOne" presStyleCnt="0"/>
      <dgm:spPr/>
    </dgm:pt>
    <dgm:pt modelId="{D8AE8D07-4185-4B92-9D58-803157C9BB95}" type="pres">
      <dgm:prSet presAssocID="{6614E202-D5A3-4CBE-ADFA-CA5F580DD46A}" presName="txOne" presStyleLbl="node0" presStyleIdx="0" presStyleCnt="1">
        <dgm:presLayoutVars>
          <dgm:chPref val="3"/>
        </dgm:presLayoutVars>
      </dgm:prSet>
      <dgm:spPr>
        <a:prstGeom prst="roundRect">
          <a:avLst>
            <a:gd name="adj" fmla="val 10000"/>
          </a:avLst>
        </a:prstGeom>
      </dgm:spPr>
    </dgm:pt>
    <dgm:pt modelId="{52CBCC57-995F-49F9-B3AF-5F1AA30C5A5B}" type="pres">
      <dgm:prSet presAssocID="{6614E202-D5A3-4CBE-ADFA-CA5F580DD46A}" presName="parTransOne" presStyleCnt="0"/>
      <dgm:spPr/>
    </dgm:pt>
    <dgm:pt modelId="{B2CBAE99-5EAA-423A-A440-C413B34721E5}" type="pres">
      <dgm:prSet presAssocID="{6614E202-D5A3-4CBE-ADFA-CA5F580DD46A}" presName="horzOne" presStyleCnt="0"/>
      <dgm:spPr/>
    </dgm:pt>
    <dgm:pt modelId="{8F9149E0-8DA5-422A-A13A-C0F81CA854E3}" type="pres">
      <dgm:prSet presAssocID="{B8D5BE27-29A7-4816-A5D1-37C672919262}" presName="vertTwo" presStyleCnt="0"/>
      <dgm:spPr/>
    </dgm:pt>
    <dgm:pt modelId="{3111CBBF-251D-4FD9-823A-46D20AAAD04E}" type="pres">
      <dgm:prSet presAssocID="{B8D5BE27-29A7-4816-A5D1-37C672919262}" presName="txTwo" presStyleLbl="node2" presStyleIdx="0" presStyleCnt="1">
        <dgm:presLayoutVars>
          <dgm:chPref val="3"/>
        </dgm:presLayoutVars>
      </dgm:prSet>
      <dgm:spPr>
        <a:prstGeom prst="roundRect">
          <a:avLst>
            <a:gd name="adj" fmla="val 10000"/>
          </a:avLst>
        </a:prstGeom>
      </dgm:spPr>
    </dgm:pt>
    <dgm:pt modelId="{7A758EF1-2EF0-46E6-8AFB-36E7F990A872}" type="pres">
      <dgm:prSet presAssocID="{B8D5BE27-29A7-4816-A5D1-37C672919262}" presName="parTransTwo" presStyleCnt="0"/>
      <dgm:spPr/>
    </dgm:pt>
    <dgm:pt modelId="{EE74580C-57BD-422D-9134-621AE8C45ED0}" type="pres">
      <dgm:prSet presAssocID="{B8D5BE27-29A7-4816-A5D1-37C672919262}" presName="horzTwo" presStyleCnt="0"/>
      <dgm:spPr/>
    </dgm:pt>
    <dgm:pt modelId="{47EC0F0B-2EA1-49D4-A132-6CF151425F91}" type="pres">
      <dgm:prSet presAssocID="{DD78CC5A-E177-46EB-A798-99C5CF7E4040}" presName="vertThree" presStyleCnt="0"/>
      <dgm:spPr/>
    </dgm:pt>
    <dgm:pt modelId="{F993C12C-41B0-453B-8C60-08D59415DDC9}" type="pres">
      <dgm:prSet presAssocID="{DD78CC5A-E177-46EB-A798-99C5CF7E4040}" presName="txThree" presStyleLbl="node3" presStyleIdx="0" presStyleCnt="1" custScaleY="113429" custLinFactNeighborX="-312" custLinFactNeighborY="-49074">
        <dgm:presLayoutVars>
          <dgm:chPref val="3"/>
        </dgm:presLayoutVars>
      </dgm:prSet>
      <dgm:spPr>
        <a:prstGeom prst="roundRect">
          <a:avLst>
            <a:gd name="adj" fmla="val 10000"/>
          </a:avLst>
        </a:prstGeom>
      </dgm:spPr>
    </dgm:pt>
    <dgm:pt modelId="{5A3B00EC-AFB0-4CA7-910E-30DE8B0E9EF5}" type="pres">
      <dgm:prSet presAssocID="{DD78CC5A-E177-46EB-A798-99C5CF7E4040}" presName="parTransThree" presStyleCnt="0"/>
      <dgm:spPr/>
    </dgm:pt>
    <dgm:pt modelId="{7C267100-B579-4EB5-A11D-BE326258B01B}" type="pres">
      <dgm:prSet presAssocID="{DD78CC5A-E177-46EB-A798-99C5CF7E4040}" presName="horzThree" presStyleCnt="0"/>
      <dgm:spPr/>
    </dgm:pt>
    <dgm:pt modelId="{B1E89DA4-275D-454A-9763-AD9FEF7D2A21}" type="pres">
      <dgm:prSet presAssocID="{FF4A38CA-6A86-4D26-A744-07F43BC1F45F}" presName="vertFour" presStyleCnt="0">
        <dgm:presLayoutVars>
          <dgm:chPref val="3"/>
        </dgm:presLayoutVars>
      </dgm:prSet>
      <dgm:spPr/>
    </dgm:pt>
    <dgm:pt modelId="{9A559E6F-A82F-4D9F-AC02-B922B0383961}" type="pres">
      <dgm:prSet presAssocID="{FF4A38CA-6A86-4D26-A744-07F43BC1F45F}" presName="txFour" presStyleLbl="node4" presStyleIdx="0" presStyleCnt="6" custScaleY="182820">
        <dgm:presLayoutVars>
          <dgm:chPref val="3"/>
        </dgm:presLayoutVars>
      </dgm:prSet>
      <dgm:spPr>
        <a:prstGeom prst="roundRect">
          <a:avLst>
            <a:gd name="adj" fmla="val 10000"/>
          </a:avLst>
        </a:prstGeom>
      </dgm:spPr>
    </dgm:pt>
    <dgm:pt modelId="{148BE121-C295-4A76-85F2-39960ED88F99}" type="pres">
      <dgm:prSet presAssocID="{FF4A38CA-6A86-4D26-A744-07F43BC1F45F}" presName="parTransFour" presStyleCnt="0"/>
      <dgm:spPr/>
    </dgm:pt>
    <dgm:pt modelId="{DA281A45-6293-498F-8972-C38D07038E41}" type="pres">
      <dgm:prSet presAssocID="{FF4A38CA-6A86-4D26-A744-07F43BC1F45F}" presName="horzFour" presStyleCnt="0"/>
      <dgm:spPr/>
    </dgm:pt>
    <dgm:pt modelId="{A60B9FF0-8686-432A-A978-07950EA853DA}" type="pres">
      <dgm:prSet presAssocID="{047993D1-23C5-4B14-A7BF-9A8C7398DAD6}" presName="vertFour" presStyleCnt="0">
        <dgm:presLayoutVars>
          <dgm:chPref val="3"/>
        </dgm:presLayoutVars>
      </dgm:prSet>
      <dgm:spPr/>
    </dgm:pt>
    <dgm:pt modelId="{1A049D6C-4193-4627-B28E-FD1543F77B19}" type="pres">
      <dgm:prSet presAssocID="{047993D1-23C5-4B14-A7BF-9A8C7398DAD6}" presName="txFour" presStyleLbl="node4" presStyleIdx="1" presStyleCnt="6" custScaleY="71601">
        <dgm:presLayoutVars>
          <dgm:chPref val="3"/>
        </dgm:presLayoutVars>
      </dgm:prSet>
      <dgm:spPr>
        <a:prstGeom prst="roundRect">
          <a:avLst>
            <a:gd name="adj" fmla="val 10000"/>
          </a:avLst>
        </a:prstGeom>
      </dgm:spPr>
    </dgm:pt>
    <dgm:pt modelId="{CD24C286-8108-4F16-9042-F678F164B6AB}" type="pres">
      <dgm:prSet presAssocID="{047993D1-23C5-4B14-A7BF-9A8C7398DAD6}" presName="parTransFour" presStyleCnt="0"/>
      <dgm:spPr/>
    </dgm:pt>
    <dgm:pt modelId="{DA1B514E-8D2B-4F6B-A68E-2E584530A277}" type="pres">
      <dgm:prSet presAssocID="{047993D1-23C5-4B14-A7BF-9A8C7398DAD6}" presName="horzFour" presStyleCnt="0"/>
      <dgm:spPr/>
    </dgm:pt>
    <dgm:pt modelId="{EDB3E0A7-B490-47F8-94D7-FB8B64E36F61}" type="pres">
      <dgm:prSet presAssocID="{3E44CCF8-9DCB-4BC2-AACE-4836526E5965}" presName="vertFour" presStyleCnt="0">
        <dgm:presLayoutVars>
          <dgm:chPref val="3"/>
        </dgm:presLayoutVars>
      </dgm:prSet>
      <dgm:spPr/>
    </dgm:pt>
    <dgm:pt modelId="{7266255B-BA98-4752-8663-6D97BF86C277}" type="pres">
      <dgm:prSet presAssocID="{3E44CCF8-9DCB-4BC2-AACE-4836526E5965}" presName="txFour" presStyleLbl="node4" presStyleIdx="2" presStyleCnt="6">
        <dgm:presLayoutVars>
          <dgm:chPref val="3"/>
        </dgm:presLayoutVars>
      </dgm:prSet>
      <dgm:spPr>
        <a:prstGeom prst="downArrow">
          <a:avLst/>
        </a:prstGeom>
      </dgm:spPr>
    </dgm:pt>
    <dgm:pt modelId="{D6ED5B95-2EF8-42C6-9765-CDBEBF9FCFE5}" type="pres">
      <dgm:prSet presAssocID="{3E44CCF8-9DCB-4BC2-AACE-4836526E5965}" presName="parTransFour" presStyleCnt="0"/>
      <dgm:spPr/>
    </dgm:pt>
    <dgm:pt modelId="{56D9E708-EFDB-482F-AD3D-A8BFE75157A0}" type="pres">
      <dgm:prSet presAssocID="{3E44CCF8-9DCB-4BC2-AACE-4836526E5965}" presName="horzFour" presStyleCnt="0"/>
      <dgm:spPr/>
    </dgm:pt>
    <dgm:pt modelId="{30ED5704-42B9-4350-901C-DE53A14EE9AC}" type="pres">
      <dgm:prSet presAssocID="{DC498944-F12C-4FC7-91AC-F706CA4C9AAC}" presName="vertFour" presStyleCnt="0">
        <dgm:presLayoutVars>
          <dgm:chPref val="3"/>
        </dgm:presLayoutVars>
      </dgm:prSet>
      <dgm:spPr/>
    </dgm:pt>
    <dgm:pt modelId="{B683A47B-E296-4F05-AD21-65C0A9CB16FB}" type="pres">
      <dgm:prSet presAssocID="{DC498944-F12C-4FC7-91AC-F706CA4C9AAC}" presName="txFour" presStyleLbl="node4" presStyleIdx="3" presStyleCnt="6" custScaleY="130393">
        <dgm:presLayoutVars>
          <dgm:chPref val="3"/>
        </dgm:presLayoutVars>
      </dgm:prSet>
      <dgm:spPr>
        <a:prstGeom prst="roundRect">
          <a:avLst>
            <a:gd name="adj" fmla="val 10000"/>
          </a:avLst>
        </a:prstGeom>
      </dgm:spPr>
    </dgm:pt>
    <dgm:pt modelId="{67913AC1-C954-4527-BFD3-15758C93DEF7}" type="pres">
      <dgm:prSet presAssocID="{DC498944-F12C-4FC7-91AC-F706CA4C9AAC}" presName="horzFour" presStyleCnt="0"/>
      <dgm:spPr/>
    </dgm:pt>
    <dgm:pt modelId="{139A99A0-7EE1-4259-9A7D-42FEEF6F00A8}" type="pres">
      <dgm:prSet presAssocID="{2B3D8837-C427-4581-A8E8-E9DBAD433AD2}" presName="sibSpaceFour" presStyleCnt="0"/>
      <dgm:spPr/>
    </dgm:pt>
    <dgm:pt modelId="{5433B96E-8A7C-4957-B34A-9682777413A9}" type="pres">
      <dgm:prSet presAssocID="{8FFA6708-A24B-45FE-8A78-D1B1E776DDC6}" presName="vertFour" presStyleCnt="0">
        <dgm:presLayoutVars>
          <dgm:chPref val="3"/>
        </dgm:presLayoutVars>
      </dgm:prSet>
      <dgm:spPr/>
    </dgm:pt>
    <dgm:pt modelId="{15713A4F-2CB1-4593-BAF9-65288FA5C4A6}" type="pres">
      <dgm:prSet presAssocID="{8FFA6708-A24B-45FE-8A78-D1B1E776DDC6}" presName="txFour" presStyleLbl="node4" presStyleIdx="4" presStyleCnt="6">
        <dgm:presLayoutVars>
          <dgm:chPref val="3"/>
        </dgm:presLayoutVars>
      </dgm:prSet>
      <dgm:spPr>
        <a:prstGeom prst="downArrow">
          <a:avLst/>
        </a:prstGeom>
      </dgm:spPr>
    </dgm:pt>
    <dgm:pt modelId="{DB3B5C3B-EBA8-4A69-967A-7A566CE0C10C}" type="pres">
      <dgm:prSet presAssocID="{8FFA6708-A24B-45FE-8A78-D1B1E776DDC6}" presName="parTransFour" presStyleCnt="0"/>
      <dgm:spPr/>
    </dgm:pt>
    <dgm:pt modelId="{B5371FBF-2EB7-427B-BF9E-2525FEF91767}" type="pres">
      <dgm:prSet presAssocID="{8FFA6708-A24B-45FE-8A78-D1B1E776DDC6}" presName="horzFour" presStyleCnt="0"/>
      <dgm:spPr/>
    </dgm:pt>
    <dgm:pt modelId="{C52E34D2-128F-4E2D-BD13-B7BA86C6FABE}" type="pres">
      <dgm:prSet presAssocID="{FBF39EE8-1417-45DC-9EFD-72ABD9FA7B40}" presName="vertFour" presStyleCnt="0">
        <dgm:presLayoutVars>
          <dgm:chPref val="3"/>
        </dgm:presLayoutVars>
      </dgm:prSet>
      <dgm:spPr/>
    </dgm:pt>
    <dgm:pt modelId="{F3F451EE-280C-455A-A40C-ADECA3726EED}" type="pres">
      <dgm:prSet presAssocID="{FBF39EE8-1417-45DC-9EFD-72ABD9FA7B40}" presName="txFour" presStyleLbl="node4" presStyleIdx="5" presStyleCnt="6" custScaleY="129279">
        <dgm:presLayoutVars>
          <dgm:chPref val="3"/>
        </dgm:presLayoutVars>
      </dgm:prSet>
      <dgm:spPr>
        <a:prstGeom prst="roundRect">
          <a:avLst>
            <a:gd name="adj" fmla="val 10000"/>
          </a:avLst>
        </a:prstGeom>
      </dgm:spPr>
    </dgm:pt>
    <dgm:pt modelId="{BEB7749C-0AB6-4D62-BDE4-E20FF2BDD137}" type="pres">
      <dgm:prSet presAssocID="{FBF39EE8-1417-45DC-9EFD-72ABD9FA7B40}" presName="horzFour" presStyleCnt="0"/>
      <dgm:spPr/>
    </dgm:pt>
  </dgm:ptLst>
  <dgm:cxnLst>
    <dgm:cxn modelId="{F5F92C1D-F0D6-41B5-AC50-A015BFD3F13B}" srcId="{FF4A38CA-6A86-4D26-A744-07F43BC1F45F}" destId="{047993D1-23C5-4B14-A7BF-9A8C7398DAD6}" srcOrd="0" destOrd="0" parTransId="{FA992BF6-9130-41C4-BEDE-E634B83CF3DC}" sibTransId="{96E7D5FB-1696-4BFB-8D66-D84F7620C66E}"/>
    <dgm:cxn modelId="{49A0F92F-A228-41B9-B965-9F0100801B59}" type="presOf" srcId="{B8D5BE27-29A7-4816-A5D1-37C672919262}" destId="{3111CBBF-251D-4FD9-823A-46D20AAAD04E}" srcOrd="0" destOrd="0" presId="urn:microsoft.com/office/officeart/2005/8/layout/hierarchy4"/>
    <dgm:cxn modelId="{51923E32-DC0C-49E1-8190-CC3BC4ED453E}" type="presOf" srcId="{FBF39EE8-1417-45DC-9EFD-72ABD9FA7B40}" destId="{F3F451EE-280C-455A-A40C-ADECA3726EED}" srcOrd="0" destOrd="0" presId="urn:microsoft.com/office/officeart/2005/8/layout/hierarchy4"/>
    <dgm:cxn modelId="{D8FCAF34-451A-403F-8C34-55035B4BE7B2}" type="presOf" srcId="{DC498944-F12C-4FC7-91AC-F706CA4C9AAC}" destId="{B683A47B-E296-4F05-AD21-65C0A9CB16FB}" srcOrd="0" destOrd="0" presId="urn:microsoft.com/office/officeart/2005/8/layout/hierarchy4"/>
    <dgm:cxn modelId="{25EFED3A-57F8-4C7F-8B27-69F6BC7ECD2C}" type="presOf" srcId="{DD78CC5A-E177-46EB-A798-99C5CF7E4040}" destId="{F993C12C-41B0-453B-8C60-08D59415DDC9}" srcOrd="0" destOrd="0" presId="urn:microsoft.com/office/officeart/2005/8/layout/hierarchy4"/>
    <dgm:cxn modelId="{511B2D63-7815-4661-9B7D-2FE77D352712}" type="presOf" srcId="{047993D1-23C5-4B14-A7BF-9A8C7398DAD6}" destId="{1A049D6C-4193-4627-B28E-FD1543F77B19}" srcOrd="0" destOrd="0" presId="urn:microsoft.com/office/officeart/2005/8/layout/hierarchy4"/>
    <dgm:cxn modelId="{70424A74-A460-4196-AFCE-134DE0ACF502}" srcId="{047993D1-23C5-4B14-A7BF-9A8C7398DAD6}" destId="{8FFA6708-A24B-45FE-8A78-D1B1E776DDC6}" srcOrd="1" destOrd="0" parTransId="{5EEDC225-A261-4CEF-915D-C7ED88456661}" sibTransId="{9B01E254-FEED-4E9B-B82A-78CC06258620}"/>
    <dgm:cxn modelId="{A76FDA77-B8C5-4EF0-A18F-37DFEF77CE5C}" type="presOf" srcId="{1F67173D-7EDE-4986-A23C-421B5ED5D54C}" destId="{A0E1ED9F-BDBF-44A0-A20E-8D366B487A09}" srcOrd="0" destOrd="0" presId="urn:microsoft.com/office/officeart/2005/8/layout/hierarchy4"/>
    <dgm:cxn modelId="{FBD9A358-9A21-421D-B75D-39F3A6F904AF}" type="presOf" srcId="{FF4A38CA-6A86-4D26-A744-07F43BC1F45F}" destId="{9A559E6F-A82F-4D9F-AC02-B922B0383961}" srcOrd="0" destOrd="0" presId="urn:microsoft.com/office/officeart/2005/8/layout/hierarchy4"/>
    <dgm:cxn modelId="{B1240484-B193-43C0-A996-92A443C35B22}" type="presOf" srcId="{8FFA6708-A24B-45FE-8A78-D1B1E776DDC6}" destId="{15713A4F-2CB1-4593-BAF9-65288FA5C4A6}" srcOrd="0" destOrd="0" presId="urn:microsoft.com/office/officeart/2005/8/layout/hierarchy4"/>
    <dgm:cxn modelId="{82100B88-2B55-4CC2-95A9-DEF1CDB7E4F4}" srcId="{B8D5BE27-29A7-4816-A5D1-37C672919262}" destId="{DD78CC5A-E177-46EB-A798-99C5CF7E4040}" srcOrd="0" destOrd="0" parTransId="{2D0C35F7-8432-4D47-B1B6-FBDE4D27B1A3}" sibTransId="{3C88BB14-C459-4B10-A447-D5A805B73E67}"/>
    <dgm:cxn modelId="{7CC20C9C-B2EE-4ED3-BEE0-886ECA94B00B}" srcId="{8FFA6708-A24B-45FE-8A78-D1B1E776DDC6}" destId="{FBF39EE8-1417-45DC-9EFD-72ABD9FA7B40}" srcOrd="0" destOrd="0" parTransId="{EF260551-1E9D-49FF-82B7-3A6495A375E5}" sibTransId="{4688E07D-E430-4CE5-953C-BF7D489BCF4A}"/>
    <dgm:cxn modelId="{28EDB3A8-4B16-4D34-9378-05A9527796FD}" srcId="{3E44CCF8-9DCB-4BC2-AACE-4836526E5965}" destId="{DC498944-F12C-4FC7-91AC-F706CA4C9AAC}" srcOrd="0" destOrd="0" parTransId="{1D755EB6-6565-4369-A871-5C7C994E5958}" sibTransId="{491CB966-8AF2-477B-96CD-CDA07DCDC474}"/>
    <dgm:cxn modelId="{FF8492AC-0385-4DE2-B398-70B307C4E748}" srcId="{6614E202-D5A3-4CBE-ADFA-CA5F580DD46A}" destId="{B8D5BE27-29A7-4816-A5D1-37C672919262}" srcOrd="0" destOrd="0" parTransId="{8F95053E-25B2-4229-B19B-B16F64EDD90F}" sibTransId="{D48A5821-AFE8-41D6-B969-BD440BFF404E}"/>
    <dgm:cxn modelId="{8DA0ADB5-A770-4973-A486-32242264679B}" type="presOf" srcId="{6614E202-D5A3-4CBE-ADFA-CA5F580DD46A}" destId="{D8AE8D07-4185-4B92-9D58-803157C9BB95}" srcOrd="0" destOrd="0" presId="urn:microsoft.com/office/officeart/2005/8/layout/hierarchy4"/>
    <dgm:cxn modelId="{A2F3F1BF-5033-4EEB-BB85-077FAB3F61CA}" srcId="{047993D1-23C5-4B14-A7BF-9A8C7398DAD6}" destId="{3E44CCF8-9DCB-4BC2-AACE-4836526E5965}" srcOrd="0" destOrd="0" parTransId="{3BFE8A8E-72B3-425C-B3FC-75E485AF18AB}" sibTransId="{2B3D8837-C427-4581-A8E8-E9DBAD433AD2}"/>
    <dgm:cxn modelId="{662342C0-9506-4A75-BF7C-2A9B6924719F}" srcId="{DD78CC5A-E177-46EB-A798-99C5CF7E4040}" destId="{FF4A38CA-6A86-4D26-A744-07F43BC1F45F}" srcOrd="0" destOrd="0" parTransId="{667A631D-1EBB-4850-93A6-EEAAB4780588}" sibTransId="{CECCBD43-A020-45FD-9C57-8103E1B8E36D}"/>
    <dgm:cxn modelId="{C50A95E5-31DC-4B7D-BF5A-C5E41072C597}" type="presOf" srcId="{3E44CCF8-9DCB-4BC2-AACE-4836526E5965}" destId="{7266255B-BA98-4752-8663-6D97BF86C277}" srcOrd="0" destOrd="0" presId="urn:microsoft.com/office/officeart/2005/8/layout/hierarchy4"/>
    <dgm:cxn modelId="{D6629FF2-45DD-464A-A9D5-7E39764533D6}" srcId="{1F67173D-7EDE-4986-A23C-421B5ED5D54C}" destId="{6614E202-D5A3-4CBE-ADFA-CA5F580DD46A}" srcOrd="0" destOrd="0" parTransId="{AA4A60CA-ACA3-48E0-BF00-0A0762CD6602}" sibTransId="{CE25BB22-584A-4F3C-BD8E-8416D34E22BA}"/>
    <dgm:cxn modelId="{967DDD4C-4A45-4B09-9E59-A57799C5778F}" type="presParOf" srcId="{A0E1ED9F-BDBF-44A0-A20E-8D366B487A09}" destId="{2462D048-0962-4AF3-B973-57F6B31E29B0}" srcOrd="0" destOrd="0" presId="urn:microsoft.com/office/officeart/2005/8/layout/hierarchy4"/>
    <dgm:cxn modelId="{2CF20043-745A-4FF8-813A-63A75B8F2162}" type="presParOf" srcId="{2462D048-0962-4AF3-B973-57F6B31E29B0}" destId="{D8AE8D07-4185-4B92-9D58-803157C9BB95}" srcOrd="0" destOrd="0" presId="urn:microsoft.com/office/officeart/2005/8/layout/hierarchy4"/>
    <dgm:cxn modelId="{B96ACB8A-D9A5-485A-BA36-C05CDD374E51}" type="presParOf" srcId="{2462D048-0962-4AF3-B973-57F6B31E29B0}" destId="{52CBCC57-995F-49F9-B3AF-5F1AA30C5A5B}" srcOrd="1" destOrd="0" presId="urn:microsoft.com/office/officeart/2005/8/layout/hierarchy4"/>
    <dgm:cxn modelId="{E5125067-3177-47AE-8510-7A5C3A74E785}" type="presParOf" srcId="{2462D048-0962-4AF3-B973-57F6B31E29B0}" destId="{B2CBAE99-5EAA-423A-A440-C413B34721E5}" srcOrd="2" destOrd="0" presId="urn:microsoft.com/office/officeart/2005/8/layout/hierarchy4"/>
    <dgm:cxn modelId="{C5366B81-4D1D-4B2A-B329-EABC436FE765}" type="presParOf" srcId="{B2CBAE99-5EAA-423A-A440-C413B34721E5}" destId="{8F9149E0-8DA5-422A-A13A-C0F81CA854E3}" srcOrd="0" destOrd="0" presId="urn:microsoft.com/office/officeart/2005/8/layout/hierarchy4"/>
    <dgm:cxn modelId="{2DFDBA8B-B5CB-44E8-AA2E-0B41097A2606}" type="presParOf" srcId="{8F9149E0-8DA5-422A-A13A-C0F81CA854E3}" destId="{3111CBBF-251D-4FD9-823A-46D20AAAD04E}" srcOrd="0" destOrd="0" presId="urn:microsoft.com/office/officeart/2005/8/layout/hierarchy4"/>
    <dgm:cxn modelId="{7B5791ED-BB99-4E4D-8C6D-DF13C3E96150}" type="presParOf" srcId="{8F9149E0-8DA5-422A-A13A-C0F81CA854E3}" destId="{7A758EF1-2EF0-46E6-8AFB-36E7F990A872}" srcOrd="1" destOrd="0" presId="urn:microsoft.com/office/officeart/2005/8/layout/hierarchy4"/>
    <dgm:cxn modelId="{63172011-4484-4A68-ACCF-74D5A6FAFC55}" type="presParOf" srcId="{8F9149E0-8DA5-422A-A13A-C0F81CA854E3}" destId="{EE74580C-57BD-422D-9134-621AE8C45ED0}" srcOrd="2" destOrd="0" presId="urn:microsoft.com/office/officeart/2005/8/layout/hierarchy4"/>
    <dgm:cxn modelId="{77F45A64-0659-4CC3-8700-62C656351BF5}" type="presParOf" srcId="{EE74580C-57BD-422D-9134-621AE8C45ED0}" destId="{47EC0F0B-2EA1-49D4-A132-6CF151425F91}" srcOrd="0" destOrd="0" presId="urn:microsoft.com/office/officeart/2005/8/layout/hierarchy4"/>
    <dgm:cxn modelId="{D8F94030-E4B1-4AE1-A42F-3144B13616C7}" type="presParOf" srcId="{47EC0F0B-2EA1-49D4-A132-6CF151425F91}" destId="{F993C12C-41B0-453B-8C60-08D59415DDC9}" srcOrd="0" destOrd="0" presId="urn:microsoft.com/office/officeart/2005/8/layout/hierarchy4"/>
    <dgm:cxn modelId="{A341D04A-7A30-431D-BE0B-428B0E8590D6}" type="presParOf" srcId="{47EC0F0B-2EA1-49D4-A132-6CF151425F91}" destId="{5A3B00EC-AFB0-4CA7-910E-30DE8B0E9EF5}" srcOrd="1" destOrd="0" presId="urn:microsoft.com/office/officeart/2005/8/layout/hierarchy4"/>
    <dgm:cxn modelId="{1242A8F1-F8D0-4501-82FD-990651092034}" type="presParOf" srcId="{47EC0F0B-2EA1-49D4-A132-6CF151425F91}" destId="{7C267100-B579-4EB5-A11D-BE326258B01B}" srcOrd="2" destOrd="0" presId="urn:microsoft.com/office/officeart/2005/8/layout/hierarchy4"/>
    <dgm:cxn modelId="{4570CEFE-EA86-465F-9304-8E9D5EADFC21}" type="presParOf" srcId="{7C267100-B579-4EB5-A11D-BE326258B01B}" destId="{B1E89DA4-275D-454A-9763-AD9FEF7D2A21}" srcOrd="0" destOrd="0" presId="urn:microsoft.com/office/officeart/2005/8/layout/hierarchy4"/>
    <dgm:cxn modelId="{8DBD13C4-9D74-4F87-959E-427C887DDE43}" type="presParOf" srcId="{B1E89DA4-275D-454A-9763-AD9FEF7D2A21}" destId="{9A559E6F-A82F-4D9F-AC02-B922B0383961}" srcOrd="0" destOrd="0" presId="urn:microsoft.com/office/officeart/2005/8/layout/hierarchy4"/>
    <dgm:cxn modelId="{4D648112-C569-4B17-AD13-A97CCF226F05}" type="presParOf" srcId="{B1E89DA4-275D-454A-9763-AD9FEF7D2A21}" destId="{148BE121-C295-4A76-85F2-39960ED88F99}" srcOrd="1" destOrd="0" presId="urn:microsoft.com/office/officeart/2005/8/layout/hierarchy4"/>
    <dgm:cxn modelId="{375DEACF-FFA5-47AC-A8A3-BFA5F8D6E347}" type="presParOf" srcId="{B1E89DA4-275D-454A-9763-AD9FEF7D2A21}" destId="{DA281A45-6293-498F-8972-C38D07038E41}" srcOrd="2" destOrd="0" presId="urn:microsoft.com/office/officeart/2005/8/layout/hierarchy4"/>
    <dgm:cxn modelId="{2F8D7442-812E-4444-B6A4-3F5622F8647C}" type="presParOf" srcId="{DA281A45-6293-498F-8972-C38D07038E41}" destId="{A60B9FF0-8686-432A-A978-07950EA853DA}" srcOrd="0" destOrd="0" presId="urn:microsoft.com/office/officeart/2005/8/layout/hierarchy4"/>
    <dgm:cxn modelId="{276389DB-BD9A-4F0C-9DA2-CB9903CBECBE}" type="presParOf" srcId="{A60B9FF0-8686-432A-A978-07950EA853DA}" destId="{1A049D6C-4193-4627-B28E-FD1543F77B19}" srcOrd="0" destOrd="0" presId="urn:microsoft.com/office/officeart/2005/8/layout/hierarchy4"/>
    <dgm:cxn modelId="{1B8A2A58-F95E-46C0-BECB-40A9E73D5307}" type="presParOf" srcId="{A60B9FF0-8686-432A-A978-07950EA853DA}" destId="{CD24C286-8108-4F16-9042-F678F164B6AB}" srcOrd="1" destOrd="0" presId="urn:microsoft.com/office/officeart/2005/8/layout/hierarchy4"/>
    <dgm:cxn modelId="{6B74D0CC-BFB9-461B-8D99-68B0BF713748}" type="presParOf" srcId="{A60B9FF0-8686-432A-A978-07950EA853DA}" destId="{DA1B514E-8D2B-4F6B-A68E-2E584530A277}" srcOrd="2" destOrd="0" presId="urn:microsoft.com/office/officeart/2005/8/layout/hierarchy4"/>
    <dgm:cxn modelId="{AACFBEF4-C5A9-4DDD-A340-46038A4E9843}" type="presParOf" srcId="{DA1B514E-8D2B-4F6B-A68E-2E584530A277}" destId="{EDB3E0A7-B490-47F8-94D7-FB8B64E36F61}" srcOrd="0" destOrd="0" presId="urn:microsoft.com/office/officeart/2005/8/layout/hierarchy4"/>
    <dgm:cxn modelId="{F4C99935-4356-4134-9A5D-2021ED2C6686}" type="presParOf" srcId="{EDB3E0A7-B490-47F8-94D7-FB8B64E36F61}" destId="{7266255B-BA98-4752-8663-6D97BF86C277}" srcOrd="0" destOrd="0" presId="urn:microsoft.com/office/officeart/2005/8/layout/hierarchy4"/>
    <dgm:cxn modelId="{C04B56F8-E01B-4A16-BFD8-35F8D7BE57E5}" type="presParOf" srcId="{EDB3E0A7-B490-47F8-94D7-FB8B64E36F61}" destId="{D6ED5B95-2EF8-42C6-9765-CDBEBF9FCFE5}" srcOrd="1" destOrd="0" presId="urn:microsoft.com/office/officeart/2005/8/layout/hierarchy4"/>
    <dgm:cxn modelId="{6105101E-BD0D-4225-8883-8FFF9D93DB4D}" type="presParOf" srcId="{EDB3E0A7-B490-47F8-94D7-FB8B64E36F61}" destId="{56D9E708-EFDB-482F-AD3D-A8BFE75157A0}" srcOrd="2" destOrd="0" presId="urn:microsoft.com/office/officeart/2005/8/layout/hierarchy4"/>
    <dgm:cxn modelId="{76CFE0F4-02BA-4ABB-9973-301A7A5396FC}" type="presParOf" srcId="{56D9E708-EFDB-482F-AD3D-A8BFE75157A0}" destId="{30ED5704-42B9-4350-901C-DE53A14EE9AC}" srcOrd="0" destOrd="0" presId="urn:microsoft.com/office/officeart/2005/8/layout/hierarchy4"/>
    <dgm:cxn modelId="{9B2AA60E-763A-4779-B028-D275574A07F6}" type="presParOf" srcId="{30ED5704-42B9-4350-901C-DE53A14EE9AC}" destId="{B683A47B-E296-4F05-AD21-65C0A9CB16FB}" srcOrd="0" destOrd="0" presId="urn:microsoft.com/office/officeart/2005/8/layout/hierarchy4"/>
    <dgm:cxn modelId="{CDB9A344-6275-40F3-8634-33EC207C32F2}" type="presParOf" srcId="{30ED5704-42B9-4350-901C-DE53A14EE9AC}" destId="{67913AC1-C954-4527-BFD3-15758C93DEF7}" srcOrd="1" destOrd="0" presId="urn:microsoft.com/office/officeart/2005/8/layout/hierarchy4"/>
    <dgm:cxn modelId="{8CEE1063-BE49-408B-BFA2-BE854EF1E645}" type="presParOf" srcId="{DA1B514E-8D2B-4F6B-A68E-2E584530A277}" destId="{139A99A0-7EE1-4259-9A7D-42FEEF6F00A8}" srcOrd="1" destOrd="0" presId="urn:microsoft.com/office/officeart/2005/8/layout/hierarchy4"/>
    <dgm:cxn modelId="{072AE842-B16A-43D8-8992-6D1C7D019135}" type="presParOf" srcId="{DA1B514E-8D2B-4F6B-A68E-2E584530A277}" destId="{5433B96E-8A7C-4957-B34A-9682777413A9}" srcOrd="2" destOrd="0" presId="urn:microsoft.com/office/officeart/2005/8/layout/hierarchy4"/>
    <dgm:cxn modelId="{40647C55-7A81-427D-AFED-7127398CBCA7}" type="presParOf" srcId="{5433B96E-8A7C-4957-B34A-9682777413A9}" destId="{15713A4F-2CB1-4593-BAF9-65288FA5C4A6}" srcOrd="0" destOrd="0" presId="urn:microsoft.com/office/officeart/2005/8/layout/hierarchy4"/>
    <dgm:cxn modelId="{5BA8F89B-F94A-4A27-B56D-477578ED5180}" type="presParOf" srcId="{5433B96E-8A7C-4957-B34A-9682777413A9}" destId="{DB3B5C3B-EBA8-4A69-967A-7A566CE0C10C}" srcOrd="1" destOrd="0" presId="urn:microsoft.com/office/officeart/2005/8/layout/hierarchy4"/>
    <dgm:cxn modelId="{DC3F0A72-D0A6-4D4B-AA4A-F5912143F36F}" type="presParOf" srcId="{5433B96E-8A7C-4957-B34A-9682777413A9}" destId="{B5371FBF-2EB7-427B-BF9E-2525FEF91767}" srcOrd="2" destOrd="0" presId="urn:microsoft.com/office/officeart/2005/8/layout/hierarchy4"/>
    <dgm:cxn modelId="{EE80497C-A7C6-43A9-B2D2-0DB11266CFC8}" type="presParOf" srcId="{B5371FBF-2EB7-427B-BF9E-2525FEF91767}" destId="{C52E34D2-128F-4E2D-BD13-B7BA86C6FABE}" srcOrd="0" destOrd="0" presId="urn:microsoft.com/office/officeart/2005/8/layout/hierarchy4"/>
    <dgm:cxn modelId="{2A949CC4-D4DC-43EA-82F1-657FD34870C7}" type="presParOf" srcId="{C52E34D2-128F-4E2D-BD13-B7BA86C6FABE}" destId="{F3F451EE-280C-455A-A40C-ADECA3726EED}" srcOrd="0" destOrd="0" presId="urn:microsoft.com/office/officeart/2005/8/layout/hierarchy4"/>
    <dgm:cxn modelId="{34131343-074A-431F-BAA6-233C36EAD06D}" type="presParOf" srcId="{C52E34D2-128F-4E2D-BD13-B7BA86C6FABE}" destId="{BEB7749C-0AB6-4D62-BDE4-E20FF2BDD137}" srcOrd="1" destOrd="0" presId="urn:microsoft.com/office/officeart/2005/8/layout/hierarchy4"/>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ED6E0D0-5E75-4724-915E-0DC4C3F8991A}"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nl-NL"/>
        </a:p>
      </dgm:t>
    </dgm:pt>
    <dgm:pt modelId="{D5E1E95E-3751-42FB-9335-F02DEF575880}">
      <dgm:prSet phldrT="[Tekst]"/>
      <dgm:spPr>
        <a:xfrm>
          <a:off x="1793" y="1409"/>
          <a:ext cx="4854798" cy="63639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Tweede evaluatie na afgesproken periode door direct leidinggevende / diensthoofd personeel met personeelslid (gebruik werkdocument)</a:t>
          </a:r>
        </a:p>
      </dgm:t>
    </dgm:pt>
    <dgm:pt modelId="{1BFD5238-5755-421E-99DE-ECFCCFA5125B}" type="parTrans" cxnId="{547BC7E6-DC3C-423B-98A7-B89BCE31A1D4}">
      <dgm:prSet/>
      <dgm:spPr/>
      <dgm:t>
        <a:bodyPr/>
        <a:lstStyle/>
        <a:p>
          <a:endParaRPr lang="nl-NL"/>
        </a:p>
      </dgm:t>
    </dgm:pt>
    <dgm:pt modelId="{4E74F19D-7BAC-4B82-856B-8A4128250A66}" type="sibTrans" cxnId="{547BC7E6-DC3C-423B-98A7-B89BCE31A1D4}">
      <dgm:prSet/>
      <dgm:spPr/>
      <dgm:t>
        <a:bodyPr/>
        <a:lstStyle/>
        <a:p>
          <a:endParaRPr lang="nl-NL"/>
        </a:p>
      </dgm:t>
    </dgm:pt>
    <dgm:pt modelId="{0E2AAB31-C27E-4798-BF1E-D727FADB48AD}">
      <dgm:prSet phldrT="[Tekst]"/>
      <dgm:spPr>
        <a:xfrm>
          <a:off x="1793" y="701043"/>
          <a:ext cx="2329557" cy="636398"/>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Verbetering functioneren</a:t>
          </a:r>
        </a:p>
      </dgm:t>
    </dgm:pt>
    <dgm:pt modelId="{E657EB86-9DB3-4A6E-B6D2-7291F6D1BE9F}" type="parTrans" cxnId="{B52D447D-0552-4A31-91FF-BF80321DAA81}">
      <dgm:prSet/>
      <dgm:spPr/>
      <dgm:t>
        <a:bodyPr/>
        <a:lstStyle/>
        <a:p>
          <a:endParaRPr lang="nl-NL"/>
        </a:p>
      </dgm:t>
    </dgm:pt>
    <dgm:pt modelId="{A22600F0-B517-438B-AF2C-5CD3893EA416}" type="sibTrans" cxnId="{B52D447D-0552-4A31-91FF-BF80321DAA81}">
      <dgm:prSet/>
      <dgm:spPr/>
      <dgm:t>
        <a:bodyPr/>
        <a:lstStyle/>
        <a:p>
          <a:endParaRPr lang="nl-NL"/>
        </a:p>
      </dgm:t>
    </dgm:pt>
    <dgm:pt modelId="{F1F8471F-AD5C-495C-8CB2-236FFC6F1C6E}">
      <dgm:prSet phldrT="[Tekst]"/>
      <dgm:spPr>
        <a:xfrm>
          <a:off x="0" y="1407175"/>
          <a:ext cx="2329557" cy="63639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Geen verplicht evaluatiemoment  meer, wel afbouwende opvolging</a:t>
          </a:r>
        </a:p>
      </dgm:t>
    </dgm:pt>
    <dgm:pt modelId="{F52E08EF-9E6A-4328-86CD-2DAD7832CBC5}" type="parTrans" cxnId="{B3BD5E26-FFF0-4070-80D8-A6082920149C}">
      <dgm:prSet/>
      <dgm:spPr/>
      <dgm:t>
        <a:bodyPr/>
        <a:lstStyle/>
        <a:p>
          <a:endParaRPr lang="nl-NL"/>
        </a:p>
      </dgm:t>
    </dgm:pt>
    <dgm:pt modelId="{D5C2F2FE-B65B-42C9-84F0-5185DF7D53B6}" type="sibTrans" cxnId="{B3BD5E26-FFF0-4070-80D8-A6082920149C}">
      <dgm:prSet/>
      <dgm:spPr/>
      <dgm:t>
        <a:bodyPr/>
        <a:lstStyle/>
        <a:p>
          <a:endParaRPr lang="nl-NL"/>
        </a:p>
      </dgm:t>
    </dgm:pt>
    <dgm:pt modelId="{8845A34D-CD14-49E2-ADE3-E384607BC5C5}">
      <dgm:prSet phldrT="[Tekst]"/>
      <dgm:spPr>
        <a:xfrm>
          <a:off x="2527033" y="701043"/>
          <a:ext cx="2329557" cy="636398"/>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GEEN Verbetering functioneren</a:t>
          </a:r>
        </a:p>
      </dgm:t>
    </dgm:pt>
    <dgm:pt modelId="{EAFE81A0-F1B7-46B7-8035-4238A7E9F6E4}" type="parTrans" cxnId="{BCBD6E48-4014-4BB8-BC76-A4EE5950BE8B}">
      <dgm:prSet/>
      <dgm:spPr/>
      <dgm:t>
        <a:bodyPr/>
        <a:lstStyle/>
        <a:p>
          <a:endParaRPr lang="nl-NL"/>
        </a:p>
      </dgm:t>
    </dgm:pt>
    <dgm:pt modelId="{358A5978-460E-43E3-9699-8E2C092CB676}" type="sibTrans" cxnId="{BCBD6E48-4014-4BB8-BC76-A4EE5950BE8B}">
      <dgm:prSet/>
      <dgm:spPr/>
      <dgm:t>
        <a:bodyPr/>
        <a:lstStyle/>
        <a:p>
          <a:endParaRPr lang="nl-NL"/>
        </a:p>
      </dgm:t>
    </dgm:pt>
    <dgm:pt modelId="{DFB814F7-40B1-4585-B165-1AD6DABE38A2}">
      <dgm:prSet phldrT="[Tekst]"/>
      <dgm:spPr>
        <a:xfrm>
          <a:off x="2527033" y="1400677"/>
          <a:ext cx="2329557" cy="63639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Volgende maatregel (gradueel) wordt uitgevoerd (cf arbeidsreglement)</a:t>
          </a:r>
        </a:p>
        <a:p>
          <a:pPr>
            <a:buNone/>
          </a:pPr>
          <a:r>
            <a:rPr lang="nl-NL">
              <a:solidFill>
                <a:sysClr val="window" lastClr="FFFFFF"/>
              </a:solidFill>
              <a:latin typeface="Garamond" panose="02020404030301010803" pitchFamily="18" charset="0"/>
              <a:ea typeface="+mn-ea"/>
              <a:cs typeface="+mn-cs"/>
            </a:rPr>
            <a:t> - leidinggevende adviseert nogmaals beroep te doen op hulpverlening</a:t>
          </a:r>
        </a:p>
      </dgm:t>
    </dgm:pt>
    <dgm:pt modelId="{083A249B-F07E-4E6D-AABF-841D212D0152}" type="parTrans" cxnId="{2AADABC1-8BD5-438C-9D1E-6BAC3CCEDF51}">
      <dgm:prSet/>
      <dgm:spPr/>
      <dgm:t>
        <a:bodyPr/>
        <a:lstStyle/>
        <a:p>
          <a:endParaRPr lang="nl-NL"/>
        </a:p>
      </dgm:t>
    </dgm:pt>
    <dgm:pt modelId="{B1731DDF-D38B-4023-A814-A4588583A45F}" type="sibTrans" cxnId="{2AADABC1-8BD5-438C-9D1E-6BAC3CCEDF51}">
      <dgm:prSet/>
      <dgm:spPr/>
      <dgm:t>
        <a:bodyPr/>
        <a:lstStyle/>
        <a:p>
          <a:endParaRPr lang="nl-NL"/>
        </a:p>
      </dgm:t>
    </dgm:pt>
    <dgm:pt modelId="{629953C8-E041-4A1B-B465-96968B180929}">
      <dgm:prSet/>
      <dgm:spPr>
        <a:xfrm>
          <a:off x="2527033" y="2100311"/>
          <a:ext cx="2329557" cy="63639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nl-NL">
              <a:solidFill>
                <a:sysClr val="window" lastClr="FFFFFF"/>
              </a:solidFill>
              <a:latin typeface="Garamond" panose="02020404030301010803" pitchFamily="18" charset="0"/>
              <a:ea typeface="+mn-ea"/>
              <a:cs typeface="+mn-cs"/>
            </a:rPr>
            <a:t>Dit schema wordt gevolgd tot uitputting van maatregelen. Bij weigering van gedragsverandering kan dit uiteindelijk leiden tot de meest zware maatregel, het ontslag</a:t>
          </a:r>
        </a:p>
      </dgm:t>
    </dgm:pt>
    <dgm:pt modelId="{D838EF55-D2F8-4D2C-B11E-83ED49CB8973}" type="parTrans" cxnId="{CFE9D3DB-9485-4249-BD95-14691E40FAE6}">
      <dgm:prSet/>
      <dgm:spPr/>
      <dgm:t>
        <a:bodyPr/>
        <a:lstStyle/>
        <a:p>
          <a:endParaRPr lang="nl-NL"/>
        </a:p>
      </dgm:t>
    </dgm:pt>
    <dgm:pt modelId="{0A7F53FB-D9C2-4C24-B325-6A2AC7532293}" type="sibTrans" cxnId="{CFE9D3DB-9485-4249-BD95-14691E40FAE6}">
      <dgm:prSet/>
      <dgm:spPr/>
      <dgm:t>
        <a:bodyPr/>
        <a:lstStyle/>
        <a:p>
          <a:endParaRPr lang="nl-NL"/>
        </a:p>
      </dgm:t>
    </dgm:pt>
    <dgm:pt modelId="{FE96BF7D-07CD-487A-8AE0-A9822016CD54}" type="pres">
      <dgm:prSet presAssocID="{DED6E0D0-5E75-4724-915E-0DC4C3F8991A}" presName="Name0" presStyleCnt="0">
        <dgm:presLayoutVars>
          <dgm:chPref val="1"/>
          <dgm:dir/>
          <dgm:animOne val="branch"/>
          <dgm:animLvl val="lvl"/>
          <dgm:resizeHandles/>
        </dgm:presLayoutVars>
      </dgm:prSet>
      <dgm:spPr/>
    </dgm:pt>
    <dgm:pt modelId="{A8E4F939-9A59-42B8-9ED1-7B1961300E20}" type="pres">
      <dgm:prSet presAssocID="{D5E1E95E-3751-42FB-9335-F02DEF575880}" presName="vertOne" presStyleCnt="0"/>
      <dgm:spPr/>
    </dgm:pt>
    <dgm:pt modelId="{BF9C4BA2-47C6-4F72-8AA3-EF83C8229CD5}" type="pres">
      <dgm:prSet presAssocID="{D5E1E95E-3751-42FB-9335-F02DEF575880}" presName="txOne" presStyleLbl="node0" presStyleIdx="0" presStyleCnt="1">
        <dgm:presLayoutVars>
          <dgm:chPref val="3"/>
        </dgm:presLayoutVars>
      </dgm:prSet>
      <dgm:spPr>
        <a:prstGeom prst="roundRect">
          <a:avLst>
            <a:gd name="adj" fmla="val 10000"/>
          </a:avLst>
        </a:prstGeom>
      </dgm:spPr>
    </dgm:pt>
    <dgm:pt modelId="{4EB18912-6B12-45D4-98D8-C730A8D0368A}" type="pres">
      <dgm:prSet presAssocID="{D5E1E95E-3751-42FB-9335-F02DEF575880}" presName="parTransOne" presStyleCnt="0"/>
      <dgm:spPr/>
    </dgm:pt>
    <dgm:pt modelId="{F474514E-38EE-4ED6-BDC7-3595229BC5E3}" type="pres">
      <dgm:prSet presAssocID="{D5E1E95E-3751-42FB-9335-F02DEF575880}" presName="horzOne" presStyleCnt="0"/>
      <dgm:spPr/>
    </dgm:pt>
    <dgm:pt modelId="{B9036143-6083-4778-8201-60B747274993}" type="pres">
      <dgm:prSet presAssocID="{0E2AAB31-C27E-4798-BF1E-D727FADB48AD}" presName="vertTwo" presStyleCnt="0"/>
      <dgm:spPr/>
    </dgm:pt>
    <dgm:pt modelId="{207245F8-B9BA-4A53-B38B-8AE039EC8013}" type="pres">
      <dgm:prSet presAssocID="{0E2AAB31-C27E-4798-BF1E-D727FADB48AD}" presName="txTwo" presStyleLbl="node2" presStyleIdx="0" presStyleCnt="2">
        <dgm:presLayoutVars>
          <dgm:chPref val="3"/>
        </dgm:presLayoutVars>
      </dgm:prSet>
      <dgm:spPr>
        <a:prstGeom prst="downArrow">
          <a:avLst/>
        </a:prstGeom>
      </dgm:spPr>
    </dgm:pt>
    <dgm:pt modelId="{D54F340C-8B7B-4378-A9FB-B350D79BF7BA}" type="pres">
      <dgm:prSet presAssocID="{0E2AAB31-C27E-4798-BF1E-D727FADB48AD}" presName="parTransTwo" presStyleCnt="0"/>
      <dgm:spPr/>
    </dgm:pt>
    <dgm:pt modelId="{5E077CE5-4113-48FD-925E-714B518F0B54}" type="pres">
      <dgm:prSet presAssocID="{0E2AAB31-C27E-4798-BF1E-D727FADB48AD}" presName="horzTwo" presStyleCnt="0"/>
      <dgm:spPr/>
    </dgm:pt>
    <dgm:pt modelId="{1F5B8DAE-8EB2-4634-9639-34A48D0DED0D}" type="pres">
      <dgm:prSet presAssocID="{F1F8471F-AD5C-495C-8CB2-236FFC6F1C6E}" presName="vertThree" presStyleCnt="0"/>
      <dgm:spPr/>
    </dgm:pt>
    <dgm:pt modelId="{880279D8-CAE2-47B4-9FC4-DF6F09323D37}" type="pres">
      <dgm:prSet presAssocID="{F1F8471F-AD5C-495C-8CB2-236FFC6F1C6E}" presName="txThree" presStyleLbl="node3" presStyleIdx="0" presStyleCnt="2" custLinFactNeighborX="-77" custLinFactNeighborY="1021">
        <dgm:presLayoutVars>
          <dgm:chPref val="3"/>
        </dgm:presLayoutVars>
      </dgm:prSet>
      <dgm:spPr>
        <a:prstGeom prst="roundRect">
          <a:avLst>
            <a:gd name="adj" fmla="val 10000"/>
          </a:avLst>
        </a:prstGeom>
      </dgm:spPr>
    </dgm:pt>
    <dgm:pt modelId="{E2D01484-D150-4CD1-A125-734AC4CC0132}" type="pres">
      <dgm:prSet presAssocID="{F1F8471F-AD5C-495C-8CB2-236FFC6F1C6E}" presName="horzThree" presStyleCnt="0"/>
      <dgm:spPr/>
    </dgm:pt>
    <dgm:pt modelId="{B3C4B34D-75FF-448A-AF77-189D141C0F7E}" type="pres">
      <dgm:prSet presAssocID="{A22600F0-B517-438B-AF2C-5CD3893EA416}" presName="sibSpaceTwo" presStyleCnt="0"/>
      <dgm:spPr/>
    </dgm:pt>
    <dgm:pt modelId="{FBBAAD24-A6BC-4EEC-8958-BAFD622D51BC}" type="pres">
      <dgm:prSet presAssocID="{8845A34D-CD14-49E2-ADE3-E384607BC5C5}" presName="vertTwo" presStyleCnt="0"/>
      <dgm:spPr/>
    </dgm:pt>
    <dgm:pt modelId="{A007BDA8-9286-49EF-9688-9BACE3ADD2FF}" type="pres">
      <dgm:prSet presAssocID="{8845A34D-CD14-49E2-ADE3-E384607BC5C5}" presName="txTwo" presStyleLbl="node2" presStyleIdx="1" presStyleCnt="2">
        <dgm:presLayoutVars>
          <dgm:chPref val="3"/>
        </dgm:presLayoutVars>
      </dgm:prSet>
      <dgm:spPr>
        <a:prstGeom prst="downArrow">
          <a:avLst/>
        </a:prstGeom>
      </dgm:spPr>
    </dgm:pt>
    <dgm:pt modelId="{04ABD57E-0A3E-44FF-B48C-3269A0B9EA32}" type="pres">
      <dgm:prSet presAssocID="{8845A34D-CD14-49E2-ADE3-E384607BC5C5}" presName="parTransTwo" presStyleCnt="0"/>
      <dgm:spPr/>
    </dgm:pt>
    <dgm:pt modelId="{B6E3E739-C622-4E2B-B897-39BAC74D2161}" type="pres">
      <dgm:prSet presAssocID="{8845A34D-CD14-49E2-ADE3-E384607BC5C5}" presName="horzTwo" presStyleCnt="0"/>
      <dgm:spPr/>
    </dgm:pt>
    <dgm:pt modelId="{DD10CF07-31B4-48E0-9700-298E79C79DE1}" type="pres">
      <dgm:prSet presAssocID="{DFB814F7-40B1-4585-B165-1AD6DABE38A2}" presName="vertThree" presStyleCnt="0"/>
      <dgm:spPr/>
    </dgm:pt>
    <dgm:pt modelId="{6D95B1F7-3E7D-40D7-80B9-EED007D973AB}" type="pres">
      <dgm:prSet presAssocID="{DFB814F7-40B1-4585-B165-1AD6DABE38A2}" presName="txThree" presStyleLbl="node3" presStyleIdx="1" presStyleCnt="2">
        <dgm:presLayoutVars>
          <dgm:chPref val="3"/>
        </dgm:presLayoutVars>
      </dgm:prSet>
      <dgm:spPr>
        <a:prstGeom prst="roundRect">
          <a:avLst>
            <a:gd name="adj" fmla="val 10000"/>
          </a:avLst>
        </a:prstGeom>
      </dgm:spPr>
    </dgm:pt>
    <dgm:pt modelId="{F09DF805-D87D-4169-83D4-CC45D309B2F9}" type="pres">
      <dgm:prSet presAssocID="{DFB814F7-40B1-4585-B165-1AD6DABE38A2}" presName="parTransThree" presStyleCnt="0"/>
      <dgm:spPr/>
    </dgm:pt>
    <dgm:pt modelId="{75CD161B-A637-4F95-BD3E-2F96CE2F8008}" type="pres">
      <dgm:prSet presAssocID="{DFB814F7-40B1-4585-B165-1AD6DABE38A2}" presName="horzThree" presStyleCnt="0"/>
      <dgm:spPr/>
    </dgm:pt>
    <dgm:pt modelId="{5BB6EEDC-817F-46AB-B432-CD9E034C20D2}" type="pres">
      <dgm:prSet presAssocID="{629953C8-E041-4A1B-B465-96968B180929}" presName="vertFour" presStyleCnt="0">
        <dgm:presLayoutVars>
          <dgm:chPref val="3"/>
        </dgm:presLayoutVars>
      </dgm:prSet>
      <dgm:spPr/>
    </dgm:pt>
    <dgm:pt modelId="{D6969F09-276A-4D57-B478-1CCB50E85C5C}" type="pres">
      <dgm:prSet presAssocID="{629953C8-E041-4A1B-B465-96968B180929}" presName="txFour" presStyleLbl="node4" presStyleIdx="0" presStyleCnt="1">
        <dgm:presLayoutVars>
          <dgm:chPref val="3"/>
        </dgm:presLayoutVars>
      </dgm:prSet>
      <dgm:spPr>
        <a:prstGeom prst="roundRect">
          <a:avLst>
            <a:gd name="adj" fmla="val 10000"/>
          </a:avLst>
        </a:prstGeom>
      </dgm:spPr>
    </dgm:pt>
    <dgm:pt modelId="{D15E22A9-DD6D-478D-9A96-83DCC8E55DE7}" type="pres">
      <dgm:prSet presAssocID="{629953C8-E041-4A1B-B465-96968B180929}" presName="horzFour" presStyleCnt="0"/>
      <dgm:spPr/>
    </dgm:pt>
  </dgm:ptLst>
  <dgm:cxnLst>
    <dgm:cxn modelId="{B3BD5E26-FFF0-4070-80D8-A6082920149C}" srcId="{0E2AAB31-C27E-4798-BF1E-D727FADB48AD}" destId="{F1F8471F-AD5C-495C-8CB2-236FFC6F1C6E}" srcOrd="0" destOrd="0" parTransId="{F52E08EF-9E6A-4328-86CD-2DAD7832CBC5}" sibTransId="{D5C2F2FE-B65B-42C9-84F0-5185DF7D53B6}"/>
    <dgm:cxn modelId="{BCBD6E48-4014-4BB8-BC76-A4EE5950BE8B}" srcId="{D5E1E95E-3751-42FB-9335-F02DEF575880}" destId="{8845A34D-CD14-49E2-ADE3-E384607BC5C5}" srcOrd="1" destOrd="0" parTransId="{EAFE81A0-F1B7-46B7-8035-4238A7E9F6E4}" sibTransId="{358A5978-460E-43E3-9699-8E2C092CB676}"/>
    <dgm:cxn modelId="{D04CE46A-6DE9-4D3B-B9A6-27ADAF112935}" type="presOf" srcId="{8845A34D-CD14-49E2-ADE3-E384607BC5C5}" destId="{A007BDA8-9286-49EF-9688-9BACE3ADD2FF}" srcOrd="0" destOrd="0" presId="urn:microsoft.com/office/officeart/2005/8/layout/hierarchy4"/>
    <dgm:cxn modelId="{AC49EF4D-18EF-41E8-BD68-8F3AF7F5E3DC}" type="presOf" srcId="{F1F8471F-AD5C-495C-8CB2-236FFC6F1C6E}" destId="{880279D8-CAE2-47B4-9FC4-DF6F09323D37}" srcOrd="0" destOrd="0" presId="urn:microsoft.com/office/officeart/2005/8/layout/hierarchy4"/>
    <dgm:cxn modelId="{B52D447D-0552-4A31-91FF-BF80321DAA81}" srcId="{D5E1E95E-3751-42FB-9335-F02DEF575880}" destId="{0E2AAB31-C27E-4798-BF1E-D727FADB48AD}" srcOrd="0" destOrd="0" parTransId="{E657EB86-9DB3-4A6E-B6D2-7291F6D1BE9F}" sibTransId="{A22600F0-B517-438B-AF2C-5CD3893EA416}"/>
    <dgm:cxn modelId="{84277BAB-0638-4543-8377-4A086C4A3E5B}" type="presOf" srcId="{0E2AAB31-C27E-4798-BF1E-D727FADB48AD}" destId="{207245F8-B9BA-4A53-B38B-8AE039EC8013}" srcOrd="0" destOrd="0" presId="urn:microsoft.com/office/officeart/2005/8/layout/hierarchy4"/>
    <dgm:cxn modelId="{2AADABC1-8BD5-438C-9D1E-6BAC3CCEDF51}" srcId="{8845A34D-CD14-49E2-ADE3-E384607BC5C5}" destId="{DFB814F7-40B1-4585-B165-1AD6DABE38A2}" srcOrd="0" destOrd="0" parTransId="{083A249B-F07E-4E6D-AABF-841D212D0152}" sibTransId="{B1731DDF-D38B-4023-A814-A4588583A45F}"/>
    <dgm:cxn modelId="{F74869D5-052B-4399-9278-394B9FF01F7E}" type="presOf" srcId="{DFB814F7-40B1-4585-B165-1AD6DABE38A2}" destId="{6D95B1F7-3E7D-40D7-80B9-EED007D973AB}" srcOrd="0" destOrd="0" presId="urn:microsoft.com/office/officeart/2005/8/layout/hierarchy4"/>
    <dgm:cxn modelId="{2DEEC2D9-3E25-4229-BF14-5ECF35A63300}" type="presOf" srcId="{DED6E0D0-5E75-4724-915E-0DC4C3F8991A}" destId="{FE96BF7D-07CD-487A-8AE0-A9822016CD54}" srcOrd="0" destOrd="0" presId="urn:microsoft.com/office/officeart/2005/8/layout/hierarchy4"/>
    <dgm:cxn modelId="{CFE9D3DB-9485-4249-BD95-14691E40FAE6}" srcId="{DFB814F7-40B1-4585-B165-1AD6DABE38A2}" destId="{629953C8-E041-4A1B-B465-96968B180929}" srcOrd="0" destOrd="0" parTransId="{D838EF55-D2F8-4D2C-B11E-83ED49CB8973}" sibTransId="{0A7F53FB-D9C2-4C24-B325-6A2AC7532293}"/>
    <dgm:cxn modelId="{547BC7E6-DC3C-423B-98A7-B89BCE31A1D4}" srcId="{DED6E0D0-5E75-4724-915E-0DC4C3F8991A}" destId="{D5E1E95E-3751-42FB-9335-F02DEF575880}" srcOrd="0" destOrd="0" parTransId="{1BFD5238-5755-421E-99DE-ECFCCFA5125B}" sibTransId="{4E74F19D-7BAC-4B82-856B-8A4128250A66}"/>
    <dgm:cxn modelId="{D29DC3F2-7D7B-4D43-B906-27BFF60D8336}" type="presOf" srcId="{D5E1E95E-3751-42FB-9335-F02DEF575880}" destId="{BF9C4BA2-47C6-4F72-8AA3-EF83C8229CD5}" srcOrd="0" destOrd="0" presId="urn:microsoft.com/office/officeart/2005/8/layout/hierarchy4"/>
    <dgm:cxn modelId="{43CB18F3-8FC1-47EE-B205-14DB50005301}" type="presOf" srcId="{629953C8-E041-4A1B-B465-96968B180929}" destId="{D6969F09-276A-4D57-B478-1CCB50E85C5C}" srcOrd="0" destOrd="0" presId="urn:microsoft.com/office/officeart/2005/8/layout/hierarchy4"/>
    <dgm:cxn modelId="{564E55AF-6B35-4AB0-9901-EE3819723D88}" type="presParOf" srcId="{FE96BF7D-07CD-487A-8AE0-A9822016CD54}" destId="{A8E4F939-9A59-42B8-9ED1-7B1961300E20}" srcOrd="0" destOrd="0" presId="urn:microsoft.com/office/officeart/2005/8/layout/hierarchy4"/>
    <dgm:cxn modelId="{C08E13B2-C51B-410A-A3CA-CB04A691B897}" type="presParOf" srcId="{A8E4F939-9A59-42B8-9ED1-7B1961300E20}" destId="{BF9C4BA2-47C6-4F72-8AA3-EF83C8229CD5}" srcOrd="0" destOrd="0" presId="urn:microsoft.com/office/officeart/2005/8/layout/hierarchy4"/>
    <dgm:cxn modelId="{EA57A960-FE7B-4E1F-B7DA-B9F60A3C4861}" type="presParOf" srcId="{A8E4F939-9A59-42B8-9ED1-7B1961300E20}" destId="{4EB18912-6B12-45D4-98D8-C730A8D0368A}" srcOrd="1" destOrd="0" presId="urn:microsoft.com/office/officeart/2005/8/layout/hierarchy4"/>
    <dgm:cxn modelId="{C5CB9151-44E2-42D3-9498-65CFC5CDE14E}" type="presParOf" srcId="{A8E4F939-9A59-42B8-9ED1-7B1961300E20}" destId="{F474514E-38EE-4ED6-BDC7-3595229BC5E3}" srcOrd="2" destOrd="0" presId="urn:microsoft.com/office/officeart/2005/8/layout/hierarchy4"/>
    <dgm:cxn modelId="{20E3FEA5-4BBC-4D08-8B93-D1E222C413F8}" type="presParOf" srcId="{F474514E-38EE-4ED6-BDC7-3595229BC5E3}" destId="{B9036143-6083-4778-8201-60B747274993}" srcOrd="0" destOrd="0" presId="urn:microsoft.com/office/officeart/2005/8/layout/hierarchy4"/>
    <dgm:cxn modelId="{29CDA90D-C0FF-4FC3-A880-4E46C4A0CAE7}" type="presParOf" srcId="{B9036143-6083-4778-8201-60B747274993}" destId="{207245F8-B9BA-4A53-B38B-8AE039EC8013}" srcOrd="0" destOrd="0" presId="urn:microsoft.com/office/officeart/2005/8/layout/hierarchy4"/>
    <dgm:cxn modelId="{9EA145D4-7655-4976-8A9F-DAFBFCBF7DC9}" type="presParOf" srcId="{B9036143-6083-4778-8201-60B747274993}" destId="{D54F340C-8B7B-4378-A9FB-B350D79BF7BA}" srcOrd="1" destOrd="0" presId="urn:microsoft.com/office/officeart/2005/8/layout/hierarchy4"/>
    <dgm:cxn modelId="{31CB1C37-1B8C-49B2-B380-2FAC6D6836A9}" type="presParOf" srcId="{B9036143-6083-4778-8201-60B747274993}" destId="{5E077CE5-4113-48FD-925E-714B518F0B54}" srcOrd="2" destOrd="0" presId="urn:microsoft.com/office/officeart/2005/8/layout/hierarchy4"/>
    <dgm:cxn modelId="{5EC4D8C1-CE87-4414-8541-B52022EF9475}" type="presParOf" srcId="{5E077CE5-4113-48FD-925E-714B518F0B54}" destId="{1F5B8DAE-8EB2-4634-9639-34A48D0DED0D}" srcOrd="0" destOrd="0" presId="urn:microsoft.com/office/officeart/2005/8/layout/hierarchy4"/>
    <dgm:cxn modelId="{BA82419B-9496-4A77-BCF9-F94D2458E42B}" type="presParOf" srcId="{1F5B8DAE-8EB2-4634-9639-34A48D0DED0D}" destId="{880279D8-CAE2-47B4-9FC4-DF6F09323D37}" srcOrd="0" destOrd="0" presId="urn:microsoft.com/office/officeart/2005/8/layout/hierarchy4"/>
    <dgm:cxn modelId="{F8CC7328-7A3D-4FAF-BC23-A872D4C48640}" type="presParOf" srcId="{1F5B8DAE-8EB2-4634-9639-34A48D0DED0D}" destId="{E2D01484-D150-4CD1-A125-734AC4CC0132}" srcOrd="1" destOrd="0" presId="urn:microsoft.com/office/officeart/2005/8/layout/hierarchy4"/>
    <dgm:cxn modelId="{ACD169A7-5C54-403C-958C-6FA8121FAC20}" type="presParOf" srcId="{F474514E-38EE-4ED6-BDC7-3595229BC5E3}" destId="{B3C4B34D-75FF-448A-AF77-189D141C0F7E}" srcOrd="1" destOrd="0" presId="urn:microsoft.com/office/officeart/2005/8/layout/hierarchy4"/>
    <dgm:cxn modelId="{69D65319-66A5-49D5-A490-CF142267476B}" type="presParOf" srcId="{F474514E-38EE-4ED6-BDC7-3595229BC5E3}" destId="{FBBAAD24-A6BC-4EEC-8958-BAFD622D51BC}" srcOrd="2" destOrd="0" presId="urn:microsoft.com/office/officeart/2005/8/layout/hierarchy4"/>
    <dgm:cxn modelId="{F3710E69-21D4-4684-86ED-9635FD8748D7}" type="presParOf" srcId="{FBBAAD24-A6BC-4EEC-8958-BAFD622D51BC}" destId="{A007BDA8-9286-49EF-9688-9BACE3ADD2FF}" srcOrd="0" destOrd="0" presId="urn:microsoft.com/office/officeart/2005/8/layout/hierarchy4"/>
    <dgm:cxn modelId="{6D2EBCE4-D15D-4C96-AD20-6597057A577E}" type="presParOf" srcId="{FBBAAD24-A6BC-4EEC-8958-BAFD622D51BC}" destId="{04ABD57E-0A3E-44FF-B48C-3269A0B9EA32}" srcOrd="1" destOrd="0" presId="urn:microsoft.com/office/officeart/2005/8/layout/hierarchy4"/>
    <dgm:cxn modelId="{B9A0BC58-B308-4778-A3E7-093CA26E56DE}" type="presParOf" srcId="{FBBAAD24-A6BC-4EEC-8958-BAFD622D51BC}" destId="{B6E3E739-C622-4E2B-B897-39BAC74D2161}" srcOrd="2" destOrd="0" presId="urn:microsoft.com/office/officeart/2005/8/layout/hierarchy4"/>
    <dgm:cxn modelId="{C73CC182-5DD3-49A7-A66A-198B571E02C3}" type="presParOf" srcId="{B6E3E739-C622-4E2B-B897-39BAC74D2161}" destId="{DD10CF07-31B4-48E0-9700-298E79C79DE1}" srcOrd="0" destOrd="0" presId="urn:microsoft.com/office/officeart/2005/8/layout/hierarchy4"/>
    <dgm:cxn modelId="{17CBACBD-04FA-427C-820D-57D27568BEBC}" type="presParOf" srcId="{DD10CF07-31B4-48E0-9700-298E79C79DE1}" destId="{6D95B1F7-3E7D-40D7-80B9-EED007D973AB}" srcOrd="0" destOrd="0" presId="urn:microsoft.com/office/officeart/2005/8/layout/hierarchy4"/>
    <dgm:cxn modelId="{075BE90D-427B-4365-9D52-FBFD94D105DE}" type="presParOf" srcId="{DD10CF07-31B4-48E0-9700-298E79C79DE1}" destId="{F09DF805-D87D-4169-83D4-CC45D309B2F9}" srcOrd="1" destOrd="0" presId="urn:microsoft.com/office/officeart/2005/8/layout/hierarchy4"/>
    <dgm:cxn modelId="{7CD74D8D-0027-4C09-880F-F1AA52D436EB}" type="presParOf" srcId="{DD10CF07-31B4-48E0-9700-298E79C79DE1}" destId="{75CD161B-A637-4F95-BD3E-2F96CE2F8008}" srcOrd="2" destOrd="0" presId="urn:microsoft.com/office/officeart/2005/8/layout/hierarchy4"/>
    <dgm:cxn modelId="{3F906ACF-BD1F-453F-92C2-301B9AD200BF}" type="presParOf" srcId="{75CD161B-A637-4F95-BD3E-2F96CE2F8008}" destId="{5BB6EEDC-817F-46AB-B432-CD9E034C20D2}" srcOrd="0" destOrd="0" presId="urn:microsoft.com/office/officeart/2005/8/layout/hierarchy4"/>
    <dgm:cxn modelId="{E2735B7E-704F-4A2F-BE0A-3970332BBBB9}" type="presParOf" srcId="{5BB6EEDC-817F-46AB-B432-CD9E034C20D2}" destId="{D6969F09-276A-4D57-B478-1CCB50E85C5C}" srcOrd="0" destOrd="0" presId="urn:microsoft.com/office/officeart/2005/8/layout/hierarchy4"/>
    <dgm:cxn modelId="{A2AE7246-16A4-4C95-8740-D623A70D974F}" type="presParOf" srcId="{5BB6EEDC-817F-46AB-B432-CD9E034C20D2}" destId="{D15E22A9-DD6D-478D-9A96-83DCC8E55DE7}" srcOrd="1" destOrd="0" presId="urn:microsoft.com/office/officeart/2005/8/layout/hierarchy4"/>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5ACC02-B43C-4046-9DA4-EBE1F8A55CE6}">
      <dsp:nvSpPr>
        <dsp:cNvPr id="0" name=""/>
        <dsp:cNvSpPr/>
      </dsp:nvSpPr>
      <dsp:spPr>
        <a:xfrm>
          <a:off x="974" y="1660"/>
          <a:ext cx="5488261"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nl-NL" sz="1600" kern="1200">
              <a:solidFill>
                <a:sysClr val="window" lastClr="FFFFFF"/>
              </a:solidFill>
              <a:latin typeface="Garamond" panose="02020404030301010803" pitchFamily="18" charset="0"/>
              <a:ea typeface="+mn-ea"/>
              <a:cs typeface="+mn-cs"/>
            </a:rPr>
            <a:t>Duidelijke vaststelling van werkonbekwaamheid (a.h.v. formulier vaststelling werkbekwaamheid). Snel optreden is noodzakelijk </a:t>
          </a:r>
        </a:p>
      </dsp:txBody>
      <dsp:txXfrm>
        <a:off x="18384" y="19070"/>
        <a:ext cx="5453441" cy="559593"/>
      </dsp:txXfrm>
    </dsp:sp>
    <dsp:sp modelId="{77318B56-FC0A-41F8-B1F6-F21853619C69}">
      <dsp:nvSpPr>
        <dsp:cNvPr id="0" name=""/>
        <dsp:cNvSpPr/>
      </dsp:nvSpPr>
      <dsp:spPr>
        <a:xfrm>
          <a:off x="974" y="653120"/>
          <a:ext cx="5488261"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nl-NL" sz="1200" kern="1200">
              <a:solidFill>
                <a:sysClr val="window" lastClr="FFFFFF"/>
              </a:solidFill>
              <a:latin typeface="Garamond" panose="02020404030301010803" pitchFamily="18" charset="0"/>
              <a:ea typeface="+mn-ea"/>
              <a:cs typeface="+mn-cs"/>
            </a:rPr>
            <a:t>Verwijdering van de werkvloer. Nagaan of personeelslid opgehaald kan worden. Eventueel taxi bellen of ruimte voorzien.Tevens de nodige maatregelen treffen om de veiligheid van iedereen te waarborgen. Eventuele vervoerskosten zijn ten laste van de betrokkene.</a:t>
          </a:r>
        </a:p>
      </dsp:txBody>
      <dsp:txXfrm>
        <a:off x="18384" y="670530"/>
        <a:ext cx="5453441" cy="559593"/>
      </dsp:txXfrm>
    </dsp:sp>
    <dsp:sp modelId="{B4AC6F39-908F-44BC-83E7-EF9A782080FD}">
      <dsp:nvSpPr>
        <dsp:cNvPr id="0" name=""/>
        <dsp:cNvSpPr/>
      </dsp:nvSpPr>
      <dsp:spPr>
        <a:xfrm>
          <a:off x="974" y="1304580"/>
          <a:ext cx="5488261"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nl-NL" sz="1200" kern="1200">
              <a:solidFill>
                <a:sysClr val="window" lastClr="FFFFFF"/>
              </a:solidFill>
              <a:latin typeface="Garamond" panose="02020404030301010803" pitchFamily="18" charset="0"/>
              <a:ea typeface="+mn-ea"/>
              <a:cs typeface="+mn-cs"/>
            </a:rPr>
            <a:t>Direct leidinggevende /</a:t>
          </a:r>
          <a:r>
            <a:rPr lang="nl-NL" sz="1200" strike="noStrike" kern="1200">
              <a:solidFill>
                <a:sysClr val="window" lastClr="FFFFFF"/>
              </a:solidFill>
              <a:latin typeface="Garamond" panose="02020404030301010803" pitchFamily="18" charset="0"/>
              <a:ea typeface="+mn-ea"/>
              <a:cs typeface="+mn-cs"/>
            </a:rPr>
            <a:t> diensthoofd personeel</a:t>
          </a:r>
          <a:r>
            <a:rPr lang="nl-NL" sz="1200" kern="1200">
              <a:solidFill>
                <a:sysClr val="window" lastClr="FFFFFF"/>
              </a:solidFill>
              <a:latin typeface="Garamond" panose="02020404030301010803" pitchFamily="18" charset="0"/>
              <a:ea typeface="+mn-ea"/>
              <a:cs typeface="+mn-cs"/>
            </a:rPr>
            <a:t> heeft gesprek met de betrokkene kort na het voorval en verwijst het personeelslid door naar de arbeidsarts </a:t>
          </a:r>
        </a:p>
      </dsp:txBody>
      <dsp:txXfrm>
        <a:off x="18384" y="1321990"/>
        <a:ext cx="5453441" cy="559593"/>
      </dsp:txXfrm>
    </dsp:sp>
    <dsp:sp modelId="{427B0F8E-550D-4086-9DDA-50C43B4A7834}">
      <dsp:nvSpPr>
        <dsp:cNvPr id="0" name=""/>
        <dsp:cNvSpPr/>
      </dsp:nvSpPr>
      <dsp:spPr>
        <a:xfrm>
          <a:off x="974" y="1956040"/>
          <a:ext cx="2715616" cy="594413"/>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Eenmalige gebeurtenis</a:t>
          </a:r>
        </a:p>
      </dsp:txBody>
      <dsp:txXfrm>
        <a:off x="679878" y="1956040"/>
        <a:ext cx="1357808" cy="445810"/>
      </dsp:txXfrm>
    </dsp:sp>
    <dsp:sp modelId="{C3D1C523-7982-4E59-BEDC-911FF746338C}">
      <dsp:nvSpPr>
        <dsp:cNvPr id="0" name=""/>
        <dsp:cNvSpPr/>
      </dsp:nvSpPr>
      <dsp:spPr>
        <a:xfrm>
          <a:off x="0" y="2609161"/>
          <a:ext cx="2715616"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Regularisatie afwezigheid:</a:t>
          </a:r>
        </a:p>
        <a:p>
          <a:pPr marL="0" lvl="0" indent="0" algn="ctr" defTabSz="400050">
            <a:lnSpc>
              <a:spcPct val="90000"/>
            </a:lnSpc>
            <a:spcBef>
              <a:spcPct val="0"/>
            </a:spcBef>
            <a:spcAft>
              <a:spcPct val="35000"/>
            </a:spcAft>
            <a:buNone/>
          </a:pPr>
          <a:r>
            <a:rPr lang="nl-NL" sz="900" strike="noStrike" kern="1200">
              <a:solidFill>
                <a:sysClr val="window" lastClr="FFFFFF"/>
              </a:solidFill>
              <a:latin typeface="Garamond" panose="02020404030301010803" pitchFamily="18" charset="0"/>
              <a:ea typeface="+mn-ea"/>
              <a:cs typeface="+mn-cs"/>
            </a:rPr>
            <a:t>-door  opname verlofdag/ overuren</a:t>
          </a:r>
        </a:p>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 door </a:t>
          </a:r>
          <a:r>
            <a:rPr lang="nl-NL" sz="900" strike="noStrike" kern="1200">
              <a:solidFill>
                <a:sysClr val="window" lastClr="FFFFFF"/>
              </a:solidFill>
              <a:latin typeface="Garamond" panose="02020404030301010803" pitchFamily="18" charset="0"/>
              <a:ea typeface="+mn-ea"/>
              <a:cs typeface="+mn-cs"/>
            </a:rPr>
            <a:t>medisch attest</a:t>
          </a:r>
          <a:endParaRPr lang="nl-NL" sz="900" strike="sngStrike" kern="1200">
            <a:solidFill>
              <a:sysClr val="window" lastClr="FFFFFF"/>
            </a:solidFill>
            <a:latin typeface="Garamond" panose="02020404030301010803" pitchFamily="18" charset="0"/>
            <a:ea typeface="+mn-ea"/>
            <a:cs typeface="+mn-cs"/>
          </a:endParaRPr>
        </a:p>
      </dsp:txBody>
      <dsp:txXfrm>
        <a:off x="17410" y="2626571"/>
        <a:ext cx="2680796" cy="559593"/>
      </dsp:txXfrm>
    </dsp:sp>
    <dsp:sp modelId="{6980BE0D-51C3-4CD3-8279-B270E549631E}">
      <dsp:nvSpPr>
        <dsp:cNvPr id="0" name=""/>
        <dsp:cNvSpPr/>
      </dsp:nvSpPr>
      <dsp:spPr>
        <a:xfrm>
          <a:off x="2773618" y="1956040"/>
          <a:ext cx="2715616" cy="594413"/>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Herhaling</a:t>
          </a:r>
          <a:r>
            <a:rPr lang="nl-NL" sz="900" kern="1200">
              <a:solidFill>
                <a:sysClr val="window" lastClr="FFFFFF"/>
              </a:solidFill>
              <a:latin typeface="Calibri"/>
              <a:ea typeface="+mn-ea"/>
              <a:cs typeface="+mn-cs"/>
            </a:rPr>
            <a:t> van de gebeurtenis</a:t>
          </a:r>
        </a:p>
      </dsp:txBody>
      <dsp:txXfrm>
        <a:off x="3452522" y="1956040"/>
        <a:ext cx="1357808" cy="445810"/>
      </dsp:txXfrm>
    </dsp:sp>
    <dsp:sp modelId="{E5C22EA0-4E79-4B76-A07D-2916EAA807F8}">
      <dsp:nvSpPr>
        <dsp:cNvPr id="0" name=""/>
        <dsp:cNvSpPr/>
      </dsp:nvSpPr>
      <dsp:spPr>
        <a:xfrm>
          <a:off x="2773618" y="2607500"/>
          <a:ext cx="2715616" cy="594413"/>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Zie procedure bij chronisch misbruik</a:t>
          </a:r>
        </a:p>
      </dsp:txBody>
      <dsp:txXfrm>
        <a:off x="2791028" y="2624910"/>
        <a:ext cx="2680796" cy="5595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AE8D07-4185-4B92-9D58-803157C9BB95}">
      <dsp:nvSpPr>
        <dsp:cNvPr id="0" name=""/>
        <dsp:cNvSpPr/>
      </dsp:nvSpPr>
      <dsp:spPr>
        <a:xfrm>
          <a:off x="719" y="1159"/>
          <a:ext cx="4051131" cy="9563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Leidinggevende stelt disfunctioneren van personeelslid vast (bepaalde periode met verminderde prestaties, verhoogde afwezigheid, problemen met collega's, enz.)	</a:t>
          </a:r>
        </a:p>
      </dsp:txBody>
      <dsp:txXfrm>
        <a:off x="28728" y="29168"/>
        <a:ext cx="3995113" cy="900291"/>
      </dsp:txXfrm>
    </dsp:sp>
    <dsp:sp modelId="{3111CBBF-251D-4FD9-823A-46D20AAAD04E}">
      <dsp:nvSpPr>
        <dsp:cNvPr id="0" name=""/>
        <dsp:cNvSpPr/>
      </dsp:nvSpPr>
      <dsp:spPr>
        <a:xfrm>
          <a:off x="4673" y="985283"/>
          <a:ext cx="4043222" cy="956309"/>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Leidinggevende  verwijst personeelslid door naar de arbeidsgeneesheer en heeft een gesprek met </a:t>
          </a:r>
          <a:r>
            <a:rPr lang="nl-NL" sz="1400" strike="noStrike" kern="1200">
              <a:solidFill>
                <a:sysClr val="window" lastClr="FFFFFF"/>
              </a:solidFill>
              <a:latin typeface="Garamond" panose="02020404030301010803" pitchFamily="18" charset="0"/>
              <a:ea typeface="+mn-ea"/>
              <a:cs typeface="+mn-cs"/>
            </a:rPr>
            <a:t>algemeen directeur / diensthoofd personeel</a:t>
          </a:r>
          <a:r>
            <a:rPr lang="nl-NL" sz="1400" kern="1200">
              <a:solidFill>
                <a:sysClr val="window" lastClr="FFFFFF"/>
              </a:solidFill>
              <a:latin typeface="Garamond" panose="02020404030301010803" pitchFamily="18" charset="0"/>
              <a:ea typeface="+mn-ea"/>
              <a:cs typeface="+mn-cs"/>
            </a:rPr>
            <a:t> over personeelslid en bespreekt samen vervolg van procedure (gebruik werkdocument</a:t>
          </a:r>
          <a:r>
            <a:rPr lang="nl-NL" sz="1800" kern="1200">
              <a:solidFill>
                <a:sysClr val="window" lastClr="FFFFFF"/>
              </a:solidFill>
              <a:latin typeface="Garamond" panose="02020404030301010803" pitchFamily="18" charset="0"/>
              <a:ea typeface="+mn-ea"/>
              <a:cs typeface="+mn-cs"/>
            </a:rPr>
            <a:t>)</a:t>
          </a:r>
        </a:p>
      </dsp:txBody>
      <dsp:txXfrm>
        <a:off x="32682" y="1013292"/>
        <a:ext cx="3987204" cy="900291"/>
      </dsp:txXfrm>
    </dsp:sp>
    <dsp:sp modelId="{F993C12C-41B0-453B-8C60-08D59415DDC9}">
      <dsp:nvSpPr>
        <dsp:cNvPr id="0" name=""/>
        <dsp:cNvSpPr/>
      </dsp:nvSpPr>
      <dsp:spPr>
        <a:xfrm>
          <a:off x="0" y="1955757"/>
          <a:ext cx="4027452" cy="108473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Direct leidinggevende </a:t>
          </a:r>
          <a:r>
            <a:rPr lang="nl-NL" sz="1400" strike="noStrike" kern="1200">
              <a:solidFill>
                <a:sysClr val="window" lastClr="FFFFFF"/>
              </a:solidFill>
              <a:latin typeface="Garamond" panose="02020404030301010803" pitchFamily="18" charset="0"/>
              <a:ea typeface="+mn-ea"/>
              <a:cs typeface="+mn-cs"/>
            </a:rPr>
            <a:t>/ diensthoofd personeel</a:t>
          </a:r>
          <a:r>
            <a:rPr lang="nl-NL" sz="1400" kern="1200">
              <a:solidFill>
                <a:sysClr val="window" lastClr="FFFFFF"/>
              </a:solidFill>
              <a:latin typeface="Garamond" panose="02020404030301010803" pitchFamily="18" charset="0"/>
              <a:ea typeface="+mn-ea"/>
              <a:cs typeface="+mn-cs"/>
            </a:rPr>
            <a:t> confronteert personeelslid met functioneringsproblemen aan de hand van concreet en objectief feitenmateriaal en/of cijfermateriaal (verminderde prestaties, verhoogde afwezigheid, enz.) tijdens een rustig gesprek (gebruik werkdocument)</a:t>
          </a:r>
        </a:p>
      </dsp:txBody>
      <dsp:txXfrm>
        <a:off x="31771" y="1987528"/>
        <a:ext cx="3963910" cy="1021190"/>
      </dsp:txXfrm>
    </dsp:sp>
    <dsp:sp modelId="{9A559E6F-A82F-4D9F-AC02-B922B0383961}">
      <dsp:nvSpPr>
        <dsp:cNvPr id="0" name=""/>
        <dsp:cNvSpPr/>
      </dsp:nvSpPr>
      <dsp:spPr>
        <a:xfrm>
          <a:off x="28237" y="3081954"/>
          <a:ext cx="3996095" cy="1748325"/>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nl-NL" sz="1400" kern="1200">
            <a:solidFill>
              <a:sysClr val="window" lastClr="FFFFFF"/>
            </a:solidFill>
            <a:latin typeface="Calibri"/>
            <a:ea typeface="+mn-ea"/>
            <a:cs typeface="+mn-cs"/>
          </a:endParaRPr>
        </a:p>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Leidinggevende :</a:t>
          </a:r>
        </a:p>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  adviseert contact op te nemen met arbeidsgeneesheer, huisarts of andere hulpverlener</a:t>
          </a:r>
        </a:p>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 stelt personeelslid voor keuze: verbetering functioneren of er volgt een gepaste actie</a:t>
          </a:r>
        </a:p>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 plant evaluatie op korte termijn (max.1 maand)</a:t>
          </a:r>
        </a:p>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 volgt personeelslid van dichtbij op tot volgende evaluatie</a:t>
          </a:r>
        </a:p>
        <a:p>
          <a:pPr marL="0" lvl="0" indent="0" algn="ctr" defTabSz="622300">
            <a:lnSpc>
              <a:spcPct val="90000"/>
            </a:lnSpc>
            <a:spcBef>
              <a:spcPct val="0"/>
            </a:spcBef>
            <a:spcAft>
              <a:spcPct val="35000"/>
            </a:spcAft>
            <a:buNone/>
          </a:pPr>
          <a:r>
            <a:rPr lang="nl-NL" sz="1400" kern="1200">
              <a:solidFill>
                <a:sysClr val="window" lastClr="FFFFFF"/>
              </a:solidFill>
              <a:latin typeface="Calibri"/>
              <a:ea typeface="+mn-ea"/>
              <a:cs typeface="+mn-cs"/>
            </a:rPr>
            <a:t>- a</a:t>
          </a:r>
        </a:p>
      </dsp:txBody>
      <dsp:txXfrm>
        <a:off x="79444" y="3133161"/>
        <a:ext cx="3893681" cy="1645911"/>
      </dsp:txXfrm>
    </dsp:sp>
    <dsp:sp modelId="{1A049D6C-4193-4627-B28E-FD1543F77B19}">
      <dsp:nvSpPr>
        <dsp:cNvPr id="0" name=""/>
        <dsp:cNvSpPr/>
      </dsp:nvSpPr>
      <dsp:spPr>
        <a:xfrm>
          <a:off x="59229" y="4858093"/>
          <a:ext cx="3934111" cy="68472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Evaluatie na afgesproken periode door direct leidinggevende / diensthoofd personeel met personeelslid (gebruik werkdocument)</a:t>
          </a:r>
        </a:p>
      </dsp:txBody>
      <dsp:txXfrm>
        <a:off x="79284" y="4878148"/>
        <a:ext cx="3894001" cy="644617"/>
      </dsp:txXfrm>
    </dsp:sp>
    <dsp:sp modelId="{7266255B-BA98-4752-8663-6D97BF86C277}">
      <dsp:nvSpPr>
        <dsp:cNvPr id="0" name=""/>
        <dsp:cNvSpPr/>
      </dsp:nvSpPr>
      <dsp:spPr>
        <a:xfrm>
          <a:off x="119778" y="5570635"/>
          <a:ext cx="1886696" cy="956309"/>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Verbetering</a:t>
          </a:r>
          <a:r>
            <a:rPr lang="nl-NL" sz="1400" kern="1200">
              <a:solidFill>
                <a:sysClr val="window" lastClr="FFFFFF"/>
              </a:solidFill>
              <a:latin typeface="Calibri"/>
              <a:ea typeface="+mn-ea"/>
              <a:cs typeface="+mn-cs"/>
            </a:rPr>
            <a:t> </a:t>
          </a:r>
          <a:r>
            <a:rPr lang="nl-NL" sz="1400" kern="1200">
              <a:solidFill>
                <a:sysClr val="window" lastClr="FFFFFF"/>
              </a:solidFill>
              <a:latin typeface="Garamond" panose="02020404030301010803" pitchFamily="18" charset="0"/>
              <a:ea typeface="+mn-ea"/>
              <a:cs typeface="+mn-cs"/>
            </a:rPr>
            <a:t>functioneren</a:t>
          </a:r>
        </a:p>
      </dsp:txBody>
      <dsp:txXfrm>
        <a:off x="591452" y="5570635"/>
        <a:ext cx="943348" cy="717232"/>
      </dsp:txXfrm>
    </dsp:sp>
    <dsp:sp modelId="{B683A47B-E296-4F05-AD21-65C0A9CB16FB}">
      <dsp:nvSpPr>
        <dsp:cNvPr id="0" name=""/>
        <dsp:cNvSpPr/>
      </dsp:nvSpPr>
      <dsp:spPr>
        <a:xfrm>
          <a:off x="176960" y="6554759"/>
          <a:ext cx="1772333" cy="124696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nl-NL" sz="1000" kern="1200">
              <a:solidFill>
                <a:sysClr val="window" lastClr="FFFFFF"/>
              </a:solidFill>
              <a:latin typeface="Garamond" panose="02020404030301010803" pitchFamily="18" charset="0"/>
              <a:ea typeface="+mn-ea"/>
              <a:cs typeface="+mn-cs"/>
            </a:rPr>
            <a:t>Afbouwende opvolging:</a:t>
          </a:r>
        </a:p>
        <a:p>
          <a:pPr marL="0" lvl="0" indent="0" algn="ctr" defTabSz="444500">
            <a:lnSpc>
              <a:spcPct val="90000"/>
            </a:lnSpc>
            <a:spcBef>
              <a:spcPct val="0"/>
            </a:spcBef>
            <a:spcAft>
              <a:spcPct val="35000"/>
            </a:spcAft>
            <a:buNone/>
          </a:pPr>
          <a:r>
            <a:rPr lang="nl-NL" sz="1000" kern="1200">
              <a:solidFill>
                <a:sysClr val="window" lastClr="FFFFFF"/>
              </a:solidFill>
              <a:latin typeface="Garamond" panose="02020404030301010803" pitchFamily="18" charset="0"/>
              <a:ea typeface="+mn-ea"/>
              <a:cs typeface="+mn-cs"/>
            </a:rPr>
            <a:t>- nieuwe evaluatie na langere termijn (max. 3 maanden)</a:t>
          </a:r>
        </a:p>
        <a:p>
          <a:pPr marL="0" lvl="0" indent="0" algn="ctr" defTabSz="444500">
            <a:lnSpc>
              <a:spcPct val="90000"/>
            </a:lnSpc>
            <a:spcBef>
              <a:spcPct val="0"/>
            </a:spcBef>
            <a:spcAft>
              <a:spcPct val="35000"/>
            </a:spcAft>
            <a:buNone/>
          </a:pPr>
          <a:r>
            <a:rPr lang="nl-NL" sz="1000" kern="1200">
              <a:solidFill>
                <a:sysClr val="window" lastClr="FFFFFF"/>
              </a:solidFill>
              <a:latin typeface="Garamond" panose="02020404030301010803" pitchFamily="18" charset="0"/>
              <a:ea typeface="+mn-ea"/>
              <a:cs typeface="+mn-cs"/>
            </a:rPr>
            <a:t>- verdere periodieke opvolging van personeelslid door leidinggevende</a:t>
          </a:r>
        </a:p>
      </dsp:txBody>
      <dsp:txXfrm>
        <a:off x="213482" y="6591281"/>
        <a:ext cx="1699289" cy="1173917"/>
      </dsp:txXfrm>
    </dsp:sp>
    <dsp:sp modelId="{15713A4F-2CB1-4593-BAF9-65288FA5C4A6}">
      <dsp:nvSpPr>
        <dsp:cNvPr id="0" name=""/>
        <dsp:cNvSpPr/>
      </dsp:nvSpPr>
      <dsp:spPr>
        <a:xfrm>
          <a:off x="2046095" y="5570635"/>
          <a:ext cx="1886696" cy="956309"/>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GEEN verbetering functioneren</a:t>
          </a:r>
        </a:p>
      </dsp:txBody>
      <dsp:txXfrm>
        <a:off x="2517769" y="5570635"/>
        <a:ext cx="943348" cy="717232"/>
      </dsp:txXfrm>
    </dsp:sp>
    <dsp:sp modelId="{F3F451EE-280C-455A-A40C-ADECA3726EED}">
      <dsp:nvSpPr>
        <dsp:cNvPr id="0" name=""/>
        <dsp:cNvSpPr/>
      </dsp:nvSpPr>
      <dsp:spPr>
        <a:xfrm>
          <a:off x="2103276" y="6554759"/>
          <a:ext cx="1772333" cy="1236308"/>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l-NL" sz="800" kern="1200">
              <a:solidFill>
                <a:sysClr val="window" lastClr="FFFFFF"/>
              </a:solidFill>
              <a:latin typeface="Garamond" panose="02020404030301010803" pitchFamily="18" charset="0"/>
              <a:ea typeface="+mn-ea"/>
              <a:cs typeface="+mn-cs"/>
            </a:rPr>
            <a:t>Maatregel (minst zware cf arbeidsreglement) wordt uitgevoerd:</a:t>
          </a:r>
        </a:p>
        <a:p>
          <a:pPr marL="0" lvl="0" indent="0" algn="ctr" defTabSz="355600">
            <a:lnSpc>
              <a:spcPct val="90000"/>
            </a:lnSpc>
            <a:spcBef>
              <a:spcPct val="0"/>
            </a:spcBef>
            <a:spcAft>
              <a:spcPct val="35000"/>
            </a:spcAft>
            <a:buNone/>
          </a:pPr>
          <a:r>
            <a:rPr lang="nl-NL" sz="800" kern="1200">
              <a:solidFill>
                <a:sysClr val="window" lastClr="FFFFFF"/>
              </a:solidFill>
              <a:latin typeface="Garamond" panose="02020404030301010803" pitchFamily="18" charset="0"/>
              <a:ea typeface="+mn-ea"/>
              <a:cs typeface="+mn-cs"/>
            </a:rPr>
            <a:t>- leidinggevende  adviseert nogmaals beroep te doen op hulpverlening; bereidheid tot behandeling is positief element</a:t>
          </a:r>
        </a:p>
        <a:p>
          <a:pPr marL="0" lvl="0" indent="0" algn="ctr" defTabSz="355600">
            <a:lnSpc>
              <a:spcPct val="90000"/>
            </a:lnSpc>
            <a:spcBef>
              <a:spcPct val="0"/>
            </a:spcBef>
            <a:spcAft>
              <a:spcPct val="35000"/>
            </a:spcAft>
            <a:buNone/>
          </a:pPr>
          <a:r>
            <a:rPr lang="nl-NL" sz="800" kern="1200">
              <a:solidFill>
                <a:sysClr val="window" lastClr="FFFFFF"/>
              </a:solidFill>
              <a:latin typeface="Garamond" panose="02020404030301010803" pitchFamily="18" charset="0"/>
              <a:ea typeface="+mn-ea"/>
              <a:cs typeface="+mn-cs"/>
            </a:rPr>
            <a:t> - leidinggevende volgt personeelslid van dichtbij op; - leidinggevende stelt nieuwe evaluatiedatum voor (max.1 maand)</a:t>
          </a:r>
        </a:p>
      </dsp:txBody>
      <dsp:txXfrm>
        <a:off x="2139486" y="6590969"/>
        <a:ext cx="1699913" cy="11638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9C4BA2-47C6-4F72-8AA3-EF83C8229CD5}">
      <dsp:nvSpPr>
        <dsp:cNvPr id="0" name=""/>
        <dsp:cNvSpPr/>
      </dsp:nvSpPr>
      <dsp:spPr>
        <a:xfrm>
          <a:off x="1794" y="1248"/>
          <a:ext cx="4857336" cy="63566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nl-NL" sz="1400" kern="1200">
              <a:solidFill>
                <a:sysClr val="window" lastClr="FFFFFF"/>
              </a:solidFill>
              <a:latin typeface="Garamond" panose="02020404030301010803" pitchFamily="18" charset="0"/>
              <a:ea typeface="+mn-ea"/>
              <a:cs typeface="+mn-cs"/>
            </a:rPr>
            <a:t>Tweede evaluatie na afgesproken periode door direct leidinggevende / diensthoofd personeel met personeelslid (gebruik werkdocument)</a:t>
          </a:r>
        </a:p>
      </dsp:txBody>
      <dsp:txXfrm>
        <a:off x="20412" y="19866"/>
        <a:ext cx="4820100" cy="598425"/>
      </dsp:txXfrm>
    </dsp:sp>
    <dsp:sp modelId="{207245F8-B9BA-4A53-B38B-8AE039EC8013}">
      <dsp:nvSpPr>
        <dsp:cNvPr id="0" name=""/>
        <dsp:cNvSpPr/>
      </dsp:nvSpPr>
      <dsp:spPr>
        <a:xfrm>
          <a:off x="1794" y="700177"/>
          <a:ext cx="2330775" cy="635661"/>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nl-NL" sz="1100" kern="1200">
              <a:solidFill>
                <a:sysClr val="window" lastClr="FFFFFF"/>
              </a:solidFill>
              <a:latin typeface="Garamond" panose="02020404030301010803" pitchFamily="18" charset="0"/>
              <a:ea typeface="+mn-ea"/>
              <a:cs typeface="+mn-cs"/>
            </a:rPr>
            <a:t>Verbetering functioneren</a:t>
          </a:r>
        </a:p>
      </dsp:txBody>
      <dsp:txXfrm>
        <a:off x="584488" y="700177"/>
        <a:ext cx="1165387" cy="476746"/>
      </dsp:txXfrm>
    </dsp:sp>
    <dsp:sp modelId="{880279D8-CAE2-47B4-9FC4-DF6F09323D37}">
      <dsp:nvSpPr>
        <dsp:cNvPr id="0" name=""/>
        <dsp:cNvSpPr/>
      </dsp:nvSpPr>
      <dsp:spPr>
        <a:xfrm>
          <a:off x="0" y="1405596"/>
          <a:ext cx="2330775" cy="63566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Geen verplicht evaluatiemoment  meer, wel afbouwende opvolging</a:t>
          </a:r>
        </a:p>
      </dsp:txBody>
      <dsp:txXfrm>
        <a:off x="18618" y="1424214"/>
        <a:ext cx="2293539" cy="598425"/>
      </dsp:txXfrm>
    </dsp:sp>
    <dsp:sp modelId="{A007BDA8-9286-49EF-9688-9BACE3ADD2FF}">
      <dsp:nvSpPr>
        <dsp:cNvPr id="0" name=""/>
        <dsp:cNvSpPr/>
      </dsp:nvSpPr>
      <dsp:spPr>
        <a:xfrm>
          <a:off x="2528355" y="700177"/>
          <a:ext cx="2330775" cy="635661"/>
        </a:xfrm>
        <a:prstGeom prst="downArrow">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nl-NL" sz="1100" kern="1200">
              <a:solidFill>
                <a:sysClr val="window" lastClr="FFFFFF"/>
              </a:solidFill>
              <a:latin typeface="Garamond" panose="02020404030301010803" pitchFamily="18" charset="0"/>
              <a:ea typeface="+mn-ea"/>
              <a:cs typeface="+mn-cs"/>
            </a:rPr>
            <a:t>GEEN Verbetering functioneren</a:t>
          </a:r>
        </a:p>
      </dsp:txBody>
      <dsp:txXfrm>
        <a:off x="3111049" y="700177"/>
        <a:ext cx="1165387" cy="476746"/>
      </dsp:txXfrm>
    </dsp:sp>
    <dsp:sp modelId="{6D95B1F7-3E7D-40D7-80B9-EED007D973AB}">
      <dsp:nvSpPr>
        <dsp:cNvPr id="0" name=""/>
        <dsp:cNvSpPr/>
      </dsp:nvSpPr>
      <dsp:spPr>
        <a:xfrm>
          <a:off x="2528355" y="1399106"/>
          <a:ext cx="2330775" cy="63566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Volgende maatregel (gradueel) wordt uitgevoerd (cf arbeidsreglement)</a:t>
          </a:r>
        </a:p>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 - leidinggevende adviseert nogmaals beroep te doen op hulpverlening</a:t>
          </a:r>
        </a:p>
      </dsp:txBody>
      <dsp:txXfrm>
        <a:off x="2546973" y="1417724"/>
        <a:ext cx="2293539" cy="598425"/>
      </dsp:txXfrm>
    </dsp:sp>
    <dsp:sp modelId="{D6969F09-276A-4D57-B478-1CCB50E85C5C}">
      <dsp:nvSpPr>
        <dsp:cNvPr id="0" name=""/>
        <dsp:cNvSpPr/>
      </dsp:nvSpPr>
      <dsp:spPr>
        <a:xfrm>
          <a:off x="2528355" y="2098035"/>
          <a:ext cx="2330775" cy="635661"/>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nl-NL" sz="900" kern="1200">
              <a:solidFill>
                <a:sysClr val="window" lastClr="FFFFFF"/>
              </a:solidFill>
              <a:latin typeface="Garamond" panose="02020404030301010803" pitchFamily="18" charset="0"/>
              <a:ea typeface="+mn-ea"/>
              <a:cs typeface="+mn-cs"/>
            </a:rPr>
            <a:t>Dit schema wordt gevolgd tot uitputting van maatregelen. Bij weigering van gedragsverandering kan dit uiteindelijk leiden tot de meest zware maatregel, het ontslag</a:t>
          </a:r>
        </a:p>
      </dsp:txBody>
      <dsp:txXfrm>
        <a:off x="2546973" y="2116653"/>
        <a:ext cx="2293539" cy="59842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b2397d04-2a56-444e-b8aa-3d716f2b342a">
      <Terms xmlns="http://schemas.microsoft.com/office/infopath/2007/PartnerControls"/>
    </lcf76f155ced4ddcb4097134ff3c332f>
    <Isditeentempdocument_x003f_ xmlns="b2397d04-2a56-444e-b8aa-3d716f2b342a">false</Isditeentempdocument_x003f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7C6FCC23506D48BD0B12097C944B98" ma:contentTypeVersion="15" ma:contentTypeDescription="Een nieuw document maken." ma:contentTypeScope="" ma:versionID="aed7bf7a134feb0e8f8ec85cc1333cb1">
  <xsd:schema xmlns:xsd="http://www.w3.org/2001/XMLSchema" xmlns:xs="http://www.w3.org/2001/XMLSchema" xmlns:p="http://schemas.microsoft.com/office/2006/metadata/properties" xmlns:ns2="b2397d04-2a56-444e-b8aa-3d716f2b342a" xmlns:ns3="5ddd8878-8b8d-4e37-899c-1eb51585d6bd" targetNamespace="http://schemas.microsoft.com/office/2006/metadata/properties" ma:root="true" ma:fieldsID="d6080022efe8d66121e8b747b8d12b33" ns2:_="" ns3:_="">
    <xsd:import namespace="b2397d04-2a56-444e-b8aa-3d716f2b342a"/>
    <xsd:import namespace="5ddd8878-8b8d-4e37-899c-1eb51585d6bd"/>
    <xsd:element name="properties">
      <xsd:complexType>
        <xsd:sequence>
          <xsd:element name="documentManagement">
            <xsd:complexType>
              <xsd:all>
                <xsd:element ref="ns2:lcf76f155ced4ddcb4097134ff3c332f" minOccurs="0"/>
                <xsd:element ref="ns3:TaxCatchAll" minOccurs="0"/>
                <xsd:element ref="ns2:Isditeentempdocument_x003f_"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97d04-2a56-444e-b8aa-3d716f2b342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Isditeentempdocument_x003f_" ma:index="11" nillable="true" ma:displayName="Is dit een temp document?" ma:default="0" ma:format="Dropdown" ma:internalName="Isditeentempdocument_x003f_">
      <xsd:simpleType>
        <xsd:restriction base="dms:Boolea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025185-8579-407E-95E5-D72DD0B974B6}">
  <ds:schemaRefs>
    <ds:schemaRef ds:uri="http://schemas.openxmlformats.org/officeDocument/2006/bibliography"/>
  </ds:schemaRefs>
</ds:datastoreItem>
</file>

<file path=customXml/itemProps2.xml><?xml version="1.0" encoding="utf-8"?>
<ds:datastoreItem xmlns:ds="http://schemas.openxmlformats.org/officeDocument/2006/customXml" ds:itemID="{9B2D1F43-4412-4341-82A1-7A69D76A6A57}">
  <ds:schemaRefs>
    <ds:schemaRef ds:uri="http://schemas.microsoft.com/office/2006/metadata/properties"/>
    <ds:schemaRef ds:uri="http://schemas.microsoft.com/office/infopath/2007/PartnerControls"/>
    <ds:schemaRef ds:uri="5ddd8878-8b8d-4e37-899c-1eb51585d6bd"/>
    <ds:schemaRef ds:uri="b2397d04-2a56-444e-b8aa-3d716f2b342a"/>
  </ds:schemaRefs>
</ds:datastoreItem>
</file>

<file path=customXml/itemProps3.xml><?xml version="1.0" encoding="utf-8"?>
<ds:datastoreItem xmlns:ds="http://schemas.openxmlformats.org/officeDocument/2006/customXml" ds:itemID="{5526BCB3-5F9C-4864-8B5D-C35F334C3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97d04-2a56-444e-b8aa-3d716f2b342a"/>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68A7DD-FEC9-4330-BDF8-FB2FD46D0C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150</Pages>
  <Words>52693</Words>
  <Characters>289812</Characters>
  <Application>Microsoft Office Word</Application>
  <DocSecurity>0</DocSecurity>
  <Lines>2415</Lines>
  <Paragraphs>683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&lt;Titel - Wijzig document eigenschappen&gt;</vt:lpstr>
      <vt:lpstr>&lt;Titel - Wijzig document eigenschappen&gt;</vt:lpstr>
    </vt:vector>
  </TitlesOfParts>
  <Company>CC Consult</Company>
  <LinksUpToDate>false</LinksUpToDate>
  <CharactersWithSpaces>341822</CharactersWithSpaces>
  <SharedDoc>false</SharedDoc>
  <HLinks>
    <vt:vector size="558" baseType="variant">
      <vt:variant>
        <vt:i4>1966136</vt:i4>
      </vt:variant>
      <vt:variant>
        <vt:i4>554</vt:i4>
      </vt:variant>
      <vt:variant>
        <vt:i4>0</vt:i4>
      </vt:variant>
      <vt:variant>
        <vt:i4>5</vt:i4>
      </vt:variant>
      <vt:variant>
        <vt:lpwstr/>
      </vt:variant>
      <vt:variant>
        <vt:lpwstr>_Toc399752758</vt:lpwstr>
      </vt:variant>
      <vt:variant>
        <vt:i4>1966136</vt:i4>
      </vt:variant>
      <vt:variant>
        <vt:i4>548</vt:i4>
      </vt:variant>
      <vt:variant>
        <vt:i4>0</vt:i4>
      </vt:variant>
      <vt:variant>
        <vt:i4>5</vt:i4>
      </vt:variant>
      <vt:variant>
        <vt:lpwstr/>
      </vt:variant>
      <vt:variant>
        <vt:lpwstr>_Toc399752757</vt:lpwstr>
      </vt:variant>
      <vt:variant>
        <vt:i4>1966136</vt:i4>
      </vt:variant>
      <vt:variant>
        <vt:i4>542</vt:i4>
      </vt:variant>
      <vt:variant>
        <vt:i4>0</vt:i4>
      </vt:variant>
      <vt:variant>
        <vt:i4>5</vt:i4>
      </vt:variant>
      <vt:variant>
        <vt:lpwstr/>
      </vt:variant>
      <vt:variant>
        <vt:lpwstr>_Toc399752756</vt:lpwstr>
      </vt:variant>
      <vt:variant>
        <vt:i4>1966136</vt:i4>
      </vt:variant>
      <vt:variant>
        <vt:i4>536</vt:i4>
      </vt:variant>
      <vt:variant>
        <vt:i4>0</vt:i4>
      </vt:variant>
      <vt:variant>
        <vt:i4>5</vt:i4>
      </vt:variant>
      <vt:variant>
        <vt:lpwstr/>
      </vt:variant>
      <vt:variant>
        <vt:lpwstr>_Toc399752755</vt:lpwstr>
      </vt:variant>
      <vt:variant>
        <vt:i4>1966136</vt:i4>
      </vt:variant>
      <vt:variant>
        <vt:i4>530</vt:i4>
      </vt:variant>
      <vt:variant>
        <vt:i4>0</vt:i4>
      </vt:variant>
      <vt:variant>
        <vt:i4>5</vt:i4>
      </vt:variant>
      <vt:variant>
        <vt:lpwstr/>
      </vt:variant>
      <vt:variant>
        <vt:lpwstr>_Toc399752754</vt:lpwstr>
      </vt:variant>
      <vt:variant>
        <vt:i4>1966136</vt:i4>
      </vt:variant>
      <vt:variant>
        <vt:i4>524</vt:i4>
      </vt:variant>
      <vt:variant>
        <vt:i4>0</vt:i4>
      </vt:variant>
      <vt:variant>
        <vt:i4>5</vt:i4>
      </vt:variant>
      <vt:variant>
        <vt:lpwstr/>
      </vt:variant>
      <vt:variant>
        <vt:lpwstr>_Toc399752753</vt:lpwstr>
      </vt:variant>
      <vt:variant>
        <vt:i4>1966136</vt:i4>
      </vt:variant>
      <vt:variant>
        <vt:i4>518</vt:i4>
      </vt:variant>
      <vt:variant>
        <vt:i4>0</vt:i4>
      </vt:variant>
      <vt:variant>
        <vt:i4>5</vt:i4>
      </vt:variant>
      <vt:variant>
        <vt:lpwstr/>
      </vt:variant>
      <vt:variant>
        <vt:lpwstr>_Toc399752752</vt:lpwstr>
      </vt:variant>
      <vt:variant>
        <vt:i4>1966136</vt:i4>
      </vt:variant>
      <vt:variant>
        <vt:i4>512</vt:i4>
      </vt:variant>
      <vt:variant>
        <vt:i4>0</vt:i4>
      </vt:variant>
      <vt:variant>
        <vt:i4>5</vt:i4>
      </vt:variant>
      <vt:variant>
        <vt:lpwstr/>
      </vt:variant>
      <vt:variant>
        <vt:lpwstr>_Toc399752751</vt:lpwstr>
      </vt:variant>
      <vt:variant>
        <vt:i4>1966136</vt:i4>
      </vt:variant>
      <vt:variant>
        <vt:i4>506</vt:i4>
      </vt:variant>
      <vt:variant>
        <vt:i4>0</vt:i4>
      </vt:variant>
      <vt:variant>
        <vt:i4>5</vt:i4>
      </vt:variant>
      <vt:variant>
        <vt:lpwstr/>
      </vt:variant>
      <vt:variant>
        <vt:lpwstr>_Toc399752750</vt:lpwstr>
      </vt:variant>
      <vt:variant>
        <vt:i4>2031672</vt:i4>
      </vt:variant>
      <vt:variant>
        <vt:i4>500</vt:i4>
      </vt:variant>
      <vt:variant>
        <vt:i4>0</vt:i4>
      </vt:variant>
      <vt:variant>
        <vt:i4>5</vt:i4>
      </vt:variant>
      <vt:variant>
        <vt:lpwstr/>
      </vt:variant>
      <vt:variant>
        <vt:lpwstr>_Toc399752749</vt:lpwstr>
      </vt:variant>
      <vt:variant>
        <vt:i4>2031672</vt:i4>
      </vt:variant>
      <vt:variant>
        <vt:i4>494</vt:i4>
      </vt:variant>
      <vt:variant>
        <vt:i4>0</vt:i4>
      </vt:variant>
      <vt:variant>
        <vt:i4>5</vt:i4>
      </vt:variant>
      <vt:variant>
        <vt:lpwstr/>
      </vt:variant>
      <vt:variant>
        <vt:lpwstr>_Toc399752748</vt:lpwstr>
      </vt:variant>
      <vt:variant>
        <vt:i4>2031672</vt:i4>
      </vt:variant>
      <vt:variant>
        <vt:i4>488</vt:i4>
      </vt:variant>
      <vt:variant>
        <vt:i4>0</vt:i4>
      </vt:variant>
      <vt:variant>
        <vt:i4>5</vt:i4>
      </vt:variant>
      <vt:variant>
        <vt:lpwstr/>
      </vt:variant>
      <vt:variant>
        <vt:lpwstr>_Toc399752747</vt:lpwstr>
      </vt:variant>
      <vt:variant>
        <vt:i4>2031672</vt:i4>
      </vt:variant>
      <vt:variant>
        <vt:i4>482</vt:i4>
      </vt:variant>
      <vt:variant>
        <vt:i4>0</vt:i4>
      </vt:variant>
      <vt:variant>
        <vt:i4>5</vt:i4>
      </vt:variant>
      <vt:variant>
        <vt:lpwstr/>
      </vt:variant>
      <vt:variant>
        <vt:lpwstr>_Toc399752746</vt:lpwstr>
      </vt:variant>
      <vt:variant>
        <vt:i4>2031672</vt:i4>
      </vt:variant>
      <vt:variant>
        <vt:i4>476</vt:i4>
      </vt:variant>
      <vt:variant>
        <vt:i4>0</vt:i4>
      </vt:variant>
      <vt:variant>
        <vt:i4>5</vt:i4>
      </vt:variant>
      <vt:variant>
        <vt:lpwstr/>
      </vt:variant>
      <vt:variant>
        <vt:lpwstr>_Toc399752745</vt:lpwstr>
      </vt:variant>
      <vt:variant>
        <vt:i4>2031672</vt:i4>
      </vt:variant>
      <vt:variant>
        <vt:i4>470</vt:i4>
      </vt:variant>
      <vt:variant>
        <vt:i4>0</vt:i4>
      </vt:variant>
      <vt:variant>
        <vt:i4>5</vt:i4>
      </vt:variant>
      <vt:variant>
        <vt:lpwstr/>
      </vt:variant>
      <vt:variant>
        <vt:lpwstr>_Toc399752744</vt:lpwstr>
      </vt:variant>
      <vt:variant>
        <vt:i4>2031672</vt:i4>
      </vt:variant>
      <vt:variant>
        <vt:i4>464</vt:i4>
      </vt:variant>
      <vt:variant>
        <vt:i4>0</vt:i4>
      </vt:variant>
      <vt:variant>
        <vt:i4>5</vt:i4>
      </vt:variant>
      <vt:variant>
        <vt:lpwstr/>
      </vt:variant>
      <vt:variant>
        <vt:lpwstr>_Toc399752743</vt:lpwstr>
      </vt:variant>
      <vt:variant>
        <vt:i4>2031672</vt:i4>
      </vt:variant>
      <vt:variant>
        <vt:i4>458</vt:i4>
      </vt:variant>
      <vt:variant>
        <vt:i4>0</vt:i4>
      </vt:variant>
      <vt:variant>
        <vt:i4>5</vt:i4>
      </vt:variant>
      <vt:variant>
        <vt:lpwstr/>
      </vt:variant>
      <vt:variant>
        <vt:lpwstr>_Toc399752742</vt:lpwstr>
      </vt:variant>
      <vt:variant>
        <vt:i4>2031672</vt:i4>
      </vt:variant>
      <vt:variant>
        <vt:i4>452</vt:i4>
      </vt:variant>
      <vt:variant>
        <vt:i4>0</vt:i4>
      </vt:variant>
      <vt:variant>
        <vt:i4>5</vt:i4>
      </vt:variant>
      <vt:variant>
        <vt:lpwstr/>
      </vt:variant>
      <vt:variant>
        <vt:lpwstr>_Toc399752741</vt:lpwstr>
      </vt:variant>
      <vt:variant>
        <vt:i4>2031672</vt:i4>
      </vt:variant>
      <vt:variant>
        <vt:i4>446</vt:i4>
      </vt:variant>
      <vt:variant>
        <vt:i4>0</vt:i4>
      </vt:variant>
      <vt:variant>
        <vt:i4>5</vt:i4>
      </vt:variant>
      <vt:variant>
        <vt:lpwstr/>
      </vt:variant>
      <vt:variant>
        <vt:lpwstr>_Toc399752740</vt:lpwstr>
      </vt:variant>
      <vt:variant>
        <vt:i4>1572920</vt:i4>
      </vt:variant>
      <vt:variant>
        <vt:i4>440</vt:i4>
      </vt:variant>
      <vt:variant>
        <vt:i4>0</vt:i4>
      </vt:variant>
      <vt:variant>
        <vt:i4>5</vt:i4>
      </vt:variant>
      <vt:variant>
        <vt:lpwstr/>
      </vt:variant>
      <vt:variant>
        <vt:lpwstr>_Toc399752739</vt:lpwstr>
      </vt:variant>
      <vt:variant>
        <vt:i4>1572920</vt:i4>
      </vt:variant>
      <vt:variant>
        <vt:i4>434</vt:i4>
      </vt:variant>
      <vt:variant>
        <vt:i4>0</vt:i4>
      </vt:variant>
      <vt:variant>
        <vt:i4>5</vt:i4>
      </vt:variant>
      <vt:variant>
        <vt:lpwstr/>
      </vt:variant>
      <vt:variant>
        <vt:lpwstr>_Toc399752738</vt:lpwstr>
      </vt:variant>
      <vt:variant>
        <vt:i4>1572920</vt:i4>
      </vt:variant>
      <vt:variant>
        <vt:i4>428</vt:i4>
      </vt:variant>
      <vt:variant>
        <vt:i4>0</vt:i4>
      </vt:variant>
      <vt:variant>
        <vt:i4>5</vt:i4>
      </vt:variant>
      <vt:variant>
        <vt:lpwstr/>
      </vt:variant>
      <vt:variant>
        <vt:lpwstr>_Toc399752737</vt:lpwstr>
      </vt:variant>
      <vt:variant>
        <vt:i4>1572920</vt:i4>
      </vt:variant>
      <vt:variant>
        <vt:i4>422</vt:i4>
      </vt:variant>
      <vt:variant>
        <vt:i4>0</vt:i4>
      </vt:variant>
      <vt:variant>
        <vt:i4>5</vt:i4>
      </vt:variant>
      <vt:variant>
        <vt:lpwstr/>
      </vt:variant>
      <vt:variant>
        <vt:lpwstr>_Toc399752736</vt:lpwstr>
      </vt:variant>
      <vt:variant>
        <vt:i4>1572920</vt:i4>
      </vt:variant>
      <vt:variant>
        <vt:i4>416</vt:i4>
      </vt:variant>
      <vt:variant>
        <vt:i4>0</vt:i4>
      </vt:variant>
      <vt:variant>
        <vt:i4>5</vt:i4>
      </vt:variant>
      <vt:variant>
        <vt:lpwstr/>
      </vt:variant>
      <vt:variant>
        <vt:lpwstr>_Toc399752735</vt:lpwstr>
      </vt:variant>
      <vt:variant>
        <vt:i4>1572920</vt:i4>
      </vt:variant>
      <vt:variant>
        <vt:i4>410</vt:i4>
      </vt:variant>
      <vt:variant>
        <vt:i4>0</vt:i4>
      </vt:variant>
      <vt:variant>
        <vt:i4>5</vt:i4>
      </vt:variant>
      <vt:variant>
        <vt:lpwstr/>
      </vt:variant>
      <vt:variant>
        <vt:lpwstr>_Toc399752734</vt:lpwstr>
      </vt:variant>
      <vt:variant>
        <vt:i4>1572920</vt:i4>
      </vt:variant>
      <vt:variant>
        <vt:i4>404</vt:i4>
      </vt:variant>
      <vt:variant>
        <vt:i4>0</vt:i4>
      </vt:variant>
      <vt:variant>
        <vt:i4>5</vt:i4>
      </vt:variant>
      <vt:variant>
        <vt:lpwstr/>
      </vt:variant>
      <vt:variant>
        <vt:lpwstr>_Toc399752733</vt:lpwstr>
      </vt:variant>
      <vt:variant>
        <vt:i4>1572920</vt:i4>
      </vt:variant>
      <vt:variant>
        <vt:i4>398</vt:i4>
      </vt:variant>
      <vt:variant>
        <vt:i4>0</vt:i4>
      </vt:variant>
      <vt:variant>
        <vt:i4>5</vt:i4>
      </vt:variant>
      <vt:variant>
        <vt:lpwstr/>
      </vt:variant>
      <vt:variant>
        <vt:lpwstr>_Toc399752732</vt:lpwstr>
      </vt:variant>
      <vt:variant>
        <vt:i4>1572920</vt:i4>
      </vt:variant>
      <vt:variant>
        <vt:i4>392</vt:i4>
      </vt:variant>
      <vt:variant>
        <vt:i4>0</vt:i4>
      </vt:variant>
      <vt:variant>
        <vt:i4>5</vt:i4>
      </vt:variant>
      <vt:variant>
        <vt:lpwstr/>
      </vt:variant>
      <vt:variant>
        <vt:lpwstr>_Toc399752731</vt:lpwstr>
      </vt:variant>
      <vt:variant>
        <vt:i4>1572920</vt:i4>
      </vt:variant>
      <vt:variant>
        <vt:i4>386</vt:i4>
      </vt:variant>
      <vt:variant>
        <vt:i4>0</vt:i4>
      </vt:variant>
      <vt:variant>
        <vt:i4>5</vt:i4>
      </vt:variant>
      <vt:variant>
        <vt:lpwstr/>
      </vt:variant>
      <vt:variant>
        <vt:lpwstr>_Toc399752730</vt:lpwstr>
      </vt:variant>
      <vt:variant>
        <vt:i4>1638456</vt:i4>
      </vt:variant>
      <vt:variant>
        <vt:i4>380</vt:i4>
      </vt:variant>
      <vt:variant>
        <vt:i4>0</vt:i4>
      </vt:variant>
      <vt:variant>
        <vt:i4>5</vt:i4>
      </vt:variant>
      <vt:variant>
        <vt:lpwstr/>
      </vt:variant>
      <vt:variant>
        <vt:lpwstr>_Toc399752729</vt:lpwstr>
      </vt:variant>
      <vt:variant>
        <vt:i4>1638456</vt:i4>
      </vt:variant>
      <vt:variant>
        <vt:i4>374</vt:i4>
      </vt:variant>
      <vt:variant>
        <vt:i4>0</vt:i4>
      </vt:variant>
      <vt:variant>
        <vt:i4>5</vt:i4>
      </vt:variant>
      <vt:variant>
        <vt:lpwstr/>
      </vt:variant>
      <vt:variant>
        <vt:lpwstr>_Toc399752728</vt:lpwstr>
      </vt:variant>
      <vt:variant>
        <vt:i4>1638456</vt:i4>
      </vt:variant>
      <vt:variant>
        <vt:i4>368</vt:i4>
      </vt:variant>
      <vt:variant>
        <vt:i4>0</vt:i4>
      </vt:variant>
      <vt:variant>
        <vt:i4>5</vt:i4>
      </vt:variant>
      <vt:variant>
        <vt:lpwstr/>
      </vt:variant>
      <vt:variant>
        <vt:lpwstr>_Toc399752727</vt:lpwstr>
      </vt:variant>
      <vt:variant>
        <vt:i4>1638456</vt:i4>
      </vt:variant>
      <vt:variant>
        <vt:i4>362</vt:i4>
      </vt:variant>
      <vt:variant>
        <vt:i4>0</vt:i4>
      </vt:variant>
      <vt:variant>
        <vt:i4>5</vt:i4>
      </vt:variant>
      <vt:variant>
        <vt:lpwstr/>
      </vt:variant>
      <vt:variant>
        <vt:lpwstr>_Toc399752726</vt:lpwstr>
      </vt:variant>
      <vt:variant>
        <vt:i4>1638456</vt:i4>
      </vt:variant>
      <vt:variant>
        <vt:i4>356</vt:i4>
      </vt:variant>
      <vt:variant>
        <vt:i4>0</vt:i4>
      </vt:variant>
      <vt:variant>
        <vt:i4>5</vt:i4>
      </vt:variant>
      <vt:variant>
        <vt:lpwstr/>
      </vt:variant>
      <vt:variant>
        <vt:lpwstr>_Toc399752725</vt:lpwstr>
      </vt:variant>
      <vt:variant>
        <vt:i4>1638456</vt:i4>
      </vt:variant>
      <vt:variant>
        <vt:i4>350</vt:i4>
      </vt:variant>
      <vt:variant>
        <vt:i4>0</vt:i4>
      </vt:variant>
      <vt:variant>
        <vt:i4>5</vt:i4>
      </vt:variant>
      <vt:variant>
        <vt:lpwstr/>
      </vt:variant>
      <vt:variant>
        <vt:lpwstr>_Toc399752724</vt:lpwstr>
      </vt:variant>
      <vt:variant>
        <vt:i4>1638456</vt:i4>
      </vt:variant>
      <vt:variant>
        <vt:i4>344</vt:i4>
      </vt:variant>
      <vt:variant>
        <vt:i4>0</vt:i4>
      </vt:variant>
      <vt:variant>
        <vt:i4>5</vt:i4>
      </vt:variant>
      <vt:variant>
        <vt:lpwstr/>
      </vt:variant>
      <vt:variant>
        <vt:lpwstr>_Toc399752723</vt:lpwstr>
      </vt:variant>
      <vt:variant>
        <vt:i4>1638456</vt:i4>
      </vt:variant>
      <vt:variant>
        <vt:i4>338</vt:i4>
      </vt:variant>
      <vt:variant>
        <vt:i4>0</vt:i4>
      </vt:variant>
      <vt:variant>
        <vt:i4>5</vt:i4>
      </vt:variant>
      <vt:variant>
        <vt:lpwstr/>
      </vt:variant>
      <vt:variant>
        <vt:lpwstr>_Toc399752722</vt:lpwstr>
      </vt:variant>
      <vt:variant>
        <vt:i4>1638456</vt:i4>
      </vt:variant>
      <vt:variant>
        <vt:i4>332</vt:i4>
      </vt:variant>
      <vt:variant>
        <vt:i4>0</vt:i4>
      </vt:variant>
      <vt:variant>
        <vt:i4>5</vt:i4>
      </vt:variant>
      <vt:variant>
        <vt:lpwstr/>
      </vt:variant>
      <vt:variant>
        <vt:lpwstr>_Toc399752721</vt:lpwstr>
      </vt:variant>
      <vt:variant>
        <vt:i4>1638456</vt:i4>
      </vt:variant>
      <vt:variant>
        <vt:i4>326</vt:i4>
      </vt:variant>
      <vt:variant>
        <vt:i4>0</vt:i4>
      </vt:variant>
      <vt:variant>
        <vt:i4>5</vt:i4>
      </vt:variant>
      <vt:variant>
        <vt:lpwstr/>
      </vt:variant>
      <vt:variant>
        <vt:lpwstr>_Toc399752720</vt:lpwstr>
      </vt:variant>
      <vt:variant>
        <vt:i4>1703992</vt:i4>
      </vt:variant>
      <vt:variant>
        <vt:i4>320</vt:i4>
      </vt:variant>
      <vt:variant>
        <vt:i4>0</vt:i4>
      </vt:variant>
      <vt:variant>
        <vt:i4>5</vt:i4>
      </vt:variant>
      <vt:variant>
        <vt:lpwstr/>
      </vt:variant>
      <vt:variant>
        <vt:lpwstr>_Toc399752719</vt:lpwstr>
      </vt:variant>
      <vt:variant>
        <vt:i4>1703992</vt:i4>
      </vt:variant>
      <vt:variant>
        <vt:i4>314</vt:i4>
      </vt:variant>
      <vt:variant>
        <vt:i4>0</vt:i4>
      </vt:variant>
      <vt:variant>
        <vt:i4>5</vt:i4>
      </vt:variant>
      <vt:variant>
        <vt:lpwstr/>
      </vt:variant>
      <vt:variant>
        <vt:lpwstr>_Toc399752718</vt:lpwstr>
      </vt:variant>
      <vt:variant>
        <vt:i4>1703992</vt:i4>
      </vt:variant>
      <vt:variant>
        <vt:i4>308</vt:i4>
      </vt:variant>
      <vt:variant>
        <vt:i4>0</vt:i4>
      </vt:variant>
      <vt:variant>
        <vt:i4>5</vt:i4>
      </vt:variant>
      <vt:variant>
        <vt:lpwstr/>
      </vt:variant>
      <vt:variant>
        <vt:lpwstr>_Toc399752717</vt:lpwstr>
      </vt:variant>
      <vt:variant>
        <vt:i4>1703992</vt:i4>
      </vt:variant>
      <vt:variant>
        <vt:i4>302</vt:i4>
      </vt:variant>
      <vt:variant>
        <vt:i4>0</vt:i4>
      </vt:variant>
      <vt:variant>
        <vt:i4>5</vt:i4>
      </vt:variant>
      <vt:variant>
        <vt:lpwstr/>
      </vt:variant>
      <vt:variant>
        <vt:lpwstr>_Toc399752716</vt:lpwstr>
      </vt:variant>
      <vt:variant>
        <vt:i4>1703992</vt:i4>
      </vt:variant>
      <vt:variant>
        <vt:i4>296</vt:i4>
      </vt:variant>
      <vt:variant>
        <vt:i4>0</vt:i4>
      </vt:variant>
      <vt:variant>
        <vt:i4>5</vt:i4>
      </vt:variant>
      <vt:variant>
        <vt:lpwstr/>
      </vt:variant>
      <vt:variant>
        <vt:lpwstr>_Toc399752715</vt:lpwstr>
      </vt:variant>
      <vt:variant>
        <vt:i4>1703992</vt:i4>
      </vt:variant>
      <vt:variant>
        <vt:i4>290</vt:i4>
      </vt:variant>
      <vt:variant>
        <vt:i4>0</vt:i4>
      </vt:variant>
      <vt:variant>
        <vt:i4>5</vt:i4>
      </vt:variant>
      <vt:variant>
        <vt:lpwstr/>
      </vt:variant>
      <vt:variant>
        <vt:lpwstr>_Toc399752714</vt:lpwstr>
      </vt:variant>
      <vt:variant>
        <vt:i4>1703992</vt:i4>
      </vt:variant>
      <vt:variant>
        <vt:i4>284</vt:i4>
      </vt:variant>
      <vt:variant>
        <vt:i4>0</vt:i4>
      </vt:variant>
      <vt:variant>
        <vt:i4>5</vt:i4>
      </vt:variant>
      <vt:variant>
        <vt:lpwstr/>
      </vt:variant>
      <vt:variant>
        <vt:lpwstr>_Toc399752713</vt:lpwstr>
      </vt:variant>
      <vt:variant>
        <vt:i4>1703992</vt:i4>
      </vt:variant>
      <vt:variant>
        <vt:i4>278</vt:i4>
      </vt:variant>
      <vt:variant>
        <vt:i4>0</vt:i4>
      </vt:variant>
      <vt:variant>
        <vt:i4>5</vt:i4>
      </vt:variant>
      <vt:variant>
        <vt:lpwstr/>
      </vt:variant>
      <vt:variant>
        <vt:lpwstr>_Toc399752712</vt:lpwstr>
      </vt:variant>
      <vt:variant>
        <vt:i4>1703992</vt:i4>
      </vt:variant>
      <vt:variant>
        <vt:i4>272</vt:i4>
      </vt:variant>
      <vt:variant>
        <vt:i4>0</vt:i4>
      </vt:variant>
      <vt:variant>
        <vt:i4>5</vt:i4>
      </vt:variant>
      <vt:variant>
        <vt:lpwstr/>
      </vt:variant>
      <vt:variant>
        <vt:lpwstr>_Toc399752711</vt:lpwstr>
      </vt:variant>
      <vt:variant>
        <vt:i4>1703992</vt:i4>
      </vt:variant>
      <vt:variant>
        <vt:i4>266</vt:i4>
      </vt:variant>
      <vt:variant>
        <vt:i4>0</vt:i4>
      </vt:variant>
      <vt:variant>
        <vt:i4>5</vt:i4>
      </vt:variant>
      <vt:variant>
        <vt:lpwstr/>
      </vt:variant>
      <vt:variant>
        <vt:lpwstr>_Toc399752710</vt:lpwstr>
      </vt:variant>
      <vt:variant>
        <vt:i4>1769528</vt:i4>
      </vt:variant>
      <vt:variant>
        <vt:i4>260</vt:i4>
      </vt:variant>
      <vt:variant>
        <vt:i4>0</vt:i4>
      </vt:variant>
      <vt:variant>
        <vt:i4>5</vt:i4>
      </vt:variant>
      <vt:variant>
        <vt:lpwstr/>
      </vt:variant>
      <vt:variant>
        <vt:lpwstr>_Toc399752709</vt:lpwstr>
      </vt:variant>
      <vt:variant>
        <vt:i4>1769528</vt:i4>
      </vt:variant>
      <vt:variant>
        <vt:i4>254</vt:i4>
      </vt:variant>
      <vt:variant>
        <vt:i4>0</vt:i4>
      </vt:variant>
      <vt:variant>
        <vt:i4>5</vt:i4>
      </vt:variant>
      <vt:variant>
        <vt:lpwstr/>
      </vt:variant>
      <vt:variant>
        <vt:lpwstr>_Toc399752708</vt:lpwstr>
      </vt:variant>
      <vt:variant>
        <vt:i4>1769528</vt:i4>
      </vt:variant>
      <vt:variant>
        <vt:i4>248</vt:i4>
      </vt:variant>
      <vt:variant>
        <vt:i4>0</vt:i4>
      </vt:variant>
      <vt:variant>
        <vt:i4>5</vt:i4>
      </vt:variant>
      <vt:variant>
        <vt:lpwstr/>
      </vt:variant>
      <vt:variant>
        <vt:lpwstr>_Toc399752707</vt:lpwstr>
      </vt:variant>
      <vt:variant>
        <vt:i4>1769528</vt:i4>
      </vt:variant>
      <vt:variant>
        <vt:i4>242</vt:i4>
      </vt:variant>
      <vt:variant>
        <vt:i4>0</vt:i4>
      </vt:variant>
      <vt:variant>
        <vt:i4>5</vt:i4>
      </vt:variant>
      <vt:variant>
        <vt:lpwstr/>
      </vt:variant>
      <vt:variant>
        <vt:lpwstr>_Toc399752706</vt:lpwstr>
      </vt:variant>
      <vt:variant>
        <vt:i4>1769528</vt:i4>
      </vt:variant>
      <vt:variant>
        <vt:i4>236</vt:i4>
      </vt:variant>
      <vt:variant>
        <vt:i4>0</vt:i4>
      </vt:variant>
      <vt:variant>
        <vt:i4>5</vt:i4>
      </vt:variant>
      <vt:variant>
        <vt:lpwstr/>
      </vt:variant>
      <vt:variant>
        <vt:lpwstr>_Toc399752705</vt:lpwstr>
      </vt:variant>
      <vt:variant>
        <vt:i4>1769528</vt:i4>
      </vt:variant>
      <vt:variant>
        <vt:i4>230</vt:i4>
      </vt:variant>
      <vt:variant>
        <vt:i4>0</vt:i4>
      </vt:variant>
      <vt:variant>
        <vt:i4>5</vt:i4>
      </vt:variant>
      <vt:variant>
        <vt:lpwstr/>
      </vt:variant>
      <vt:variant>
        <vt:lpwstr>_Toc399752704</vt:lpwstr>
      </vt:variant>
      <vt:variant>
        <vt:i4>1769528</vt:i4>
      </vt:variant>
      <vt:variant>
        <vt:i4>224</vt:i4>
      </vt:variant>
      <vt:variant>
        <vt:i4>0</vt:i4>
      </vt:variant>
      <vt:variant>
        <vt:i4>5</vt:i4>
      </vt:variant>
      <vt:variant>
        <vt:lpwstr/>
      </vt:variant>
      <vt:variant>
        <vt:lpwstr>_Toc399752703</vt:lpwstr>
      </vt:variant>
      <vt:variant>
        <vt:i4>1769528</vt:i4>
      </vt:variant>
      <vt:variant>
        <vt:i4>218</vt:i4>
      </vt:variant>
      <vt:variant>
        <vt:i4>0</vt:i4>
      </vt:variant>
      <vt:variant>
        <vt:i4>5</vt:i4>
      </vt:variant>
      <vt:variant>
        <vt:lpwstr/>
      </vt:variant>
      <vt:variant>
        <vt:lpwstr>_Toc399752702</vt:lpwstr>
      </vt:variant>
      <vt:variant>
        <vt:i4>1769528</vt:i4>
      </vt:variant>
      <vt:variant>
        <vt:i4>212</vt:i4>
      </vt:variant>
      <vt:variant>
        <vt:i4>0</vt:i4>
      </vt:variant>
      <vt:variant>
        <vt:i4>5</vt:i4>
      </vt:variant>
      <vt:variant>
        <vt:lpwstr/>
      </vt:variant>
      <vt:variant>
        <vt:lpwstr>_Toc399752701</vt:lpwstr>
      </vt:variant>
      <vt:variant>
        <vt:i4>1769528</vt:i4>
      </vt:variant>
      <vt:variant>
        <vt:i4>206</vt:i4>
      </vt:variant>
      <vt:variant>
        <vt:i4>0</vt:i4>
      </vt:variant>
      <vt:variant>
        <vt:i4>5</vt:i4>
      </vt:variant>
      <vt:variant>
        <vt:lpwstr/>
      </vt:variant>
      <vt:variant>
        <vt:lpwstr>_Toc399752700</vt:lpwstr>
      </vt:variant>
      <vt:variant>
        <vt:i4>1179705</vt:i4>
      </vt:variant>
      <vt:variant>
        <vt:i4>200</vt:i4>
      </vt:variant>
      <vt:variant>
        <vt:i4>0</vt:i4>
      </vt:variant>
      <vt:variant>
        <vt:i4>5</vt:i4>
      </vt:variant>
      <vt:variant>
        <vt:lpwstr/>
      </vt:variant>
      <vt:variant>
        <vt:lpwstr>_Toc399752699</vt:lpwstr>
      </vt:variant>
      <vt:variant>
        <vt:i4>1179705</vt:i4>
      </vt:variant>
      <vt:variant>
        <vt:i4>194</vt:i4>
      </vt:variant>
      <vt:variant>
        <vt:i4>0</vt:i4>
      </vt:variant>
      <vt:variant>
        <vt:i4>5</vt:i4>
      </vt:variant>
      <vt:variant>
        <vt:lpwstr/>
      </vt:variant>
      <vt:variant>
        <vt:lpwstr>_Toc399752698</vt:lpwstr>
      </vt:variant>
      <vt:variant>
        <vt:i4>1179705</vt:i4>
      </vt:variant>
      <vt:variant>
        <vt:i4>188</vt:i4>
      </vt:variant>
      <vt:variant>
        <vt:i4>0</vt:i4>
      </vt:variant>
      <vt:variant>
        <vt:i4>5</vt:i4>
      </vt:variant>
      <vt:variant>
        <vt:lpwstr/>
      </vt:variant>
      <vt:variant>
        <vt:lpwstr>_Toc399752697</vt:lpwstr>
      </vt:variant>
      <vt:variant>
        <vt:i4>1179705</vt:i4>
      </vt:variant>
      <vt:variant>
        <vt:i4>182</vt:i4>
      </vt:variant>
      <vt:variant>
        <vt:i4>0</vt:i4>
      </vt:variant>
      <vt:variant>
        <vt:i4>5</vt:i4>
      </vt:variant>
      <vt:variant>
        <vt:lpwstr/>
      </vt:variant>
      <vt:variant>
        <vt:lpwstr>_Toc399752696</vt:lpwstr>
      </vt:variant>
      <vt:variant>
        <vt:i4>1179705</vt:i4>
      </vt:variant>
      <vt:variant>
        <vt:i4>176</vt:i4>
      </vt:variant>
      <vt:variant>
        <vt:i4>0</vt:i4>
      </vt:variant>
      <vt:variant>
        <vt:i4>5</vt:i4>
      </vt:variant>
      <vt:variant>
        <vt:lpwstr/>
      </vt:variant>
      <vt:variant>
        <vt:lpwstr>_Toc399752695</vt:lpwstr>
      </vt:variant>
      <vt:variant>
        <vt:i4>1179705</vt:i4>
      </vt:variant>
      <vt:variant>
        <vt:i4>170</vt:i4>
      </vt:variant>
      <vt:variant>
        <vt:i4>0</vt:i4>
      </vt:variant>
      <vt:variant>
        <vt:i4>5</vt:i4>
      </vt:variant>
      <vt:variant>
        <vt:lpwstr/>
      </vt:variant>
      <vt:variant>
        <vt:lpwstr>_Toc399752694</vt:lpwstr>
      </vt:variant>
      <vt:variant>
        <vt:i4>1179705</vt:i4>
      </vt:variant>
      <vt:variant>
        <vt:i4>164</vt:i4>
      </vt:variant>
      <vt:variant>
        <vt:i4>0</vt:i4>
      </vt:variant>
      <vt:variant>
        <vt:i4>5</vt:i4>
      </vt:variant>
      <vt:variant>
        <vt:lpwstr/>
      </vt:variant>
      <vt:variant>
        <vt:lpwstr>_Toc399752693</vt:lpwstr>
      </vt:variant>
      <vt:variant>
        <vt:i4>1179705</vt:i4>
      </vt:variant>
      <vt:variant>
        <vt:i4>158</vt:i4>
      </vt:variant>
      <vt:variant>
        <vt:i4>0</vt:i4>
      </vt:variant>
      <vt:variant>
        <vt:i4>5</vt:i4>
      </vt:variant>
      <vt:variant>
        <vt:lpwstr/>
      </vt:variant>
      <vt:variant>
        <vt:lpwstr>_Toc399752692</vt:lpwstr>
      </vt:variant>
      <vt:variant>
        <vt:i4>1179705</vt:i4>
      </vt:variant>
      <vt:variant>
        <vt:i4>152</vt:i4>
      </vt:variant>
      <vt:variant>
        <vt:i4>0</vt:i4>
      </vt:variant>
      <vt:variant>
        <vt:i4>5</vt:i4>
      </vt:variant>
      <vt:variant>
        <vt:lpwstr/>
      </vt:variant>
      <vt:variant>
        <vt:lpwstr>_Toc399752691</vt:lpwstr>
      </vt:variant>
      <vt:variant>
        <vt:i4>1179705</vt:i4>
      </vt:variant>
      <vt:variant>
        <vt:i4>146</vt:i4>
      </vt:variant>
      <vt:variant>
        <vt:i4>0</vt:i4>
      </vt:variant>
      <vt:variant>
        <vt:i4>5</vt:i4>
      </vt:variant>
      <vt:variant>
        <vt:lpwstr/>
      </vt:variant>
      <vt:variant>
        <vt:lpwstr>_Toc399752690</vt:lpwstr>
      </vt:variant>
      <vt:variant>
        <vt:i4>1245241</vt:i4>
      </vt:variant>
      <vt:variant>
        <vt:i4>140</vt:i4>
      </vt:variant>
      <vt:variant>
        <vt:i4>0</vt:i4>
      </vt:variant>
      <vt:variant>
        <vt:i4>5</vt:i4>
      </vt:variant>
      <vt:variant>
        <vt:lpwstr/>
      </vt:variant>
      <vt:variant>
        <vt:lpwstr>_Toc399752689</vt:lpwstr>
      </vt:variant>
      <vt:variant>
        <vt:i4>1245241</vt:i4>
      </vt:variant>
      <vt:variant>
        <vt:i4>134</vt:i4>
      </vt:variant>
      <vt:variant>
        <vt:i4>0</vt:i4>
      </vt:variant>
      <vt:variant>
        <vt:i4>5</vt:i4>
      </vt:variant>
      <vt:variant>
        <vt:lpwstr/>
      </vt:variant>
      <vt:variant>
        <vt:lpwstr>_Toc399752688</vt:lpwstr>
      </vt:variant>
      <vt:variant>
        <vt:i4>1245241</vt:i4>
      </vt:variant>
      <vt:variant>
        <vt:i4>128</vt:i4>
      </vt:variant>
      <vt:variant>
        <vt:i4>0</vt:i4>
      </vt:variant>
      <vt:variant>
        <vt:i4>5</vt:i4>
      </vt:variant>
      <vt:variant>
        <vt:lpwstr/>
      </vt:variant>
      <vt:variant>
        <vt:lpwstr>_Toc399752687</vt:lpwstr>
      </vt:variant>
      <vt:variant>
        <vt:i4>1245241</vt:i4>
      </vt:variant>
      <vt:variant>
        <vt:i4>122</vt:i4>
      </vt:variant>
      <vt:variant>
        <vt:i4>0</vt:i4>
      </vt:variant>
      <vt:variant>
        <vt:i4>5</vt:i4>
      </vt:variant>
      <vt:variant>
        <vt:lpwstr/>
      </vt:variant>
      <vt:variant>
        <vt:lpwstr>_Toc399752686</vt:lpwstr>
      </vt:variant>
      <vt:variant>
        <vt:i4>1245241</vt:i4>
      </vt:variant>
      <vt:variant>
        <vt:i4>116</vt:i4>
      </vt:variant>
      <vt:variant>
        <vt:i4>0</vt:i4>
      </vt:variant>
      <vt:variant>
        <vt:i4>5</vt:i4>
      </vt:variant>
      <vt:variant>
        <vt:lpwstr/>
      </vt:variant>
      <vt:variant>
        <vt:lpwstr>_Toc399752685</vt:lpwstr>
      </vt:variant>
      <vt:variant>
        <vt:i4>1245241</vt:i4>
      </vt:variant>
      <vt:variant>
        <vt:i4>110</vt:i4>
      </vt:variant>
      <vt:variant>
        <vt:i4>0</vt:i4>
      </vt:variant>
      <vt:variant>
        <vt:i4>5</vt:i4>
      </vt:variant>
      <vt:variant>
        <vt:lpwstr/>
      </vt:variant>
      <vt:variant>
        <vt:lpwstr>_Toc399752684</vt:lpwstr>
      </vt:variant>
      <vt:variant>
        <vt:i4>1245241</vt:i4>
      </vt:variant>
      <vt:variant>
        <vt:i4>104</vt:i4>
      </vt:variant>
      <vt:variant>
        <vt:i4>0</vt:i4>
      </vt:variant>
      <vt:variant>
        <vt:i4>5</vt:i4>
      </vt:variant>
      <vt:variant>
        <vt:lpwstr/>
      </vt:variant>
      <vt:variant>
        <vt:lpwstr>_Toc399752683</vt:lpwstr>
      </vt:variant>
      <vt:variant>
        <vt:i4>1245241</vt:i4>
      </vt:variant>
      <vt:variant>
        <vt:i4>98</vt:i4>
      </vt:variant>
      <vt:variant>
        <vt:i4>0</vt:i4>
      </vt:variant>
      <vt:variant>
        <vt:i4>5</vt:i4>
      </vt:variant>
      <vt:variant>
        <vt:lpwstr/>
      </vt:variant>
      <vt:variant>
        <vt:lpwstr>_Toc399752682</vt:lpwstr>
      </vt:variant>
      <vt:variant>
        <vt:i4>1245241</vt:i4>
      </vt:variant>
      <vt:variant>
        <vt:i4>92</vt:i4>
      </vt:variant>
      <vt:variant>
        <vt:i4>0</vt:i4>
      </vt:variant>
      <vt:variant>
        <vt:i4>5</vt:i4>
      </vt:variant>
      <vt:variant>
        <vt:lpwstr/>
      </vt:variant>
      <vt:variant>
        <vt:lpwstr>_Toc399752681</vt:lpwstr>
      </vt:variant>
      <vt:variant>
        <vt:i4>1245241</vt:i4>
      </vt:variant>
      <vt:variant>
        <vt:i4>86</vt:i4>
      </vt:variant>
      <vt:variant>
        <vt:i4>0</vt:i4>
      </vt:variant>
      <vt:variant>
        <vt:i4>5</vt:i4>
      </vt:variant>
      <vt:variant>
        <vt:lpwstr/>
      </vt:variant>
      <vt:variant>
        <vt:lpwstr>_Toc399752680</vt:lpwstr>
      </vt:variant>
      <vt:variant>
        <vt:i4>1835065</vt:i4>
      </vt:variant>
      <vt:variant>
        <vt:i4>80</vt:i4>
      </vt:variant>
      <vt:variant>
        <vt:i4>0</vt:i4>
      </vt:variant>
      <vt:variant>
        <vt:i4>5</vt:i4>
      </vt:variant>
      <vt:variant>
        <vt:lpwstr/>
      </vt:variant>
      <vt:variant>
        <vt:lpwstr>_Toc399752679</vt:lpwstr>
      </vt:variant>
      <vt:variant>
        <vt:i4>1835065</vt:i4>
      </vt:variant>
      <vt:variant>
        <vt:i4>74</vt:i4>
      </vt:variant>
      <vt:variant>
        <vt:i4>0</vt:i4>
      </vt:variant>
      <vt:variant>
        <vt:i4>5</vt:i4>
      </vt:variant>
      <vt:variant>
        <vt:lpwstr/>
      </vt:variant>
      <vt:variant>
        <vt:lpwstr>_Toc399752678</vt:lpwstr>
      </vt:variant>
      <vt:variant>
        <vt:i4>1835065</vt:i4>
      </vt:variant>
      <vt:variant>
        <vt:i4>68</vt:i4>
      </vt:variant>
      <vt:variant>
        <vt:i4>0</vt:i4>
      </vt:variant>
      <vt:variant>
        <vt:i4>5</vt:i4>
      </vt:variant>
      <vt:variant>
        <vt:lpwstr/>
      </vt:variant>
      <vt:variant>
        <vt:lpwstr>_Toc399752677</vt:lpwstr>
      </vt:variant>
      <vt:variant>
        <vt:i4>1835065</vt:i4>
      </vt:variant>
      <vt:variant>
        <vt:i4>62</vt:i4>
      </vt:variant>
      <vt:variant>
        <vt:i4>0</vt:i4>
      </vt:variant>
      <vt:variant>
        <vt:i4>5</vt:i4>
      </vt:variant>
      <vt:variant>
        <vt:lpwstr/>
      </vt:variant>
      <vt:variant>
        <vt:lpwstr>_Toc399752676</vt:lpwstr>
      </vt:variant>
      <vt:variant>
        <vt:i4>1835065</vt:i4>
      </vt:variant>
      <vt:variant>
        <vt:i4>56</vt:i4>
      </vt:variant>
      <vt:variant>
        <vt:i4>0</vt:i4>
      </vt:variant>
      <vt:variant>
        <vt:i4>5</vt:i4>
      </vt:variant>
      <vt:variant>
        <vt:lpwstr/>
      </vt:variant>
      <vt:variant>
        <vt:lpwstr>_Toc399752675</vt:lpwstr>
      </vt:variant>
      <vt:variant>
        <vt:i4>1835065</vt:i4>
      </vt:variant>
      <vt:variant>
        <vt:i4>50</vt:i4>
      </vt:variant>
      <vt:variant>
        <vt:i4>0</vt:i4>
      </vt:variant>
      <vt:variant>
        <vt:i4>5</vt:i4>
      </vt:variant>
      <vt:variant>
        <vt:lpwstr/>
      </vt:variant>
      <vt:variant>
        <vt:lpwstr>_Toc399752674</vt:lpwstr>
      </vt:variant>
      <vt:variant>
        <vt:i4>1835065</vt:i4>
      </vt:variant>
      <vt:variant>
        <vt:i4>44</vt:i4>
      </vt:variant>
      <vt:variant>
        <vt:i4>0</vt:i4>
      </vt:variant>
      <vt:variant>
        <vt:i4>5</vt:i4>
      </vt:variant>
      <vt:variant>
        <vt:lpwstr/>
      </vt:variant>
      <vt:variant>
        <vt:lpwstr>_Toc399752673</vt:lpwstr>
      </vt:variant>
      <vt:variant>
        <vt:i4>1835065</vt:i4>
      </vt:variant>
      <vt:variant>
        <vt:i4>38</vt:i4>
      </vt:variant>
      <vt:variant>
        <vt:i4>0</vt:i4>
      </vt:variant>
      <vt:variant>
        <vt:i4>5</vt:i4>
      </vt:variant>
      <vt:variant>
        <vt:lpwstr/>
      </vt:variant>
      <vt:variant>
        <vt:lpwstr>_Toc399752672</vt:lpwstr>
      </vt:variant>
      <vt:variant>
        <vt:i4>1835065</vt:i4>
      </vt:variant>
      <vt:variant>
        <vt:i4>32</vt:i4>
      </vt:variant>
      <vt:variant>
        <vt:i4>0</vt:i4>
      </vt:variant>
      <vt:variant>
        <vt:i4>5</vt:i4>
      </vt:variant>
      <vt:variant>
        <vt:lpwstr/>
      </vt:variant>
      <vt:variant>
        <vt:lpwstr>_Toc399752671</vt:lpwstr>
      </vt:variant>
      <vt:variant>
        <vt:i4>1835065</vt:i4>
      </vt:variant>
      <vt:variant>
        <vt:i4>26</vt:i4>
      </vt:variant>
      <vt:variant>
        <vt:i4>0</vt:i4>
      </vt:variant>
      <vt:variant>
        <vt:i4>5</vt:i4>
      </vt:variant>
      <vt:variant>
        <vt:lpwstr/>
      </vt:variant>
      <vt:variant>
        <vt:lpwstr>_Toc399752670</vt:lpwstr>
      </vt:variant>
      <vt:variant>
        <vt:i4>1900601</vt:i4>
      </vt:variant>
      <vt:variant>
        <vt:i4>20</vt:i4>
      </vt:variant>
      <vt:variant>
        <vt:i4>0</vt:i4>
      </vt:variant>
      <vt:variant>
        <vt:i4>5</vt:i4>
      </vt:variant>
      <vt:variant>
        <vt:lpwstr/>
      </vt:variant>
      <vt:variant>
        <vt:lpwstr>_Toc399752669</vt:lpwstr>
      </vt:variant>
      <vt:variant>
        <vt:i4>1900601</vt:i4>
      </vt:variant>
      <vt:variant>
        <vt:i4>14</vt:i4>
      </vt:variant>
      <vt:variant>
        <vt:i4>0</vt:i4>
      </vt:variant>
      <vt:variant>
        <vt:i4>5</vt:i4>
      </vt:variant>
      <vt:variant>
        <vt:lpwstr/>
      </vt:variant>
      <vt:variant>
        <vt:lpwstr>_Toc399752668</vt:lpwstr>
      </vt:variant>
      <vt:variant>
        <vt:i4>1900601</vt:i4>
      </vt:variant>
      <vt:variant>
        <vt:i4>8</vt:i4>
      </vt:variant>
      <vt:variant>
        <vt:i4>0</vt:i4>
      </vt:variant>
      <vt:variant>
        <vt:i4>5</vt:i4>
      </vt:variant>
      <vt:variant>
        <vt:lpwstr/>
      </vt:variant>
      <vt:variant>
        <vt:lpwstr>_Toc399752667</vt:lpwstr>
      </vt:variant>
      <vt:variant>
        <vt:i4>1900601</vt:i4>
      </vt:variant>
      <vt:variant>
        <vt:i4>2</vt:i4>
      </vt:variant>
      <vt:variant>
        <vt:i4>0</vt:i4>
      </vt:variant>
      <vt:variant>
        <vt:i4>5</vt:i4>
      </vt:variant>
      <vt:variant>
        <vt:lpwstr/>
      </vt:variant>
      <vt:variant>
        <vt:lpwstr>_Toc399752666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&lt;Titel - Wijzig document eigenschappen&gt;</dc:title>
  <dc:subject>&lt;Onderwerp - Wijzig document eigenschappen&gt;</dc:subject>
  <dc:creator>Leen Coopmans</dc:creator>
  <cp:keywords/>
  <dc:description/>
  <cp:lastModifiedBy>Stefanie Van Hauwaert</cp:lastModifiedBy>
  <cp:revision>4</cp:revision>
  <cp:lastPrinted>2024-03-20T13:44:00Z</cp:lastPrinted>
  <dcterms:created xsi:type="dcterms:W3CDTF">2025-03-25T18:59:00Z</dcterms:created>
  <dcterms:modified xsi:type="dcterms:W3CDTF">2025-03-27T12:55:00Z</dcterms:modified>
  <cp:contentStatus>Ontwerp</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lant">
    <vt:lpwstr>Gemeente/OCMW xxxx</vt:lpwstr>
  </property>
  <property fmtid="{D5CDD505-2E9C-101B-9397-08002B2CF9AE}" pid="3" name="ContentTypeId">
    <vt:lpwstr>0x0101004C7C6FCC23506D48BD0B12097C944B98</vt:lpwstr>
  </property>
  <property fmtid="{D5CDD505-2E9C-101B-9397-08002B2CF9AE}" pid="4" name="MediaServiceImageTags">
    <vt:lpwstr/>
  </property>
</Properties>
</file>